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5A0A" w:rsidRPr="006C5A0A" w:rsidRDefault="006C5A0A" w:rsidP="006C5A0A">
      <w:pPr>
        <w:rPr>
          <w:lang w:val="en-GB"/>
        </w:rPr>
      </w:pPr>
      <w:r w:rsidRPr="006C5A0A">
        <w:rPr>
          <w:lang w:val="en-GB"/>
        </w:rPr>
        <w:t>Additional file # 2: Additional quotes</w:t>
      </w:r>
    </w:p>
    <w:p w:rsidR="006C5A0A" w:rsidRPr="006C5A0A" w:rsidRDefault="006C5A0A" w:rsidP="006C5A0A">
      <w:pPr>
        <w:rPr>
          <w:lang w:val="es-ES"/>
        </w:rPr>
      </w:pPr>
    </w:p>
    <w:tbl>
      <w:tblPr>
        <w:tblW w:w="9578" w:type="dxa"/>
        <w:jc w:val="center"/>
        <w:tblCellMar>
          <w:left w:w="70" w:type="dxa"/>
          <w:right w:w="70" w:type="dxa"/>
        </w:tblCellMar>
        <w:tblLook w:val="04A0" w:firstRow="1" w:lastRow="0" w:firstColumn="1" w:lastColumn="0" w:noHBand="0" w:noVBand="1"/>
      </w:tblPr>
      <w:tblGrid>
        <w:gridCol w:w="1755"/>
        <w:gridCol w:w="1764"/>
        <w:gridCol w:w="6464"/>
      </w:tblGrid>
      <w:tr w:rsidR="006C5A0A" w:rsidRPr="006C5A0A" w:rsidTr="00127C6E">
        <w:trPr>
          <w:trHeight w:val="640"/>
          <w:jc w:val="center"/>
        </w:trPr>
        <w:tc>
          <w:tcPr>
            <w:tcW w:w="1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5A0A" w:rsidRDefault="006C5A0A" w:rsidP="006C5A0A">
            <w:pPr>
              <w:rPr>
                <w:b/>
                <w:bCs/>
              </w:rPr>
            </w:pPr>
            <w:r>
              <w:rPr>
                <w:b/>
                <w:bCs/>
              </w:rPr>
              <w:t>Implementation</w:t>
            </w:r>
          </w:p>
          <w:p w:rsidR="006C5A0A" w:rsidRPr="006C5A0A" w:rsidRDefault="006C5A0A" w:rsidP="006C5A0A">
            <w:pPr>
              <w:rPr>
                <w:b/>
                <w:bCs/>
              </w:rPr>
            </w:pPr>
            <w:r>
              <w:rPr>
                <w:b/>
                <w:bCs/>
              </w:rPr>
              <w:t>barriers</w:t>
            </w:r>
          </w:p>
        </w:tc>
        <w:tc>
          <w:tcPr>
            <w:tcW w:w="1483" w:type="dxa"/>
            <w:tcBorders>
              <w:top w:val="single" w:sz="4" w:space="0" w:color="auto"/>
              <w:left w:val="nil"/>
              <w:bottom w:val="single" w:sz="4" w:space="0" w:color="auto"/>
              <w:right w:val="single" w:sz="4" w:space="0" w:color="auto"/>
            </w:tcBorders>
            <w:shd w:val="clear" w:color="auto" w:fill="auto"/>
            <w:noWrap/>
            <w:vAlign w:val="center"/>
            <w:hideMark/>
          </w:tcPr>
          <w:p w:rsidR="006C5A0A" w:rsidRPr="006C5A0A" w:rsidRDefault="006C5A0A" w:rsidP="006C5A0A">
            <w:pPr>
              <w:rPr>
                <w:b/>
                <w:bCs/>
              </w:rPr>
            </w:pPr>
            <w:r w:rsidRPr="006C5A0A">
              <w:rPr>
                <w:b/>
                <w:bCs/>
              </w:rPr>
              <w:t>Descrip</w:t>
            </w:r>
            <w:r>
              <w:rPr>
                <w:b/>
                <w:bCs/>
              </w:rPr>
              <w:t>tion</w:t>
            </w:r>
          </w:p>
        </w:tc>
        <w:tc>
          <w:tcPr>
            <w:tcW w:w="6464" w:type="dxa"/>
            <w:tcBorders>
              <w:top w:val="single" w:sz="4" w:space="0" w:color="auto"/>
              <w:left w:val="nil"/>
              <w:bottom w:val="single" w:sz="4" w:space="0" w:color="auto"/>
              <w:right w:val="single" w:sz="4" w:space="0" w:color="auto"/>
            </w:tcBorders>
            <w:shd w:val="clear" w:color="auto" w:fill="auto"/>
            <w:noWrap/>
            <w:vAlign w:val="center"/>
            <w:hideMark/>
          </w:tcPr>
          <w:p w:rsidR="006C5A0A" w:rsidRPr="006C5A0A" w:rsidRDefault="006C5A0A" w:rsidP="006C5A0A">
            <w:pPr>
              <w:rPr>
                <w:b/>
                <w:bCs/>
              </w:rPr>
            </w:pPr>
            <w:r>
              <w:rPr>
                <w:b/>
                <w:bCs/>
              </w:rPr>
              <w:t>Quote</w:t>
            </w:r>
          </w:p>
        </w:tc>
      </w:tr>
      <w:tr w:rsidR="006C5A0A" w:rsidRPr="006C5A0A" w:rsidTr="00127C6E">
        <w:trPr>
          <w:trHeight w:val="1711"/>
          <w:jc w:val="center"/>
        </w:trPr>
        <w:tc>
          <w:tcPr>
            <w:tcW w:w="16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C5A0A" w:rsidRPr="006C5A0A" w:rsidRDefault="006C5A0A" w:rsidP="006C5A0A">
            <w:r w:rsidRPr="006C5A0A">
              <w:t>Pa</w:t>
            </w:r>
            <w:r>
              <w:t>tients</w:t>
            </w:r>
          </w:p>
        </w:tc>
        <w:tc>
          <w:tcPr>
            <w:tcW w:w="1483" w:type="dxa"/>
            <w:tcBorders>
              <w:top w:val="nil"/>
              <w:left w:val="nil"/>
              <w:bottom w:val="single" w:sz="4" w:space="0" w:color="auto"/>
              <w:right w:val="single" w:sz="4" w:space="0" w:color="auto"/>
            </w:tcBorders>
            <w:shd w:val="clear" w:color="auto" w:fill="auto"/>
            <w:vAlign w:val="center"/>
            <w:hideMark/>
          </w:tcPr>
          <w:p w:rsidR="00726DE6" w:rsidRPr="001F28B6" w:rsidRDefault="00726DE6" w:rsidP="00726DE6">
            <w:r w:rsidRPr="008574E0">
              <w:t>Limitations in communication</w:t>
            </w:r>
            <w:r w:rsidR="001F28B6">
              <w:t xml:space="preserve">. </w:t>
            </w:r>
          </w:p>
          <w:p w:rsidR="00726DE6" w:rsidRPr="006C5A0A" w:rsidRDefault="00726DE6" w:rsidP="006C5A0A">
            <w:pPr>
              <w:rPr>
                <w:lang w:val="en-US"/>
              </w:rPr>
            </w:pPr>
          </w:p>
        </w:tc>
        <w:tc>
          <w:tcPr>
            <w:tcW w:w="6464" w:type="dxa"/>
            <w:tcBorders>
              <w:top w:val="nil"/>
              <w:left w:val="nil"/>
              <w:bottom w:val="single" w:sz="4" w:space="0" w:color="auto"/>
              <w:right w:val="single" w:sz="4" w:space="0" w:color="auto"/>
            </w:tcBorders>
            <w:shd w:val="clear" w:color="auto" w:fill="auto"/>
            <w:vAlign w:val="center"/>
            <w:hideMark/>
          </w:tcPr>
          <w:p w:rsidR="00726DE6" w:rsidRPr="001F28B6" w:rsidRDefault="00726DE6" w:rsidP="00726DE6">
            <w:pPr>
              <w:rPr>
                <w:color w:val="000000" w:themeColor="text1"/>
              </w:rPr>
            </w:pPr>
            <w:r w:rsidRPr="001F28B6">
              <w:rPr>
                <w:b/>
                <w:bCs/>
                <w:i/>
                <w:iCs/>
                <w:color w:val="000000" w:themeColor="text1"/>
                <w:lang w:val="en-US"/>
              </w:rPr>
              <w:t>“</w:t>
            </w:r>
            <w:r w:rsidRPr="001F28B6">
              <w:rPr>
                <w:color w:val="000000" w:themeColor="text1"/>
                <w:lang w:val="en"/>
              </w:rPr>
              <w:t xml:space="preserve">If you do not express yourself, or if it is difficult for you to express yourself, the diagnosis will not be correct, that is why I tell you that </w:t>
            </w:r>
            <w:r w:rsidR="001F28B6" w:rsidRPr="001F28B6">
              <w:rPr>
                <w:color w:val="000000" w:themeColor="text1"/>
                <w:lang w:val="en"/>
              </w:rPr>
              <w:t>there could be</w:t>
            </w:r>
            <w:r w:rsidRPr="001F28B6">
              <w:rPr>
                <w:color w:val="000000" w:themeColor="text1"/>
                <w:lang w:val="en"/>
              </w:rPr>
              <w:t xml:space="preserve"> very good professional in psychology, in psychiatry, but if you do not have the way to communicate what you are really feeling, they will not guide you. </w:t>
            </w:r>
            <w:proofErr w:type="gramStart"/>
            <w:r w:rsidRPr="001F28B6">
              <w:rPr>
                <w:color w:val="000000" w:themeColor="text1"/>
                <w:lang w:val="en"/>
              </w:rPr>
              <w:t>So</w:t>
            </w:r>
            <w:proofErr w:type="gramEnd"/>
            <w:r w:rsidRPr="001F28B6">
              <w:rPr>
                <w:color w:val="000000" w:themeColor="text1"/>
                <w:lang w:val="en"/>
              </w:rPr>
              <w:t xml:space="preserve"> I think it goes beyond your awareness, where you want to get to, what you want to do, want to get up or not, want to be a burden or not" (Patient)</w:t>
            </w:r>
          </w:p>
          <w:p w:rsidR="00726DE6" w:rsidRPr="006C5A0A" w:rsidRDefault="00726DE6" w:rsidP="006C5A0A">
            <w:pPr>
              <w:rPr>
                <w:i/>
                <w:iCs/>
              </w:rPr>
            </w:pPr>
          </w:p>
        </w:tc>
      </w:tr>
      <w:tr w:rsidR="006C5A0A" w:rsidRPr="006C5A0A" w:rsidTr="00127C6E">
        <w:trPr>
          <w:trHeight w:val="1396"/>
          <w:jc w:val="center"/>
        </w:trPr>
        <w:tc>
          <w:tcPr>
            <w:tcW w:w="1631" w:type="dxa"/>
            <w:vMerge/>
            <w:tcBorders>
              <w:top w:val="nil"/>
              <w:left w:val="single" w:sz="4" w:space="0" w:color="auto"/>
              <w:bottom w:val="single" w:sz="4" w:space="0" w:color="auto"/>
              <w:right w:val="single" w:sz="4" w:space="0" w:color="auto"/>
            </w:tcBorders>
            <w:vAlign w:val="center"/>
            <w:hideMark/>
          </w:tcPr>
          <w:p w:rsidR="006C5A0A" w:rsidRPr="006C5A0A" w:rsidRDefault="006C5A0A" w:rsidP="006C5A0A"/>
        </w:tc>
        <w:tc>
          <w:tcPr>
            <w:tcW w:w="1483" w:type="dxa"/>
            <w:tcBorders>
              <w:top w:val="nil"/>
              <w:left w:val="nil"/>
              <w:bottom w:val="single" w:sz="4" w:space="0" w:color="auto"/>
              <w:right w:val="single" w:sz="4" w:space="0" w:color="auto"/>
            </w:tcBorders>
            <w:shd w:val="clear" w:color="auto" w:fill="auto"/>
            <w:vAlign w:val="center"/>
            <w:hideMark/>
          </w:tcPr>
          <w:p w:rsidR="00726DE6" w:rsidRPr="008574E0" w:rsidRDefault="00726DE6" w:rsidP="00726DE6">
            <w:pPr>
              <w:rPr>
                <w:lang w:val="en"/>
              </w:rPr>
            </w:pPr>
            <w:r w:rsidRPr="008574E0">
              <w:rPr>
                <w:lang w:val="en"/>
              </w:rPr>
              <w:t>Geographical barrier</w:t>
            </w:r>
          </w:p>
          <w:p w:rsidR="00726DE6" w:rsidRPr="008574E0" w:rsidRDefault="00726DE6" w:rsidP="00726DE6">
            <w:r w:rsidRPr="008574E0">
              <w:rPr>
                <w:lang w:val="en"/>
              </w:rPr>
              <w:t>Place of residence</w:t>
            </w:r>
          </w:p>
          <w:p w:rsidR="006C5A0A" w:rsidRPr="006C5A0A" w:rsidRDefault="006C5A0A" w:rsidP="006C5A0A"/>
        </w:tc>
        <w:tc>
          <w:tcPr>
            <w:tcW w:w="6464" w:type="dxa"/>
            <w:tcBorders>
              <w:top w:val="nil"/>
              <w:left w:val="nil"/>
              <w:bottom w:val="single" w:sz="4" w:space="0" w:color="auto"/>
              <w:right w:val="single" w:sz="4" w:space="0" w:color="auto"/>
            </w:tcBorders>
            <w:shd w:val="clear" w:color="auto" w:fill="auto"/>
            <w:vAlign w:val="center"/>
            <w:hideMark/>
          </w:tcPr>
          <w:p w:rsidR="00726DE6" w:rsidRPr="00E403F3" w:rsidRDefault="00726DE6" w:rsidP="00726DE6">
            <w:pPr>
              <w:rPr>
                <w:color w:val="000000" w:themeColor="text1"/>
                <w:lang w:val="en-US"/>
              </w:rPr>
            </w:pPr>
            <w:r w:rsidRPr="00E403F3">
              <w:rPr>
                <w:color w:val="000000" w:themeColor="text1"/>
                <w:lang w:val="en"/>
              </w:rPr>
              <w:t xml:space="preserve">"Well, for the patients who still consult, victims of antipersonnel mines, a great barrier is the geographical barrier, they are in very remote areas, and the costs of transportation, the logistics </w:t>
            </w:r>
            <w:r w:rsidR="001F28B6" w:rsidRPr="00E403F3">
              <w:rPr>
                <w:color w:val="000000" w:themeColor="text1"/>
                <w:lang w:val="en"/>
              </w:rPr>
              <w:t>of accommodation</w:t>
            </w:r>
            <w:r w:rsidRPr="00E403F3">
              <w:rPr>
                <w:color w:val="000000" w:themeColor="text1"/>
                <w:lang w:val="en"/>
              </w:rPr>
              <w:t xml:space="preserve"> and stay in the city</w:t>
            </w:r>
            <w:r w:rsidR="00B6452A" w:rsidRPr="00E403F3">
              <w:rPr>
                <w:color w:val="000000" w:themeColor="text1"/>
                <w:lang w:val="en"/>
              </w:rPr>
              <w:t xml:space="preserve"> </w:t>
            </w:r>
            <w:r w:rsidR="001F28B6" w:rsidRPr="00E403F3">
              <w:rPr>
                <w:color w:val="000000" w:themeColor="text1"/>
                <w:lang w:val="en"/>
              </w:rPr>
              <w:t>to do the</w:t>
            </w:r>
            <w:r w:rsidR="00B6452A" w:rsidRPr="00E403F3">
              <w:rPr>
                <w:color w:val="000000" w:themeColor="text1"/>
                <w:lang w:val="en"/>
              </w:rPr>
              <w:t xml:space="preserve"> paperwork, </w:t>
            </w:r>
            <w:r w:rsidRPr="00E403F3">
              <w:rPr>
                <w:color w:val="000000" w:themeColor="text1"/>
                <w:lang w:val="en"/>
              </w:rPr>
              <w:t>they don't always have it at hand. " (Professional)</w:t>
            </w:r>
          </w:p>
          <w:p w:rsidR="00726DE6" w:rsidRPr="001F28B6" w:rsidRDefault="00726DE6" w:rsidP="006C5A0A">
            <w:pPr>
              <w:rPr>
                <w:color w:val="000000" w:themeColor="text1"/>
                <w:lang w:val="en-US"/>
              </w:rPr>
            </w:pPr>
          </w:p>
        </w:tc>
      </w:tr>
      <w:tr w:rsidR="006C5A0A" w:rsidRPr="006C5A0A" w:rsidTr="00127C6E">
        <w:trPr>
          <w:trHeight w:val="1275"/>
          <w:jc w:val="center"/>
        </w:trPr>
        <w:tc>
          <w:tcPr>
            <w:tcW w:w="163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C5A0A" w:rsidRPr="006C5A0A" w:rsidRDefault="006C5A0A" w:rsidP="006C5A0A">
            <w:r w:rsidRPr="006C5A0A">
              <w:t>Profes</w:t>
            </w:r>
            <w:r>
              <w:t>s</w:t>
            </w:r>
            <w:r w:rsidRPr="006C5A0A">
              <w:t>ionals</w:t>
            </w:r>
          </w:p>
        </w:tc>
        <w:tc>
          <w:tcPr>
            <w:tcW w:w="1483" w:type="dxa"/>
            <w:tcBorders>
              <w:top w:val="nil"/>
              <w:left w:val="nil"/>
              <w:bottom w:val="single" w:sz="4" w:space="0" w:color="auto"/>
              <w:right w:val="single" w:sz="4" w:space="0" w:color="auto"/>
            </w:tcBorders>
            <w:shd w:val="clear" w:color="auto" w:fill="auto"/>
            <w:vAlign w:val="center"/>
            <w:hideMark/>
          </w:tcPr>
          <w:p w:rsidR="00B6452A" w:rsidRPr="00513F3E" w:rsidRDefault="00B6452A" w:rsidP="00B6452A">
            <w:pPr>
              <w:rPr>
                <w:lang w:val="en-US"/>
              </w:rPr>
            </w:pPr>
            <w:r w:rsidRPr="00513F3E">
              <w:rPr>
                <w:lang w:val="en"/>
              </w:rPr>
              <w:t xml:space="preserve">Articulation of academic and practical training in </w:t>
            </w:r>
            <w:r>
              <w:rPr>
                <w:lang w:val="en"/>
              </w:rPr>
              <w:t>U</w:t>
            </w:r>
            <w:r w:rsidRPr="00513F3E">
              <w:rPr>
                <w:lang w:val="en"/>
              </w:rPr>
              <w:t>niversity hospitals</w:t>
            </w:r>
          </w:p>
          <w:p w:rsidR="006C5A0A" w:rsidRPr="006C5A0A" w:rsidRDefault="006C5A0A" w:rsidP="006C5A0A">
            <w:pPr>
              <w:rPr>
                <w:lang w:val="en-US"/>
              </w:rPr>
            </w:pPr>
          </w:p>
        </w:tc>
        <w:tc>
          <w:tcPr>
            <w:tcW w:w="6464" w:type="dxa"/>
            <w:tcBorders>
              <w:top w:val="nil"/>
              <w:left w:val="nil"/>
              <w:bottom w:val="single" w:sz="4" w:space="0" w:color="auto"/>
              <w:right w:val="single" w:sz="4" w:space="0" w:color="auto"/>
            </w:tcBorders>
            <w:shd w:val="clear" w:color="auto" w:fill="auto"/>
            <w:vAlign w:val="center"/>
            <w:hideMark/>
          </w:tcPr>
          <w:p w:rsidR="00B6452A" w:rsidRPr="00E403F3" w:rsidRDefault="00B6452A" w:rsidP="00B6452A">
            <w:pPr>
              <w:rPr>
                <w:color w:val="000000" w:themeColor="text1"/>
                <w:lang w:val="en-US"/>
              </w:rPr>
            </w:pPr>
            <w:r w:rsidRPr="00E403F3">
              <w:rPr>
                <w:color w:val="000000" w:themeColor="text1"/>
                <w:lang w:val="en"/>
              </w:rPr>
              <w:t xml:space="preserve">"... In this hospital, in all departments there are people from the university working on </w:t>
            </w:r>
            <w:r w:rsidR="00EF7424" w:rsidRPr="00E403F3">
              <w:rPr>
                <w:color w:val="000000" w:themeColor="text1"/>
                <w:lang w:val="en"/>
              </w:rPr>
              <w:t>guidelines</w:t>
            </w:r>
            <w:r w:rsidRPr="00E403F3">
              <w:rPr>
                <w:color w:val="000000" w:themeColor="text1"/>
                <w:lang w:val="en"/>
              </w:rPr>
              <w:t xml:space="preserve">, they are hospital </w:t>
            </w:r>
            <w:proofErr w:type="spellStart"/>
            <w:r w:rsidR="00EF7424" w:rsidRPr="00E403F3">
              <w:rPr>
                <w:color w:val="000000" w:themeColor="text1"/>
                <w:lang w:val="en"/>
              </w:rPr>
              <w:t>guidelens</w:t>
            </w:r>
            <w:proofErr w:type="spellEnd"/>
            <w:r w:rsidRPr="00E403F3">
              <w:rPr>
                <w:color w:val="000000" w:themeColor="text1"/>
                <w:lang w:val="en"/>
              </w:rPr>
              <w:t xml:space="preserve">, but the university is participating in the processes of construction, adaptation, and adoption of </w:t>
            </w:r>
            <w:r w:rsidR="00EF7424" w:rsidRPr="00E403F3">
              <w:rPr>
                <w:color w:val="000000" w:themeColor="text1"/>
                <w:lang w:val="en"/>
              </w:rPr>
              <w:t>those</w:t>
            </w:r>
            <w:r w:rsidRPr="00E403F3">
              <w:rPr>
                <w:color w:val="000000" w:themeColor="text1"/>
                <w:lang w:val="en"/>
              </w:rPr>
              <w:t xml:space="preserve"> for </w:t>
            </w:r>
            <w:r w:rsidR="00EF7424" w:rsidRPr="00E403F3">
              <w:rPr>
                <w:color w:val="000000" w:themeColor="text1"/>
                <w:lang w:val="en"/>
              </w:rPr>
              <w:t>the</w:t>
            </w:r>
            <w:r w:rsidRPr="00E403F3">
              <w:rPr>
                <w:color w:val="000000" w:themeColor="text1"/>
                <w:lang w:val="en"/>
              </w:rPr>
              <w:t xml:space="preserve"> hospital, that is, the role that the university plays </w:t>
            </w:r>
            <w:r w:rsidR="00EF7424" w:rsidRPr="00E403F3">
              <w:rPr>
                <w:color w:val="000000" w:themeColor="text1"/>
                <w:lang w:val="en"/>
              </w:rPr>
              <w:t>is</w:t>
            </w:r>
            <w:r w:rsidRPr="00E403F3">
              <w:rPr>
                <w:color w:val="000000" w:themeColor="text1"/>
                <w:lang w:val="en"/>
              </w:rPr>
              <w:t xml:space="preserve"> of first order. " (Professional)</w:t>
            </w:r>
          </w:p>
          <w:p w:rsidR="00B6452A" w:rsidRPr="006C5A0A" w:rsidRDefault="00B6452A" w:rsidP="006C5A0A">
            <w:pPr>
              <w:rPr>
                <w:color w:val="FF0000"/>
                <w:lang w:val="en-US"/>
              </w:rPr>
            </w:pPr>
          </w:p>
        </w:tc>
      </w:tr>
      <w:tr w:rsidR="006C5A0A" w:rsidRPr="006C5A0A" w:rsidTr="00127C6E">
        <w:trPr>
          <w:trHeight w:val="2107"/>
          <w:jc w:val="center"/>
        </w:trPr>
        <w:tc>
          <w:tcPr>
            <w:tcW w:w="1631" w:type="dxa"/>
            <w:vMerge/>
            <w:tcBorders>
              <w:top w:val="nil"/>
              <w:left w:val="single" w:sz="4" w:space="0" w:color="auto"/>
              <w:bottom w:val="single" w:sz="4" w:space="0" w:color="000000"/>
              <w:right w:val="single" w:sz="4" w:space="0" w:color="auto"/>
            </w:tcBorders>
            <w:vAlign w:val="center"/>
            <w:hideMark/>
          </w:tcPr>
          <w:p w:rsidR="006C5A0A" w:rsidRPr="006C5A0A" w:rsidRDefault="006C5A0A" w:rsidP="006C5A0A">
            <w:pPr>
              <w:rPr>
                <w:lang w:val="en-US"/>
              </w:rPr>
            </w:pPr>
          </w:p>
        </w:tc>
        <w:tc>
          <w:tcPr>
            <w:tcW w:w="1483" w:type="dxa"/>
            <w:tcBorders>
              <w:top w:val="nil"/>
              <w:left w:val="nil"/>
              <w:bottom w:val="single" w:sz="4" w:space="0" w:color="auto"/>
              <w:right w:val="single" w:sz="4" w:space="0" w:color="auto"/>
            </w:tcBorders>
            <w:shd w:val="clear" w:color="auto" w:fill="auto"/>
            <w:vAlign w:val="center"/>
            <w:hideMark/>
          </w:tcPr>
          <w:p w:rsidR="008D2691" w:rsidRPr="00EF7424" w:rsidRDefault="008D2691" w:rsidP="006C5A0A">
            <w:pPr>
              <w:rPr>
                <w:lang w:val="en-US"/>
              </w:rPr>
            </w:pPr>
            <w:r w:rsidRPr="00EF7424">
              <w:rPr>
                <w:color w:val="000000" w:themeColor="text1"/>
                <w:lang w:val="en-US"/>
              </w:rPr>
              <w:t>Multidisciplinary work</w:t>
            </w:r>
            <w:r w:rsidR="00EF7424" w:rsidRPr="00EF7424">
              <w:rPr>
                <w:color w:val="000000" w:themeColor="text1"/>
                <w:lang w:val="en-US"/>
              </w:rPr>
              <w:t>. Lack of continuity</w:t>
            </w:r>
            <w:r w:rsidRPr="00EF7424">
              <w:rPr>
                <w:color w:val="000000" w:themeColor="text1"/>
                <w:lang w:val="en-US"/>
              </w:rPr>
              <w:t xml:space="preserve"> in the comprehensive care process</w:t>
            </w:r>
          </w:p>
        </w:tc>
        <w:tc>
          <w:tcPr>
            <w:tcW w:w="6464" w:type="dxa"/>
            <w:tcBorders>
              <w:top w:val="nil"/>
              <w:left w:val="nil"/>
              <w:bottom w:val="single" w:sz="4" w:space="0" w:color="auto"/>
              <w:right w:val="single" w:sz="4" w:space="0" w:color="auto"/>
            </w:tcBorders>
            <w:shd w:val="clear" w:color="auto" w:fill="auto"/>
            <w:vAlign w:val="center"/>
            <w:hideMark/>
          </w:tcPr>
          <w:p w:rsidR="008D2691" w:rsidRPr="00E403F3" w:rsidRDefault="008D2691" w:rsidP="008D2691">
            <w:pPr>
              <w:rPr>
                <w:color w:val="000000" w:themeColor="text1"/>
                <w:lang w:val="en-US"/>
              </w:rPr>
            </w:pPr>
            <w:r w:rsidRPr="00E403F3">
              <w:rPr>
                <w:color w:val="000000" w:themeColor="text1"/>
                <w:lang w:val="en-US"/>
              </w:rPr>
              <w:t xml:space="preserve">"The patients who had amputation, mainly traumatic, </w:t>
            </w:r>
            <w:r w:rsidR="00EF7424" w:rsidRPr="00E403F3">
              <w:rPr>
                <w:color w:val="000000" w:themeColor="text1"/>
                <w:lang w:val="en-US"/>
              </w:rPr>
              <w:t>spend</w:t>
            </w:r>
            <w:r w:rsidRPr="00E403F3">
              <w:rPr>
                <w:color w:val="000000" w:themeColor="text1"/>
                <w:lang w:val="en-US"/>
              </w:rPr>
              <w:t xml:space="preserve"> months without having a prosthetic adaptation, so </w:t>
            </w:r>
            <w:r w:rsidR="00EF7424" w:rsidRPr="00E403F3">
              <w:rPr>
                <w:color w:val="000000" w:themeColor="text1"/>
                <w:lang w:val="en-US"/>
              </w:rPr>
              <w:t xml:space="preserve">there </w:t>
            </w:r>
            <w:r w:rsidRPr="00E403F3">
              <w:rPr>
                <w:color w:val="000000" w:themeColor="text1"/>
                <w:lang w:val="en-US"/>
              </w:rPr>
              <w:t xml:space="preserve">was an initiative </w:t>
            </w:r>
            <w:r w:rsidR="00EF7424" w:rsidRPr="00E403F3">
              <w:rPr>
                <w:color w:val="000000" w:themeColor="text1"/>
                <w:lang w:val="en-US"/>
              </w:rPr>
              <w:t xml:space="preserve">from the </w:t>
            </w:r>
            <w:r w:rsidR="00EF7424" w:rsidRPr="00E403F3">
              <w:rPr>
                <w:color w:val="000000" w:themeColor="text1"/>
                <w:lang w:val="en-US"/>
              </w:rPr>
              <w:t xml:space="preserve">orthopedic </w:t>
            </w:r>
            <w:r w:rsidR="00EF7424" w:rsidRPr="00E403F3">
              <w:rPr>
                <w:color w:val="000000" w:themeColor="text1"/>
                <w:lang w:val="en-US"/>
              </w:rPr>
              <w:t xml:space="preserve">department </w:t>
            </w:r>
            <w:r w:rsidRPr="00E403F3">
              <w:rPr>
                <w:color w:val="000000" w:themeColor="text1"/>
                <w:lang w:val="en-US"/>
              </w:rPr>
              <w:t>to do a staff to see if the group meeting could put more pressure</w:t>
            </w:r>
            <w:r w:rsidR="00B9383B" w:rsidRPr="00E403F3">
              <w:rPr>
                <w:color w:val="000000" w:themeColor="text1"/>
                <w:lang w:val="en-US"/>
              </w:rPr>
              <w:t>,</w:t>
            </w:r>
            <w:r w:rsidRPr="00E403F3">
              <w:rPr>
                <w:color w:val="000000" w:themeColor="text1"/>
                <w:lang w:val="en-US"/>
              </w:rPr>
              <w:t xml:space="preserve"> so that these patients adapted more quickly, and in addition, the orthopedists expressed […] their ignorance about all prosthetic </w:t>
            </w:r>
            <w:r w:rsidR="00B9383B" w:rsidRPr="00E403F3">
              <w:rPr>
                <w:color w:val="000000" w:themeColor="text1"/>
                <w:lang w:val="en-US"/>
              </w:rPr>
              <w:t>treatment .</w:t>
            </w:r>
            <w:r w:rsidRPr="00E403F3">
              <w:rPr>
                <w:color w:val="000000" w:themeColor="text1"/>
                <w:lang w:val="en-US"/>
              </w:rPr>
              <w:t xml:space="preserve"> They said: “Yes, we do all the amputation, but the entire prosthetic process […] well, prosthetic adaptation we have no idea. " (Professional)</w:t>
            </w:r>
          </w:p>
          <w:p w:rsidR="008D2691" w:rsidRPr="006C5A0A" w:rsidRDefault="008D2691" w:rsidP="006C5A0A">
            <w:pPr>
              <w:rPr>
                <w:lang w:val="en-US"/>
              </w:rPr>
            </w:pPr>
          </w:p>
        </w:tc>
      </w:tr>
      <w:tr w:rsidR="006C5A0A" w:rsidRPr="006C5A0A" w:rsidTr="00127C6E">
        <w:trPr>
          <w:trHeight w:val="1124"/>
          <w:jc w:val="center"/>
        </w:trPr>
        <w:tc>
          <w:tcPr>
            <w:tcW w:w="163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C5A0A" w:rsidRPr="006C5A0A" w:rsidRDefault="006C5A0A" w:rsidP="006C5A0A">
            <w:r>
              <w:t xml:space="preserve">Health </w:t>
            </w:r>
            <w:r w:rsidR="00E403F3">
              <w:t>c</w:t>
            </w:r>
            <w:r>
              <w:t>are</w:t>
            </w:r>
            <w:r w:rsidR="00E403F3">
              <w:t xml:space="preserve"> sevices</w:t>
            </w:r>
          </w:p>
        </w:tc>
        <w:tc>
          <w:tcPr>
            <w:tcW w:w="1483" w:type="dxa"/>
            <w:tcBorders>
              <w:top w:val="nil"/>
              <w:left w:val="nil"/>
              <w:bottom w:val="single" w:sz="4" w:space="0" w:color="auto"/>
              <w:right w:val="single" w:sz="4" w:space="0" w:color="auto"/>
            </w:tcBorders>
            <w:shd w:val="clear" w:color="auto" w:fill="auto"/>
            <w:vAlign w:val="center"/>
            <w:hideMark/>
          </w:tcPr>
          <w:p w:rsidR="006C5A0A" w:rsidRPr="00E403F3" w:rsidRDefault="006C5A0A" w:rsidP="006C5A0A">
            <w:pPr>
              <w:rPr>
                <w:color w:val="000000" w:themeColor="text1"/>
              </w:rPr>
            </w:pPr>
          </w:p>
          <w:p w:rsidR="00B9383B" w:rsidRPr="00E403F3" w:rsidRDefault="00B9383B" w:rsidP="00B9383B">
            <w:pPr>
              <w:rPr>
                <w:color w:val="000000" w:themeColor="text1"/>
                <w:lang w:val="en"/>
              </w:rPr>
            </w:pPr>
            <w:r w:rsidRPr="00E403F3">
              <w:rPr>
                <w:color w:val="000000" w:themeColor="text1"/>
                <w:lang w:val="en"/>
              </w:rPr>
              <w:t>Need for interdisciplinary work</w:t>
            </w:r>
            <w:r w:rsidR="00E403F3" w:rsidRPr="00E403F3">
              <w:rPr>
                <w:color w:val="000000" w:themeColor="text1"/>
                <w:lang w:val="en"/>
              </w:rPr>
              <w:t>.</w:t>
            </w:r>
          </w:p>
          <w:p w:rsidR="00B9383B" w:rsidRPr="00E403F3" w:rsidRDefault="00B9383B" w:rsidP="00B9383B">
            <w:pPr>
              <w:rPr>
                <w:color w:val="000000" w:themeColor="text1"/>
                <w:lang w:val="en-US"/>
              </w:rPr>
            </w:pPr>
            <w:r w:rsidRPr="00E403F3">
              <w:rPr>
                <w:color w:val="000000" w:themeColor="text1"/>
                <w:lang w:val="en"/>
              </w:rPr>
              <w:t xml:space="preserve">Difficulty in communication between </w:t>
            </w:r>
            <w:r w:rsidRPr="00E403F3">
              <w:rPr>
                <w:color w:val="000000" w:themeColor="text1"/>
                <w:lang w:val="en"/>
              </w:rPr>
              <w:lastRenderedPageBreak/>
              <w:t>different professionals</w:t>
            </w:r>
          </w:p>
          <w:p w:rsidR="00B9383B" w:rsidRPr="00E403F3" w:rsidRDefault="00B9383B" w:rsidP="006C5A0A">
            <w:pPr>
              <w:rPr>
                <w:color w:val="000000" w:themeColor="text1"/>
                <w:lang w:val="en-US"/>
              </w:rPr>
            </w:pPr>
          </w:p>
        </w:tc>
        <w:tc>
          <w:tcPr>
            <w:tcW w:w="6464" w:type="dxa"/>
            <w:tcBorders>
              <w:top w:val="nil"/>
              <w:left w:val="nil"/>
              <w:bottom w:val="single" w:sz="4" w:space="0" w:color="auto"/>
              <w:right w:val="single" w:sz="4" w:space="0" w:color="auto"/>
            </w:tcBorders>
            <w:shd w:val="clear" w:color="auto" w:fill="auto"/>
            <w:vAlign w:val="center"/>
            <w:hideMark/>
          </w:tcPr>
          <w:p w:rsidR="00B9383B" w:rsidRPr="00E403F3" w:rsidRDefault="00B9383B" w:rsidP="006C5A0A">
            <w:pPr>
              <w:rPr>
                <w:color w:val="000000" w:themeColor="text1"/>
                <w:lang w:val="en-US"/>
              </w:rPr>
            </w:pPr>
            <w:r w:rsidRPr="00E403F3">
              <w:rPr>
                <w:color w:val="000000" w:themeColor="text1"/>
                <w:lang w:val="en"/>
              </w:rPr>
              <w:lastRenderedPageBreak/>
              <w:t xml:space="preserve">No institution, whatever it may be, can modify any medical </w:t>
            </w:r>
            <w:r w:rsidR="00E403F3" w:rsidRPr="00E403F3">
              <w:rPr>
                <w:color w:val="000000" w:themeColor="text1"/>
                <w:lang w:val="en"/>
              </w:rPr>
              <w:t>prescription</w:t>
            </w:r>
            <w:r w:rsidRPr="00E403F3">
              <w:rPr>
                <w:color w:val="000000" w:themeColor="text1"/>
                <w:lang w:val="en"/>
              </w:rPr>
              <w:t xml:space="preserve">, none, unless there is some other commitment in that user, there are times when a prosthesis or an orthopedic aid may have been badly </w:t>
            </w:r>
            <w:r w:rsidR="00E403F3" w:rsidRPr="00E403F3">
              <w:rPr>
                <w:color w:val="000000" w:themeColor="text1"/>
                <w:lang w:val="en"/>
              </w:rPr>
              <w:t>prescribed</w:t>
            </w:r>
            <w:r w:rsidRPr="00E403F3">
              <w:rPr>
                <w:color w:val="000000" w:themeColor="text1"/>
                <w:lang w:val="en"/>
              </w:rPr>
              <w:t xml:space="preserve">, sometimes it happens, and for example, </w:t>
            </w:r>
            <w:r w:rsidR="00E403F3" w:rsidRPr="00E403F3">
              <w:rPr>
                <w:color w:val="000000" w:themeColor="text1"/>
                <w:lang w:val="en"/>
              </w:rPr>
              <w:t>as a</w:t>
            </w:r>
            <w:r w:rsidRPr="00E403F3">
              <w:rPr>
                <w:color w:val="000000" w:themeColor="text1"/>
                <w:lang w:val="en"/>
              </w:rPr>
              <w:t xml:space="preserve"> technician... here in Cali</w:t>
            </w:r>
            <w:r w:rsidR="001E7B60" w:rsidRPr="00E403F3">
              <w:rPr>
                <w:color w:val="000000" w:themeColor="text1"/>
                <w:lang w:val="en"/>
              </w:rPr>
              <w:t xml:space="preserve"> </w:t>
            </w:r>
            <w:r w:rsidRPr="00E403F3">
              <w:rPr>
                <w:color w:val="000000" w:themeColor="text1"/>
                <w:lang w:val="en"/>
              </w:rPr>
              <w:t xml:space="preserve">we have that possibility, we communicate with the doctors: " doctor, I think this knee is not the right one for this patient" so what happens </w:t>
            </w:r>
            <w:r w:rsidRPr="00E403F3">
              <w:rPr>
                <w:color w:val="000000" w:themeColor="text1"/>
                <w:lang w:val="en"/>
              </w:rPr>
              <w:lastRenderedPageBreak/>
              <w:t>at that moment?</w:t>
            </w:r>
            <w:r w:rsidR="001E7B60" w:rsidRPr="00E403F3">
              <w:rPr>
                <w:color w:val="000000" w:themeColor="text1"/>
                <w:lang w:val="en"/>
              </w:rPr>
              <w:t xml:space="preserve">. </w:t>
            </w:r>
            <w:r w:rsidR="00E403F3" w:rsidRPr="00E403F3">
              <w:rPr>
                <w:color w:val="000000" w:themeColor="text1"/>
                <w:lang w:val="en"/>
              </w:rPr>
              <w:t>We</w:t>
            </w:r>
            <w:r w:rsidRPr="00E403F3">
              <w:rPr>
                <w:color w:val="000000" w:themeColor="text1"/>
                <w:lang w:val="en"/>
              </w:rPr>
              <w:t xml:space="preserve"> make </w:t>
            </w:r>
            <w:r w:rsidR="00E403F3" w:rsidRPr="00E403F3">
              <w:rPr>
                <w:color w:val="000000" w:themeColor="text1"/>
                <w:lang w:val="en"/>
              </w:rPr>
              <w:t>a new</w:t>
            </w:r>
            <w:r w:rsidRPr="00E403F3">
              <w:rPr>
                <w:color w:val="000000" w:themeColor="text1"/>
                <w:lang w:val="en"/>
              </w:rPr>
              <w:t xml:space="preserve"> appointment to the user, it is reviewed again and if there is a need to do a new </w:t>
            </w:r>
            <w:r w:rsidR="00E403F3" w:rsidRPr="00E403F3">
              <w:rPr>
                <w:color w:val="000000" w:themeColor="text1"/>
                <w:lang w:val="en"/>
              </w:rPr>
              <w:t>prescription</w:t>
            </w:r>
            <w:r w:rsidRPr="00E403F3">
              <w:rPr>
                <w:color w:val="000000" w:themeColor="text1"/>
                <w:lang w:val="en"/>
              </w:rPr>
              <w:t>, it is done ... "(Professional)</w:t>
            </w:r>
          </w:p>
        </w:tc>
      </w:tr>
      <w:tr w:rsidR="006C5A0A" w:rsidRPr="006C5A0A" w:rsidTr="00127C6E">
        <w:trPr>
          <w:trHeight w:val="1973"/>
          <w:jc w:val="center"/>
        </w:trPr>
        <w:tc>
          <w:tcPr>
            <w:tcW w:w="1631" w:type="dxa"/>
            <w:vMerge/>
            <w:tcBorders>
              <w:top w:val="nil"/>
              <w:left w:val="single" w:sz="4" w:space="0" w:color="auto"/>
              <w:bottom w:val="single" w:sz="4" w:space="0" w:color="000000"/>
              <w:right w:val="single" w:sz="4" w:space="0" w:color="auto"/>
            </w:tcBorders>
            <w:vAlign w:val="center"/>
            <w:hideMark/>
          </w:tcPr>
          <w:p w:rsidR="006C5A0A" w:rsidRPr="006C5A0A" w:rsidRDefault="006C5A0A" w:rsidP="006C5A0A">
            <w:pPr>
              <w:rPr>
                <w:lang w:val="en-US"/>
              </w:rPr>
            </w:pPr>
          </w:p>
        </w:tc>
        <w:tc>
          <w:tcPr>
            <w:tcW w:w="1483" w:type="dxa"/>
            <w:tcBorders>
              <w:top w:val="nil"/>
              <w:left w:val="nil"/>
              <w:bottom w:val="single" w:sz="4" w:space="0" w:color="auto"/>
              <w:right w:val="single" w:sz="4" w:space="0" w:color="auto"/>
            </w:tcBorders>
            <w:shd w:val="clear" w:color="auto" w:fill="auto"/>
            <w:vAlign w:val="center"/>
            <w:hideMark/>
          </w:tcPr>
          <w:p w:rsidR="001E7B60" w:rsidRPr="00DC5E73" w:rsidRDefault="001E7B60" w:rsidP="001E7B60">
            <w:pPr>
              <w:rPr>
                <w:lang w:val="en"/>
              </w:rPr>
            </w:pPr>
            <w:r w:rsidRPr="00DC5E73">
              <w:rPr>
                <w:lang w:val="en"/>
              </w:rPr>
              <w:t>Continuity of care</w:t>
            </w:r>
            <w:r>
              <w:rPr>
                <w:lang w:val="en"/>
              </w:rPr>
              <w:t>.</w:t>
            </w:r>
          </w:p>
          <w:p w:rsidR="001E7B60" w:rsidRPr="00DC5E73" w:rsidRDefault="001E7B60" w:rsidP="001E7B60">
            <w:pPr>
              <w:rPr>
                <w:lang w:val="en-US"/>
              </w:rPr>
            </w:pPr>
            <w:r w:rsidRPr="00DC5E73">
              <w:rPr>
                <w:lang w:val="en"/>
              </w:rPr>
              <w:t>Information system that articulates the different levels of care with users (patients)</w:t>
            </w:r>
          </w:p>
          <w:p w:rsidR="006C5A0A" w:rsidRPr="006C5A0A" w:rsidRDefault="006C5A0A" w:rsidP="006C5A0A">
            <w:pPr>
              <w:rPr>
                <w:lang w:val="en-US"/>
              </w:rPr>
            </w:pPr>
          </w:p>
        </w:tc>
        <w:tc>
          <w:tcPr>
            <w:tcW w:w="6464" w:type="dxa"/>
            <w:tcBorders>
              <w:top w:val="nil"/>
              <w:left w:val="nil"/>
              <w:bottom w:val="single" w:sz="4" w:space="0" w:color="auto"/>
              <w:right w:val="single" w:sz="4" w:space="0" w:color="auto"/>
            </w:tcBorders>
            <w:shd w:val="clear" w:color="auto" w:fill="auto"/>
            <w:vAlign w:val="center"/>
            <w:hideMark/>
          </w:tcPr>
          <w:p w:rsidR="001E7B60" w:rsidRPr="00127C6E" w:rsidRDefault="001E7B60" w:rsidP="001E7B60">
            <w:pPr>
              <w:rPr>
                <w:color w:val="000000" w:themeColor="text1"/>
                <w:lang w:val="en-US"/>
              </w:rPr>
            </w:pPr>
            <w:r w:rsidRPr="00127C6E">
              <w:rPr>
                <w:color w:val="000000" w:themeColor="text1"/>
                <w:lang w:val="en"/>
              </w:rPr>
              <w:t xml:space="preserve">We have a new patient who is entering the </w:t>
            </w:r>
            <w:r w:rsidR="00E403F3" w:rsidRPr="00127C6E">
              <w:rPr>
                <w:color w:val="000000" w:themeColor="text1"/>
                <w:lang w:val="en"/>
              </w:rPr>
              <w:t xml:space="preserve">in the </w:t>
            </w:r>
            <w:r w:rsidRPr="00127C6E">
              <w:rPr>
                <w:color w:val="000000" w:themeColor="text1"/>
                <w:lang w:val="en"/>
              </w:rPr>
              <w:t xml:space="preserve">care </w:t>
            </w:r>
            <w:r w:rsidR="00E403F3" w:rsidRPr="00127C6E">
              <w:rPr>
                <w:color w:val="000000" w:themeColor="text1"/>
                <w:lang w:val="en"/>
              </w:rPr>
              <w:t>pathway</w:t>
            </w:r>
            <w:r w:rsidRPr="00127C6E">
              <w:rPr>
                <w:color w:val="000000" w:themeColor="text1"/>
                <w:lang w:val="en"/>
              </w:rPr>
              <w:t xml:space="preserve">, </w:t>
            </w:r>
            <w:r w:rsidR="00E403F3" w:rsidRPr="00127C6E">
              <w:rPr>
                <w:color w:val="000000" w:themeColor="text1"/>
                <w:lang w:val="en"/>
              </w:rPr>
              <w:t>he</w:t>
            </w:r>
            <w:r w:rsidRPr="00127C6E">
              <w:rPr>
                <w:color w:val="000000" w:themeColor="text1"/>
                <w:lang w:val="en"/>
              </w:rPr>
              <w:t xml:space="preserve"> started two months ago, at this moment he is in the authorization process, he has already made the route, he went to the general doctor in that EPS, then general doctor sent him to the orthopedic doctor , and this doctor sent him to the physiatrist, finally this doctor made his prescription and it is already in the process in the EPS for authorization; </w:t>
            </w:r>
            <w:r w:rsidR="00E403F3" w:rsidRPr="00127C6E">
              <w:rPr>
                <w:color w:val="000000" w:themeColor="text1"/>
                <w:lang w:val="en"/>
              </w:rPr>
              <w:t>s</w:t>
            </w:r>
            <w:r w:rsidRPr="00127C6E">
              <w:rPr>
                <w:color w:val="000000" w:themeColor="text1"/>
                <w:lang w:val="en"/>
              </w:rPr>
              <w:t xml:space="preserve">o </w:t>
            </w:r>
            <w:r w:rsidR="00127C6E" w:rsidRPr="00127C6E">
              <w:rPr>
                <w:color w:val="000000" w:themeColor="text1"/>
                <w:lang w:val="en"/>
              </w:rPr>
              <w:t>it´s been</w:t>
            </w:r>
            <w:r w:rsidRPr="00127C6E">
              <w:rPr>
                <w:color w:val="000000" w:themeColor="text1"/>
                <w:lang w:val="en"/>
              </w:rPr>
              <w:t xml:space="preserve"> two months, let's say it went well. Let's see how long it takes</w:t>
            </w:r>
            <w:proofErr w:type="gramStart"/>
            <w:r w:rsidRPr="00127C6E">
              <w:rPr>
                <w:color w:val="000000" w:themeColor="text1"/>
                <w:lang w:val="en"/>
              </w:rPr>
              <w:t>… ”</w:t>
            </w:r>
            <w:proofErr w:type="gramEnd"/>
            <w:r w:rsidRPr="00127C6E">
              <w:rPr>
                <w:color w:val="000000" w:themeColor="text1"/>
                <w:lang w:val="en"/>
              </w:rPr>
              <w:t>(Professional)</w:t>
            </w:r>
          </w:p>
          <w:p w:rsidR="001E7B60" w:rsidRPr="006C5A0A" w:rsidRDefault="001E7B60" w:rsidP="006C5A0A">
            <w:pPr>
              <w:rPr>
                <w:lang w:val="en-US"/>
              </w:rPr>
            </w:pPr>
          </w:p>
        </w:tc>
      </w:tr>
      <w:tr w:rsidR="006C5A0A" w:rsidRPr="006C5A0A" w:rsidTr="00127C6E">
        <w:trPr>
          <w:trHeight w:val="1984"/>
          <w:jc w:val="center"/>
        </w:trPr>
        <w:tc>
          <w:tcPr>
            <w:tcW w:w="1631" w:type="dxa"/>
            <w:vMerge/>
            <w:tcBorders>
              <w:top w:val="nil"/>
              <w:left w:val="single" w:sz="4" w:space="0" w:color="auto"/>
              <w:bottom w:val="single" w:sz="4" w:space="0" w:color="000000"/>
              <w:right w:val="single" w:sz="4" w:space="0" w:color="auto"/>
            </w:tcBorders>
            <w:vAlign w:val="center"/>
            <w:hideMark/>
          </w:tcPr>
          <w:p w:rsidR="006C5A0A" w:rsidRPr="006C5A0A" w:rsidRDefault="006C5A0A" w:rsidP="006C5A0A">
            <w:pPr>
              <w:rPr>
                <w:lang w:val="en-US"/>
              </w:rPr>
            </w:pPr>
          </w:p>
        </w:tc>
        <w:tc>
          <w:tcPr>
            <w:tcW w:w="1483" w:type="dxa"/>
            <w:tcBorders>
              <w:top w:val="nil"/>
              <w:left w:val="nil"/>
              <w:bottom w:val="single" w:sz="4" w:space="0" w:color="auto"/>
              <w:right w:val="single" w:sz="4" w:space="0" w:color="auto"/>
            </w:tcBorders>
            <w:shd w:val="clear" w:color="auto" w:fill="auto"/>
            <w:vAlign w:val="center"/>
            <w:hideMark/>
          </w:tcPr>
          <w:p w:rsidR="006C5A0A" w:rsidRPr="00127C6E" w:rsidRDefault="006C5A0A" w:rsidP="006C5A0A">
            <w:pPr>
              <w:rPr>
                <w:color w:val="000000" w:themeColor="text1"/>
              </w:rPr>
            </w:pPr>
          </w:p>
          <w:p w:rsidR="001E7B60" w:rsidRPr="00127C6E" w:rsidRDefault="001E7B60" w:rsidP="001E7B60">
            <w:pPr>
              <w:rPr>
                <w:color w:val="000000" w:themeColor="text1"/>
                <w:lang w:val="en"/>
              </w:rPr>
            </w:pPr>
            <w:r w:rsidRPr="00127C6E">
              <w:rPr>
                <w:color w:val="000000" w:themeColor="text1"/>
                <w:lang w:val="en"/>
              </w:rPr>
              <w:t>Difficulty of access for prostheses for patients on the subsidized regimen</w:t>
            </w:r>
          </w:p>
          <w:p w:rsidR="001E7B60" w:rsidRPr="00127C6E" w:rsidRDefault="001E7B60" w:rsidP="001E7B60">
            <w:pPr>
              <w:rPr>
                <w:color w:val="000000" w:themeColor="text1"/>
                <w:lang w:val="en-US"/>
              </w:rPr>
            </w:pPr>
            <w:r w:rsidRPr="00127C6E">
              <w:rPr>
                <w:color w:val="000000" w:themeColor="text1"/>
                <w:lang w:val="en"/>
              </w:rPr>
              <w:t>Little opportunity in the delivery of prostheses for patients of the subsidized regime</w:t>
            </w:r>
          </w:p>
          <w:p w:rsidR="001E7B60" w:rsidRPr="006C5A0A" w:rsidRDefault="001E7B60" w:rsidP="006C5A0A">
            <w:pPr>
              <w:rPr>
                <w:color w:val="FF0000"/>
                <w:lang w:val="en-US"/>
              </w:rPr>
            </w:pPr>
          </w:p>
        </w:tc>
        <w:tc>
          <w:tcPr>
            <w:tcW w:w="6464" w:type="dxa"/>
            <w:tcBorders>
              <w:top w:val="nil"/>
              <w:left w:val="nil"/>
              <w:bottom w:val="single" w:sz="4" w:space="0" w:color="auto"/>
              <w:right w:val="single" w:sz="4" w:space="0" w:color="auto"/>
            </w:tcBorders>
            <w:shd w:val="clear" w:color="auto" w:fill="auto"/>
            <w:vAlign w:val="center"/>
            <w:hideMark/>
          </w:tcPr>
          <w:p w:rsidR="001E7B60" w:rsidRPr="00127C6E" w:rsidRDefault="00127C6E" w:rsidP="006C5A0A">
            <w:pPr>
              <w:rPr>
                <w:color w:val="000000" w:themeColor="text1"/>
                <w:lang w:val="en-US"/>
              </w:rPr>
            </w:pPr>
            <w:r w:rsidRPr="00127C6E">
              <w:rPr>
                <w:color w:val="000000" w:themeColor="text1"/>
                <w:lang w:val="en"/>
              </w:rPr>
              <w:t>“</w:t>
            </w:r>
            <w:r w:rsidR="001E7B60" w:rsidRPr="00127C6E">
              <w:rPr>
                <w:color w:val="000000" w:themeColor="text1"/>
                <w:lang w:val="en"/>
              </w:rPr>
              <w:t xml:space="preserve">These patients generally belong to the subsidized </w:t>
            </w:r>
            <w:r w:rsidRPr="00127C6E">
              <w:rPr>
                <w:color w:val="000000" w:themeColor="text1"/>
                <w:lang w:val="en"/>
              </w:rPr>
              <w:t>regime or</w:t>
            </w:r>
            <w:r w:rsidR="001E7B60" w:rsidRPr="00127C6E">
              <w:rPr>
                <w:color w:val="000000" w:themeColor="text1"/>
                <w:lang w:val="en"/>
              </w:rPr>
              <w:t xml:space="preserve"> are patients with inability to pay. These are the ones that</w:t>
            </w:r>
            <w:r w:rsidRPr="00127C6E">
              <w:rPr>
                <w:color w:val="000000" w:themeColor="text1"/>
                <w:lang w:val="en"/>
              </w:rPr>
              <w:t xml:space="preserve"> </w:t>
            </w:r>
            <w:r w:rsidR="005D16AD" w:rsidRPr="00127C6E">
              <w:rPr>
                <w:color w:val="000000" w:themeColor="text1"/>
                <w:lang w:val="en"/>
              </w:rPr>
              <w:t>are served by the ICRC</w:t>
            </w:r>
            <w:r w:rsidRPr="00127C6E">
              <w:rPr>
                <w:color w:val="000000" w:themeColor="text1"/>
                <w:lang w:val="en"/>
              </w:rPr>
              <w:t>. T</w:t>
            </w:r>
            <w:r w:rsidR="001E7B60" w:rsidRPr="00127C6E">
              <w:rPr>
                <w:color w:val="000000" w:themeColor="text1"/>
                <w:lang w:val="en"/>
              </w:rPr>
              <w:t xml:space="preserve">he ICRC brings them, and they are the ones who, in accordance with the agreement we have with the hospital, </w:t>
            </w:r>
            <w:r w:rsidRPr="00127C6E">
              <w:rPr>
                <w:color w:val="000000" w:themeColor="text1"/>
                <w:lang w:val="en"/>
              </w:rPr>
              <w:t>facilitate</w:t>
            </w:r>
            <w:r w:rsidR="001E7B60" w:rsidRPr="00127C6E">
              <w:rPr>
                <w:color w:val="000000" w:themeColor="text1"/>
                <w:lang w:val="en"/>
              </w:rPr>
              <w:t xml:space="preserve"> the entire process of </w:t>
            </w:r>
            <w:r w:rsidR="005D16AD" w:rsidRPr="00127C6E">
              <w:rPr>
                <w:color w:val="000000" w:themeColor="text1"/>
                <w:lang w:val="en"/>
              </w:rPr>
              <w:t xml:space="preserve">patient </w:t>
            </w:r>
            <w:r w:rsidRPr="00127C6E">
              <w:rPr>
                <w:color w:val="000000" w:themeColor="text1"/>
                <w:lang w:val="en"/>
              </w:rPr>
              <w:t>rehabilitation”</w:t>
            </w:r>
            <w:r w:rsidR="001E7B60" w:rsidRPr="00127C6E">
              <w:rPr>
                <w:color w:val="000000" w:themeColor="text1"/>
                <w:lang w:val="en"/>
              </w:rPr>
              <w:t xml:space="preserve"> (Professional)</w:t>
            </w:r>
          </w:p>
        </w:tc>
      </w:tr>
      <w:tr w:rsidR="006C5A0A" w:rsidRPr="006C5A0A" w:rsidTr="00127C6E">
        <w:trPr>
          <w:trHeight w:val="1741"/>
          <w:jc w:val="center"/>
        </w:trPr>
        <w:tc>
          <w:tcPr>
            <w:tcW w:w="1631" w:type="dxa"/>
            <w:tcBorders>
              <w:top w:val="nil"/>
              <w:left w:val="single" w:sz="4" w:space="0" w:color="auto"/>
              <w:bottom w:val="single" w:sz="4" w:space="0" w:color="auto"/>
              <w:right w:val="single" w:sz="4" w:space="0" w:color="auto"/>
            </w:tcBorders>
            <w:shd w:val="clear" w:color="auto" w:fill="auto"/>
            <w:noWrap/>
            <w:vAlign w:val="center"/>
            <w:hideMark/>
          </w:tcPr>
          <w:p w:rsidR="006C5A0A" w:rsidRDefault="006C5A0A" w:rsidP="006C5A0A">
            <w:r>
              <w:t>Clinical Practice guideline</w:t>
            </w:r>
          </w:p>
          <w:p w:rsidR="006C5A0A" w:rsidRPr="006C5A0A" w:rsidRDefault="006C5A0A" w:rsidP="006C5A0A"/>
        </w:tc>
        <w:tc>
          <w:tcPr>
            <w:tcW w:w="1483" w:type="dxa"/>
            <w:tcBorders>
              <w:top w:val="nil"/>
              <w:left w:val="nil"/>
              <w:bottom w:val="single" w:sz="4" w:space="0" w:color="auto"/>
              <w:right w:val="single" w:sz="4" w:space="0" w:color="auto"/>
            </w:tcBorders>
            <w:shd w:val="clear" w:color="auto" w:fill="auto"/>
            <w:vAlign w:val="center"/>
            <w:hideMark/>
          </w:tcPr>
          <w:p w:rsidR="005D16AD" w:rsidRPr="00127C6E" w:rsidRDefault="005D16AD" w:rsidP="005D16AD">
            <w:pPr>
              <w:rPr>
                <w:color w:val="000000" w:themeColor="text1"/>
                <w:lang w:val="en-US"/>
              </w:rPr>
            </w:pPr>
            <w:r w:rsidRPr="00127C6E">
              <w:rPr>
                <w:color w:val="000000" w:themeColor="text1"/>
                <w:lang w:val="en"/>
              </w:rPr>
              <w:t xml:space="preserve">Articulation </w:t>
            </w:r>
            <w:r w:rsidR="00127C6E" w:rsidRPr="00127C6E">
              <w:rPr>
                <w:color w:val="000000" w:themeColor="text1"/>
                <w:lang w:val="en"/>
              </w:rPr>
              <w:t xml:space="preserve">of </w:t>
            </w:r>
            <w:r w:rsidRPr="00127C6E">
              <w:rPr>
                <w:color w:val="000000" w:themeColor="text1"/>
                <w:lang w:val="en"/>
              </w:rPr>
              <w:t>universit</w:t>
            </w:r>
            <w:r w:rsidR="00127C6E" w:rsidRPr="00127C6E">
              <w:rPr>
                <w:color w:val="000000" w:themeColor="text1"/>
                <w:lang w:val="en"/>
              </w:rPr>
              <w:t xml:space="preserve">ies </w:t>
            </w:r>
            <w:r w:rsidRPr="00127C6E">
              <w:rPr>
                <w:color w:val="000000" w:themeColor="text1"/>
                <w:lang w:val="en"/>
              </w:rPr>
              <w:t xml:space="preserve">and health sector institutions to facilitate implementation of </w:t>
            </w:r>
            <w:r w:rsidR="00127C6E" w:rsidRPr="00127C6E">
              <w:rPr>
                <w:color w:val="000000" w:themeColor="text1"/>
                <w:lang w:val="en"/>
              </w:rPr>
              <w:t>guidelines</w:t>
            </w:r>
          </w:p>
          <w:p w:rsidR="005D16AD" w:rsidRPr="00127C6E" w:rsidRDefault="005D16AD" w:rsidP="006C5A0A">
            <w:pPr>
              <w:rPr>
                <w:color w:val="000000" w:themeColor="text1"/>
                <w:lang w:val="en-US"/>
              </w:rPr>
            </w:pPr>
          </w:p>
        </w:tc>
        <w:tc>
          <w:tcPr>
            <w:tcW w:w="6464" w:type="dxa"/>
            <w:tcBorders>
              <w:top w:val="nil"/>
              <w:left w:val="nil"/>
              <w:bottom w:val="single" w:sz="4" w:space="0" w:color="auto"/>
              <w:right w:val="single" w:sz="4" w:space="0" w:color="auto"/>
            </w:tcBorders>
            <w:shd w:val="clear" w:color="auto" w:fill="auto"/>
            <w:vAlign w:val="center"/>
            <w:hideMark/>
          </w:tcPr>
          <w:p w:rsidR="005D16AD" w:rsidRPr="00127C6E" w:rsidRDefault="005D16AD" w:rsidP="006C5A0A">
            <w:pPr>
              <w:rPr>
                <w:color w:val="000000" w:themeColor="text1"/>
                <w:lang w:val="en-US"/>
              </w:rPr>
            </w:pPr>
            <w:r w:rsidRPr="00127C6E">
              <w:rPr>
                <w:color w:val="000000" w:themeColor="text1"/>
                <w:lang w:val="en"/>
              </w:rPr>
              <w:t>"Within the agreement [between the university hospital and the university]</w:t>
            </w:r>
            <w:r w:rsidR="002E363F" w:rsidRPr="00127C6E">
              <w:rPr>
                <w:color w:val="000000" w:themeColor="text1"/>
                <w:lang w:val="en"/>
              </w:rPr>
              <w:t>,</w:t>
            </w:r>
            <w:r w:rsidRPr="00127C6E">
              <w:rPr>
                <w:color w:val="000000" w:themeColor="text1"/>
                <w:lang w:val="en"/>
              </w:rPr>
              <w:t xml:space="preserve"> they put on the heads of department chief, the adoption and adaptation of the guidelines [...] in the hospital </w:t>
            </w:r>
            <w:r w:rsidR="00127C6E" w:rsidRPr="00127C6E">
              <w:rPr>
                <w:color w:val="000000" w:themeColor="text1"/>
                <w:lang w:val="en"/>
              </w:rPr>
              <w:t xml:space="preserve">we </w:t>
            </w:r>
            <w:r w:rsidRPr="00127C6E">
              <w:rPr>
                <w:color w:val="000000" w:themeColor="text1"/>
                <w:lang w:val="en"/>
              </w:rPr>
              <w:t xml:space="preserve">have guidelines, we must take the summary guide, and adapt it to a reference document that is already established by </w:t>
            </w:r>
            <w:r w:rsidR="00127C6E" w:rsidRPr="00127C6E">
              <w:rPr>
                <w:color w:val="000000" w:themeColor="text1"/>
                <w:lang w:val="en"/>
              </w:rPr>
              <w:t xml:space="preserve">the </w:t>
            </w:r>
            <w:r w:rsidRPr="00127C6E">
              <w:rPr>
                <w:color w:val="000000" w:themeColor="text1"/>
                <w:lang w:val="en"/>
              </w:rPr>
              <w:t>document management</w:t>
            </w:r>
            <w:r w:rsidR="00127C6E" w:rsidRPr="00127C6E">
              <w:rPr>
                <w:color w:val="000000" w:themeColor="text1"/>
                <w:lang w:val="en"/>
              </w:rPr>
              <w:t xml:space="preserve"> department</w:t>
            </w:r>
            <w:r w:rsidRPr="00127C6E">
              <w:rPr>
                <w:color w:val="000000" w:themeColor="text1"/>
                <w:lang w:val="en"/>
              </w:rPr>
              <w:t>, so we are already working […] and the idea is that as soon as the amputee is published, we will do the same process, but it is already established how it will be done" (Professional)</w:t>
            </w:r>
          </w:p>
        </w:tc>
      </w:tr>
    </w:tbl>
    <w:p w:rsidR="006C5A0A" w:rsidRPr="006C5A0A" w:rsidRDefault="006C5A0A" w:rsidP="006C5A0A">
      <w:pPr>
        <w:rPr>
          <w:lang w:val="en-US"/>
        </w:rPr>
      </w:pPr>
    </w:p>
    <w:p w:rsidR="00DE0A33" w:rsidRPr="005D16AD" w:rsidRDefault="00DE0A33">
      <w:pPr>
        <w:rPr>
          <w:lang w:val="en-US"/>
        </w:rPr>
      </w:pPr>
    </w:p>
    <w:sectPr w:rsidR="00DE0A33" w:rsidRPr="005D16AD" w:rsidSect="008A539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A0A"/>
    <w:rsid w:val="00127C6E"/>
    <w:rsid w:val="001E7B60"/>
    <w:rsid w:val="001F28B6"/>
    <w:rsid w:val="002E363F"/>
    <w:rsid w:val="005D16AD"/>
    <w:rsid w:val="006C5A0A"/>
    <w:rsid w:val="006D0024"/>
    <w:rsid w:val="00726DE6"/>
    <w:rsid w:val="00823494"/>
    <w:rsid w:val="008D2691"/>
    <w:rsid w:val="00B6452A"/>
    <w:rsid w:val="00B9383B"/>
    <w:rsid w:val="00DE0A33"/>
    <w:rsid w:val="00E403F3"/>
    <w:rsid w:val="00EF742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5BBE294"/>
  <w15:chartTrackingRefBased/>
  <w15:docId w15:val="{8DD29C9C-28E9-D643-9B0A-9711BF2CC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824794">
      <w:bodyDiv w:val="1"/>
      <w:marLeft w:val="0"/>
      <w:marRight w:val="0"/>
      <w:marTop w:val="0"/>
      <w:marBottom w:val="0"/>
      <w:divBdr>
        <w:top w:val="none" w:sz="0" w:space="0" w:color="auto"/>
        <w:left w:val="none" w:sz="0" w:space="0" w:color="auto"/>
        <w:bottom w:val="none" w:sz="0" w:space="0" w:color="auto"/>
        <w:right w:val="none" w:sz="0" w:space="0" w:color="auto"/>
      </w:divBdr>
    </w:div>
    <w:div w:id="137989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683</Words>
  <Characters>3762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 Helena Lugo Agudelo</dc:creator>
  <cp:keywords/>
  <dc:description/>
  <cp:lastModifiedBy>Daniel Patiño</cp:lastModifiedBy>
  <cp:revision>4</cp:revision>
  <dcterms:created xsi:type="dcterms:W3CDTF">2020-04-16T03:34:00Z</dcterms:created>
  <dcterms:modified xsi:type="dcterms:W3CDTF">2020-04-17T17:54:00Z</dcterms:modified>
</cp:coreProperties>
</file>