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7AA6C" w14:textId="7C40541D" w:rsidR="00FE7C3C" w:rsidRPr="00FE7C3C" w:rsidRDefault="00FC422C" w:rsidP="00FE7C3C">
      <w:pPr>
        <w:spacing w:line="360" w:lineRule="auto"/>
        <w:rPr>
          <w:rFonts w:asciiTheme="majorHAnsi" w:hAnsiTheme="majorHAnsi" w:cstheme="majorHAnsi"/>
          <w:b/>
          <w:bCs/>
        </w:rPr>
      </w:pPr>
      <w:r>
        <w:rPr>
          <w:rFonts w:asciiTheme="majorHAnsi" w:hAnsiTheme="majorHAnsi" w:cstheme="majorHAnsi"/>
          <w:b/>
          <w:bCs/>
        </w:rPr>
        <w:t>Additional</w:t>
      </w:r>
      <w:r w:rsidR="00FE7C3C" w:rsidRPr="00FE7C3C">
        <w:rPr>
          <w:rFonts w:asciiTheme="majorHAnsi" w:hAnsiTheme="majorHAnsi" w:cstheme="majorHAnsi"/>
          <w:b/>
          <w:bCs/>
        </w:rPr>
        <w:t xml:space="preserve"> File 3. Summary of methods used in the included studies</w:t>
      </w:r>
    </w:p>
    <w:p w14:paraId="4222377B" w14:textId="35B73CEE" w:rsidR="0082185B" w:rsidRDefault="0082185B"/>
    <w:p w14:paraId="7562530A" w14:textId="5A860D8D" w:rsidR="0082185B" w:rsidRPr="00ED18D8" w:rsidRDefault="0082185B" w:rsidP="00106CFF">
      <w:pPr>
        <w:rPr>
          <w:rFonts w:asciiTheme="majorHAnsi" w:hAnsiTheme="majorHAnsi" w:cstheme="majorHAnsi"/>
          <w:bCs/>
          <w:noProof/>
          <w:sz w:val="20"/>
          <w:szCs w:val="20"/>
        </w:rPr>
      </w:pPr>
      <w:r w:rsidRPr="00ED18D8">
        <w:rPr>
          <w:rFonts w:asciiTheme="majorHAnsi" w:hAnsiTheme="majorHAnsi" w:cstheme="majorHAnsi"/>
          <w:b/>
          <w:noProof/>
          <w:sz w:val="20"/>
          <w:szCs w:val="20"/>
        </w:rPr>
        <w:t>Key</w:t>
      </w:r>
      <w:r w:rsidRPr="00ED18D8">
        <w:rPr>
          <w:rFonts w:asciiTheme="majorHAnsi" w:hAnsiTheme="majorHAnsi" w:cstheme="majorHAnsi"/>
          <w:bCs/>
          <w:noProof/>
          <w:sz w:val="20"/>
          <w:szCs w:val="20"/>
        </w:rPr>
        <w:t xml:space="preserve">: ERAS: Enhanced recovery after surgery; </w:t>
      </w:r>
      <w:r w:rsidR="00665DAD" w:rsidRPr="00ED18D8">
        <w:rPr>
          <w:rFonts w:asciiTheme="majorHAnsi" w:hAnsiTheme="majorHAnsi" w:cstheme="majorHAnsi"/>
          <w:bCs/>
          <w:noProof/>
          <w:sz w:val="20"/>
          <w:szCs w:val="20"/>
        </w:rPr>
        <w:t xml:space="preserve">NR: not reported, </w:t>
      </w:r>
      <w:r w:rsidRPr="00ED18D8">
        <w:rPr>
          <w:rFonts w:asciiTheme="majorHAnsi" w:hAnsiTheme="majorHAnsi" w:cstheme="majorHAnsi"/>
          <w:bCs/>
          <w:noProof/>
          <w:sz w:val="20"/>
          <w:szCs w:val="20"/>
        </w:rPr>
        <w:t>SSP: short stay program</w:t>
      </w:r>
      <w:r w:rsidR="00035A00" w:rsidRPr="00ED18D8">
        <w:rPr>
          <w:rFonts w:asciiTheme="majorHAnsi" w:hAnsiTheme="majorHAnsi" w:cstheme="majorHAnsi"/>
          <w:bCs/>
          <w:noProof/>
          <w:sz w:val="20"/>
          <w:szCs w:val="20"/>
        </w:rPr>
        <w:t>; SSI: Semi-structured interviews; MDT: Multi-disciplinary team</w:t>
      </w:r>
      <w:r w:rsidR="004F045E" w:rsidRPr="00ED18D8">
        <w:rPr>
          <w:rFonts w:asciiTheme="majorHAnsi" w:hAnsiTheme="majorHAnsi" w:cstheme="majorHAnsi"/>
          <w:bCs/>
          <w:noProof/>
          <w:sz w:val="20"/>
          <w:szCs w:val="20"/>
        </w:rPr>
        <w:t>; B/F: Barriers/Facilitators; MM: mixed-methods; QCS: Qualitative Case Study; RA: Realist Approach</w:t>
      </w:r>
      <w:r w:rsidR="00106CFF" w:rsidRPr="00ED18D8">
        <w:rPr>
          <w:rFonts w:asciiTheme="majorHAnsi" w:hAnsiTheme="majorHAnsi" w:cstheme="majorHAnsi"/>
          <w:bCs/>
          <w:noProof/>
          <w:sz w:val="20"/>
          <w:szCs w:val="20"/>
        </w:rPr>
        <w:t xml:space="preserve">; CMO: </w:t>
      </w:r>
      <w:r w:rsidR="00106CFF" w:rsidRPr="00ED18D8">
        <w:rPr>
          <w:rFonts w:asciiTheme="majorHAnsi" w:hAnsiTheme="majorHAnsi" w:cstheme="majorHAnsi"/>
          <w:noProof/>
          <w:sz w:val="20"/>
          <w:szCs w:val="20"/>
        </w:rPr>
        <w:t>Context- Mechanisms-Outcome; PO: Purposive sample; RCT: Randomised Controlled Trial; NPT: Normalisation Process Theory</w:t>
      </w:r>
      <w:r w:rsidR="00F131B6" w:rsidRPr="00ED18D8">
        <w:rPr>
          <w:rFonts w:asciiTheme="majorHAnsi" w:hAnsiTheme="majorHAnsi" w:cstheme="majorHAnsi"/>
          <w:noProof/>
          <w:sz w:val="20"/>
          <w:szCs w:val="20"/>
        </w:rPr>
        <w:t>; RE: Realist Evaluation</w:t>
      </w:r>
    </w:p>
    <w:p w14:paraId="58188DE2" w14:textId="77777777" w:rsidR="0082185B" w:rsidRPr="00174202" w:rsidRDefault="0082185B" w:rsidP="0082185B">
      <w:pPr>
        <w:rPr>
          <w:rFonts w:cstheme="minorHAnsi"/>
          <w:b/>
          <w:noProof/>
        </w:rPr>
      </w:pPr>
    </w:p>
    <w:tbl>
      <w:tblPr>
        <w:tblStyle w:val="TableGrid"/>
        <w:tblW w:w="0" w:type="auto"/>
        <w:tblLook w:val="04A0" w:firstRow="1" w:lastRow="0" w:firstColumn="1" w:lastColumn="0" w:noHBand="0" w:noVBand="1"/>
      </w:tblPr>
      <w:tblGrid>
        <w:gridCol w:w="1271"/>
        <w:gridCol w:w="3358"/>
        <w:gridCol w:w="3490"/>
        <w:gridCol w:w="2024"/>
        <w:gridCol w:w="3807"/>
      </w:tblGrid>
      <w:tr w:rsidR="00B55D7F" w:rsidRPr="00ED18D8" w14:paraId="71FEB040" w14:textId="77777777" w:rsidTr="00FE7C3C">
        <w:trPr>
          <w:tblHeader/>
        </w:trPr>
        <w:tc>
          <w:tcPr>
            <w:tcW w:w="1272" w:type="dxa"/>
            <w:shd w:val="clear" w:color="auto" w:fill="E7E6E6" w:themeFill="background2"/>
          </w:tcPr>
          <w:p w14:paraId="4107FCA1" w14:textId="77777777" w:rsidR="00AC6C6F" w:rsidRPr="00ED18D8" w:rsidRDefault="00AC6C6F" w:rsidP="00106CFF">
            <w:pPr>
              <w:rPr>
                <w:rFonts w:asciiTheme="majorHAnsi" w:hAnsiTheme="majorHAnsi" w:cstheme="majorHAnsi"/>
                <w:b/>
                <w:bCs/>
                <w:noProof/>
                <w:sz w:val="20"/>
                <w:szCs w:val="20"/>
                <w:lang w:val="en-GB"/>
              </w:rPr>
            </w:pPr>
            <w:r w:rsidRPr="00ED18D8">
              <w:rPr>
                <w:rFonts w:asciiTheme="majorHAnsi" w:hAnsiTheme="majorHAnsi" w:cstheme="majorHAnsi"/>
                <w:b/>
                <w:bCs/>
                <w:noProof/>
                <w:sz w:val="20"/>
                <w:szCs w:val="20"/>
                <w:lang w:val="en-GB"/>
              </w:rPr>
              <w:t>Study</w:t>
            </w:r>
          </w:p>
          <w:p w14:paraId="6A738B0C" w14:textId="77777777"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1. First author</w:t>
            </w:r>
          </w:p>
          <w:p w14:paraId="6DAA2E0A" w14:textId="77777777"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2. Year </w:t>
            </w:r>
            <w:r w:rsidRPr="00ED18D8">
              <w:rPr>
                <w:rFonts w:asciiTheme="majorHAnsi" w:hAnsiTheme="majorHAnsi" w:cstheme="majorHAnsi"/>
                <w:noProof/>
                <w:sz w:val="20"/>
                <w:szCs w:val="20"/>
                <w:vertAlign w:val="superscript"/>
                <w:lang w:val="en-GB"/>
              </w:rPr>
              <w:t>(ref)</w:t>
            </w:r>
          </w:p>
        </w:tc>
        <w:tc>
          <w:tcPr>
            <w:tcW w:w="3543" w:type="dxa"/>
            <w:shd w:val="clear" w:color="auto" w:fill="E7E6E6" w:themeFill="background2"/>
          </w:tcPr>
          <w:p w14:paraId="34B517F1" w14:textId="77777777" w:rsidR="00AC6C6F" w:rsidRPr="00ED18D8" w:rsidRDefault="00AC6C6F" w:rsidP="00106CFF">
            <w:pPr>
              <w:rPr>
                <w:rFonts w:asciiTheme="majorHAnsi" w:hAnsiTheme="majorHAnsi" w:cstheme="majorHAnsi"/>
                <w:b/>
                <w:noProof/>
                <w:sz w:val="20"/>
                <w:szCs w:val="20"/>
                <w:lang w:val="en-GB"/>
              </w:rPr>
            </w:pPr>
            <w:r w:rsidRPr="00ED18D8">
              <w:rPr>
                <w:rFonts w:asciiTheme="majorHAnsi" w:hAnsiTheme="majorHAnsi" w:cstheme="majorHAnsi"/>
                <w:b/>
                <w:noProof/>
                <w:sz w:val="20"/>
                <w:szCs w:val="20"/>
                <w:lang w:val="en-GB"/>
              </w:rPr>
              <w:t>Method</w:t>
            </w:r>
          </w:p>
        </w:tc>
        <w:tc>
          <w:tcPr>
            <w:tcW w:w="3651" w:type="dxa"/>
            <w:shd w:val="clear" w:color="auto" w:fill="E7E6E6" w:themeFill="background2"/>
          </w:tcPr>
          <w:p w14:paraId="591214D0" w14:textId="26CFBBB3" w:rsidR="00AC6C6F" w:rsidRPr="00ED18D8" w:rsidRDefault="00AC6C6F" w:rsidP="00106CFF">
            <w:pPr>
              <w:rPr>
                <w:rFonts w:asciiTheme="majorHAnsi" w:hAnsiTheme="majorHAnsi" w:cstheme="majorHAnsi"/>
                <w:b/>
                <w:noProof/>
                <w:sz w:val="20"/>
                <w:szCs w:val="20"/>
              </w:rPr>
            </w:pPr>
            <w:r w:rsidRPr="00ED18D8">
              <w:rPr>
                <w:rFonts w:asciiTheme="majorHAnsi" w:hAnsiTheme="majorHAnsi" w:cstheme="majorHAnsi"/>
                <w:b/>
                <w:noProof/>
                <w:sz w:val="20"/>
                <w:szCs w:val="20"/>
              </w:rPr>
              <w:t>Sampling</w:t>
            </w:r>
          </w:p>
        </w:tc>
        <w:tc>
          <w:tcPr>
            <w:tcW w:w="1452" w:type="dxa"/>
            <w:shd w:val="clear" w:color="auto" w:fill="E7E6E6" w:themeFill="background2"/>
          </w:tcPr>
          <w:p w14:paraId="7468B76D" w14:textId="0A60932E" w:rsidR="00AC6C6F" w:rsidRPr="00ED18D8" w:rsidRDefault="004736CE" w:rsidP="00106CFF">
            <w:pPr>
              <w:rPr>
                <w:rFonts w:asciiTheme="majorHAnsi" w:hAnsiTheme="majorHAnsi" w:cstheme="majorHAnsi"/>
                <w:b/>
                <w:noProof/>
                <w:sz w:val="20"/>
                <w:szCs w:val="20"/>
              </w:rPr>
            </w:pPr>
            <w:r w:rsidRPr="00ED18D8">
              <w:rPr>
                <w:rFonts w:asciiTheme="majorHAnsi" w:hAnsiTheme="majorHAnsi" w:cstheme="majorHAnsi"/>
                <w:b/>
                <w:noProof/>
                <w:sz w:val="20"/>
                <w:szCs w:val="20"/>
              </w:rPr>
              <w:t>Reported time period</w:t>
            </w:r>
          </w:p>
        </w:tc>
        <w:tc>
          <w:tcPr>
            <w:tcW w:w="4032" w:type="dxa"/>
            <w:shd w:val="clear" w:color="auto" w:fill="E7E6E6" w:themeFill="background2"/>
          </w:tcPr>
          <w:p w14:paraId="333777E1" w14:textId="35FAF453" w:rsidR="00AC6C6F" w:rsidRPr="00ED18D8" w:rsidRDefault="00AC6C6F" w:rsidP="00106CFF">
            <w:pPr>
              <w:rPr>
                <w:rFonts w:asciiTheme="majorHAnsi" w:hAnsiTheme="majorHAnsi" w:cstheme="majorHAnsi"/>
                <w:b/>
                <w:noProof/>
                <w:sz w:val="20"/>
                <w:szCs w:val="20"/>
                <w:lang w:val="en-GB"/>
              </w:rPr>
            </w:pPr>
            <w:r w:rsidRPr="00ED18D8">
              <w:rPr>
                <w:rFonts w:asciiTheme="majorHAnsi" w:hAnsiTheme="majorHAnsi" w:cstheme="majorHAnsi"/>
                <w:b/>
                <w:noProof/>
                <w:sz w:val="20"/>
                <w:szCs w:val="20"/>
                <w:lang w:val="en-GB"/>
              </w:rPr>
              <w:t>How is sustainability measured</w:t>
            </w:r>
          </w:p>
        </w:tc>
      </w:tr>
      <w:tr w:rsidR="00B55D7F" w:rsidRPr="00ED18D8" w14:paraId="7DD34C9C" w14:textId="77777777" w:rsidTr="00FE7C3C">
        <w:trPr>
          <w:trHeight w:val="2779"/>
        </w:trPr>
        <w:tc>
          <w:tcPr>
            <w:tcW w:w="1272" w:type="dxa"/>
          </w:tcPr>
          <w:p w14:paraId="52BC8C52"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Ament </w:t>
            </w:r>
          </w:p>
          <w:p w14:paraId="26601668" w14:textId="4536CFB8"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PEVuZE5vdGU+PENpdGU+PEF1dGhvcj5BbWVudDwvQXV0aG9yPjxZZWFyPjIwMTc8L1llYXI+PFJl
Y051bT41MzwvUmVjTnVtPjxEaXNwbGF5VGV4dD4oMSk8L0Rpc3BsYXlUZXh0PjxyZWNvcmQ+PHJl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PEVuZE5vdGU+PENpdGU+PEF1dGhvcj5BbWVudDwvQXV0aG9yPjxZZWFyPjIwMTc8L1llYXI+PFJl
Y051bT41MzwvUmVjTnVtPjxEaXNwbGF5VGV4dD4oMSk8L0Rpc3BsYXlUZXh0PjxyZWNvcmQ+PHJl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w:t>
            </w:r>
            <w:r w:rsidRPr="00ED18D8">
              <w:rPr>
                <w:rFonts w:asciiTheme="majorHAnsi" w:hAnsiTheme="majorHAnsi" w:cstheme="majorHAnsi"/>
                <w:noProof/>
                <w:color w:val="000000"/>
                <w:sz w:val="20"/>
                <w:szCs w:val="20"/>
              </w:rPr>
              <w:fldChar w:fldCharType="end"/>
            </w:r>
          </w:p>
        </w:tc>
        <w:tc>
          <w:tcPr>
            <w:tcW w:w="3543" w:type="dxa"/>
          </w:tcPr>
          <w:p w14:paraId="13E907FE" w14:textId="77777777" w:rsidR="00035A00" w:rsidRPr="00ED18D8" w:rsidRDefault="00035A00"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21 SSIs (26 respondents). Interview guide based on CFIR. Interview focus: reasons why outcomes and program elements were maintained after initial successful implementation.</w:t>
            </w:r>
          </w:p>
          <w:p w14:paraId="4F486DD8" w14:textId="0F501976" w:rsidR="00AC6C6F" w:rsidRPr="00ED18D8" w:rsidRDefault="00AC6C6F" w:rsidP="00106CFF">
            <w:pPr>
              <w:rPr>
                <w:rFonts w:asciiTheme="majorHAnsi" w:hAnsiTheme="majorHAnsi" w:cstheme="majorHAnsi"/>
                <w:noProof/>
                <w:sz w:val="20"/>
                <w:szCs w:val="20"/>
                <w:lang w:val="en-GB"/>
              </w:rPr>
            </w:pPr>
          </w:p>
        </w:tc>
        <w:tc>
          <w:tcPr>
            <w:tcW w:w="3651" w:type="dxa"/>
          </w:tcPr>
          <w:p w14:paraId="3868D399" w14:textId="0EED8BE0" w:rsidR="00AC6C6F" w:rsidRPr="00ED18D8" w:rsidRDefault="004736CE" w:rsidP="00035A00">
            <w:pPr>
              <w:rPr>
                <w:rFonts w:asciiTheme="majorHAnsi" w:hAnsiTheme="majorHAnsi" w:cstheme="majorHAnsi"/>
                <w:noProof/>
                <w:sz w:val="20"/>
                <w:szCs w:val="20"/>
              </w:rPr>
            </w:pPr>
            <w:r w:rsidRPr="00ED18D8">
              <w:rPr>
                <w:rFonts w:asciiTheme="majorHAnsi" w:hAnsiTheme="majorHAnsi" w:cstheme="majorHAnsi"/>
                <w:noProof/>
                <w:sz w:val="20"/>
                <w:szCs w:val="20"/>
              </w:rPr>
              <w:t xml:space="preserve">Hospital sampling: The primary implementation strategy must have shown early postimplementation effectiveness. Respondents: key members of the current </w:t>
            </w:r>
            <w:r w:rsidR="00035A00" w:rsidRPr="00ED18D8">
              <w:rPr>
                <w:rFonts w:asciiTheme="majorHAnsi" w:hAnsiTheme="majorHAnsi" w:cstheme="majorHAnsi"/>
                <w:noProof/>
                <w:sz w:val="20"/>
                <w:szCs w:val="20"/>
              </w:rPr>
              <w:t>MDTs</w:t>
            </w:r>
            <w:r w:rsidRPr="00ED18D8">
              <w:rPr>
                <w:rFonts w:asciiTheme="majorHAnsi" w:hAnsiTheme="majorHAnsi" w:cstheme="majorHAnsi"/>
                <w:noProof/>
                <w:sz w:val="20"/>
                <w:szCs w:val="20"/>
              </w:rPr>
              <w:t xml:space="preserve"> of ERAS and SSP. Surgeons at each location were invited but if not able, the interview was held with a nurse practitioner. Additional respondents were collected via snowballing.</w:t>
            </w:r>
          </w:p>
        </w:tc>
        <w:tc>
          <w:tcPr>
            <w:tcW w:w="1452" w:type="dxa"/>
          </w:tcPr>
          <w:p w14:paraId="0DFD97A3" w14:textId="671B0785" w:rsidR="00AC6C6F" w:rsidRPr="00ED18D8" w:rsidRDefault="00035A00">
            <w:pPr>
              <w:rPr>
                <w:rFonts w:asciiTheme="majorHAnsi" w:hAnsiTheme="majorHAnsi" w:cstheme="majorHAnsi"/>
                <w:noProof/>
                <w:sz w:val="20"/>
                <w:szCs w:val="20"/>
              </w:rPr>
            </w:pPr>
            <w:r w:rsidRPr="00ED18D8">
              <w:rPr>
                <w:rFonts w:asciiTheme="majorHAnsi" w:hAnsiTheme="majorHAnsi" w:cstheme="majorHAnsi"/>
                <w:noProof/>
                <w:sz w:val="20"/>
                <w:szCs w:val="20"/>
              </w:rPr>
              <w:t xml:space="preserve">3-6 years following implementation. </w:t>
            </w:r>
            <w:r w:rsidR="004736CE" w:rsidRPr="00ED18D8">
              <w:rPr>
                <w:rFonts w:asciiTheme="majorHAnsi" w:hAnsiTheme="majorHAnsi" w:cstheme="majorHAnsi"/>
                <w:noProof/>
                <w:sz w:val="20"/>
                <w:szCs w:val="20"/>
              </w:rPr>
              <w:t>ERAS- implementation</w:t>
            </w:r>
            <w:r w:rsidRPr="00ED18D8">
              <w:rPr>
                <w:rFonts w:asciiTheme="majorHAnsi" w:hAnsiTheme="majorHAnsi" w:cstheme="majorHAnsi"/>
                <w:noProof/>
                <w:sz w:val="20"/>
                <w:szCs w:val="20"/>
              </w:rPr>
              <w:t>:</w:t>
            </w:r>
            <w:r w:rsidR="004736CE" w:rsidRPr="00ED18D8">
              <w:rPr>
                <w:rFonts w:asciiTheme="majorHAnsi" w:hAnsiTheme="majorHAnsi" w:cstheme="majorHAnsi"/>
                <w:noProof/>
                <w:sz w:val="20"/>
                <w:szCs w:val="20"/>
              </w:rPr>
              <w:t>2005</w:t>
            </w:r>
            <w:r w:rsidRPr="00ED18D8">
              <w:rPr>
                <w:rFonts w:asciiTheme="majorHAnsi" w:hAnsiTheme="majorHAnsi" w:cstheme="majorHAnsi"/>
                <w:noProof/>
                <w:sz w:val="20"/>
                <w:szCs w:val="20"/>
              </w:rPr>
              <w:t>-</w:t>
            </w:r>
            <w:r w:rsidR="004736CE" w:rsidRPr="00ED18D8">
              <w:rPr>
                <w:rFonts w:asciiTheme="majorHAnsi" w:hAnsiTheme="majorHAnsi" w:cstheme="majorHAnsi"/>
                <w:noProof/>
                <w:sz w:val="20"/>
                <w:szCs w:val="20"/>
              </w:rPr>
              <w:t>09. SSP implementatio</w:t>
            </w:r>
            <w:r w:rsidRPr="00ED18D8">
              <w:rPr>
                <w:rFonts w:asciiTheme="majorHAnsi" w:hAnsiTheme="majorHAnsi" w:cstheme="majorHAnsi"/>
                <w:noProof/>
                <w:sz w:val="20"/>
                <w:szCs w:val="20"/>
              </w:rPr>
              <w:t xml:space="preserve">: </w:t>
            </w:r>
            <w:r w:rsidR="004736CE" w:rsidRPr="00ED18D8">
              <w:rPr>
                <w:rFonts w:asciiTheme="majorHAnsi" w:hAnsiTheme="majorHAnsi" w:cstheme="majorHAnsi"/>
                <w:noProof/>
                <w:sz w:val="20"/>
                <w:szCs w:val="20"/>
              </w:rPr>
              <w:t>2005</w:t>
            </w:r>
            <w:r w:rsidRPr="00ED18D8">
              <w:rPr>
                <w:rFonts w:asciiTheme="majorHAnsi" w:hAnsiTheme="majorHAnsi" w:cstheme="majorHAnsi"/>
                <w:noProof/>
                <w:sz w:val="20"/>
                <w:szCs w:val="20"/>
              </w:rPr>
              <w:t>-</w:t>
            </w:r>
            <w:r w:rsidR="004736CE" w:rsidRPr="00ED18D8">
              <w:rPr>
                <w:rFonts w:asciiTheme="majorHAnsi" w:hAnsiTheme="majorHAnsi" w:cstheme="majorHAnsi"/>
                <w:noProof/>
                <w:sz w:val="20"/>
                <w:szCs w:val="20"/>
              </w:rPr>
              <w:t>07.  Current study: March 2012- May 2013.</w:t>
            </w:r>
          </w:p>
        </w:tc>
        <w:tc>
          <w:tcPr>
            <w:tcW w:w="4032" w:type="dxa"/>
          </w:tcPr>
          <w:p w14:paraId="502D8850" w14:textId="5567AE4C" w:rsidR="00AC6C6F" w:rsidRPr="00ED18D8" w:rsidRDefault="00035A00">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Content analysis perfomed.</w:t>
            </w:r>
            <w:r w:rsidR="00AC6C6F" w:rsidRPr="00ED18D8">
              <w:rPr>
                <w:rFonts w:asciiTheme="majorHAnsi" w:hAnsiTheme="majorHAnsi" w:cstheme="majorHAnsi"/>
                <w:noProof/>
                <w:sz w:val="20"/>
                <w:szCs w:val="20"/>
                <w:lang w:val="en-GB"/>
              </w:rPr>
              <w:t xml:space="preserve"> Data collection and analysis were performed simultaneously. </w:t>
            </w:r>
            <w:r w:rsidR="00C421F3" w:rsidRPr="00ED18D8">
              <w:rPr>
                <w:rFonts w:asciiTheme="majorHAnsi" w:hAnsiTheme="majorHAnsi" w:cstheme="majorHAnsi"/>
                <w:noProof/>
                <w:sz w:val="20"/>
                <w:szCs w:val="20"/>
                <w:lang w:val="en-GB"/>
              </w:rPr>
              <w:t xml:space="preserve">First 5 interviews analsyed followed by subsequent interviews using deductive thematic coding approach for each of the 2 implementation cases, </w:t>
            </w:r>
            <w:r w:rsidR="00AC6C6F" w:rsidRPr="00ED18D8">
              <w:rPr>
                <w:rFonts w:asciiTheme="majorHAnsi" w:hAnsiTheme="majorHAnsi" w:cstheme="majorHAnsi"/>
                <w:noProof/>
                <w:sz w:val="20"/>
                <w:szCs w:val="20"/>
                <w:lang w:val="en-GB"/>
              </w:rPr>
              <w:t>using the CFIR as a coding scheme. After codes were assigned to CFIR domains, an inductive coding was used at the construct level to explore themes not covered by CFIR but considered relevant.</w:t>
            </w:r>
          </w:p>
        </w:tc>
      </w:tr>
      <w:tr w:rsidR="00B55D7F" w:rsidRPr="00ED18D8" w14:paraId="3FCE3EEE" w14:textId="77777777" w:rsidTr="00FE7C3C">
        <w:tc>
          <w:tcPr>
            <w:tcW w:w="1272" w:type="dxa"/>
          </w:tcPr>
          <w:p w14:paraId="2E2EFDED"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Belizan</w:t>
            </w:r>
          </w:p>
          <w:p w14:paraId="5BD02D4F" w14:textId="5A67BC6B"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color w:val="000000"/>
                <w:sz w:val="20"/>
                <w:szCs w:val="20"/>
                <w:lang w:val="en-GB"/>
              </w:rPr>
              <w:t xml:space="preserve">2. 2011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&lt;EndNote&gt;&lt;Cite&gt;&lt;Author&gt;Belizan&lt;/Author&gt;&lt;Year&gt;2011&lt;/Year&gt;&lt;RecNum&gt;54&lt;/RecNum&gt;&lt;DisplayText&gt;(2)&lt;/DisplayText&gt;&lt;record&gt;&lt;rec-number&gt;54&lt;/rec-number&gt;&lt;foreign-keys&gt;&lt;key app="EN" db-id="5rvs2rr9m5pae4e09rpv5z5uxtzxsdz00pes" timestamp="1527534880"&gt;54&lt;/key&gt;&lt;/foreign-keys&gt;&lt;ref-type name="Journal Article"&gt;17&lt;/ref-type&gt;&lt;contributors&gt;&lt;authors&gt;&lt;author&gt;Belizan, M.&lt;/author&gt;&lt;author&gt;Bergh, A. M.&lt;/author&gt;&lt;author&gt;Cilliers, C.&lt;/author&gt;&lt;author&gt;Pattinson, R. C.&lt;/author&gt;&lt;author&gt;Voce, A.&lt;/author&gt;&lt;author&gt;Synergy, Group&lt;/author&gt;&lt;/authors&gt;&lt;/contributors&gt;&lt;auth-address&gt;MRC Unit for Maternal and Infant Health Care Strategies, University of Pretoria, Arcadia, South Africa.&lt;/auth-address&gt;&lt;titles&gt;&lt;title&gt;Stages of change: A qualitative study on the implementation of a perinatal audit programme in South Africa&lt;/title&gt;&lt;secondary-title&gt;BMC Health Serv Res&lt;/secondary-title&gt;&lt;/titles&gt;&lt;periodical&gt;&lt;full-title&gt;BMC Health Serv Res&lt;/full-title&gt;&lt;/periodical&gt;&lt;pages&gt;243&lt;/pages&gt;&lt;volume&gt;11&lt;/volume&gt;&lt;keywords&gt;&lt;keyword&gt;Developing Countries&lt;/keyword&gt;&lt;keyword&gt;Evaluation Studies as Topic&lt;/keyword&gt;&lt;keyword&gt;Female&lt;/keyword&gt;&lt;keyword&gt;Health Plan Implementation&lt;/keyword&gt;&lt;keyword&gt;Humans&lt;/keyword&gt;&lt;keyword&gt;Infant Mortality/*trends&lt;/keyword&gt;&lt;keyword&gt;Infant, Newborn&lt;/keyword&gt;&lt;keyword&gt;Male&lt;/keyword&gt;&lt;keyword&gt;Medical Audit/*organization &amp;amp; administration&lt;/keyword&gt;&lt;keyword&gt;Perinatal Care/*organization &amp;amp; administration&lt;/keyword&gt;&lt;keyword&gt;Program Development&lt;/keyword&gt;&lt;keyword&gt;Program Evaluation&lt;/keyword&gt;&lt;keyword&gt;*Quality of Health Care&lt;/keyword&gt;&lt;keyword&gt;South Africa&lt;/keyword&gt;&lt;/keywords&gt;&lt;dates&gt;&lt;year&gt;2011&lt;/year&gt;&lt;pub-dates&gt;&lt;date&gt;Sep 30&lt;/date&gt;&lt;/pub-dates&gt;&lt;/dates&gt;&lt;pub-location&gt;United; &amp;#xD;&amp;#xD;Kingdom&lt;/pub-location&gt;&lt;isbn&gt;1472-6963 (Electronic)&amp;#xD;1472-6963 (Linking)&lt;/isbn&gt;&lt;accession-num&gt;21958353&lt;/accession-num&gt;&lt;urls&gt;&lt;related-urls&gt;&lt;url&gt;https://www.ncbi.nlm.nih.gov/pubmed/21958353&lt;/url&gt;&lt;/related-urls&gt;&lt;/urls&gt;&lt;custom2&gt;PMC3195711&lt;/custom2&gt;&lt;electronic-resource-num&gt;10.1186/1472-6963-11-243&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w:t>
            </w:r>
            <w:r w:rsidRPr="00ED18D8">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lang w:val="en-GB"/>
              </w:rPr>
              <w:t xml:space="preserve"> </w:t>
            </w:r>
          </w:p>
        </w:tc>
        <w:tc>
          <w:tcPr>
            <w:tcW w:w="3543" w:type="dxa"/>
          </w:tcPr>
          <w:p w14:paraId="5C672316" w14:textId="18B9A243" w:rsidR="00AC6C6F" w:rsidRPr="00ED18D8" w:rsidRDefault="00D66FE3"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Q</w:t>
            </w:r>
            <w:r w:rsidR="00AC6C6F" w:rsidRPr="00ED18D8">
              <w:rPr>
                <w:rFonts w:asciiTheme="majorHAnsi" w:hAnsiTheme="majorHAnsi" w:cstheme="majorHAnsi"/>
                <w:noProof/>
                <w:sz w:val="20"/>
                <w:szCs w:val="20"/>
                <w:lang w:val="en-GB"/>
              </w:rPr>
              <w:t>ualitative approach: data collection workshops "devoted to implementation and maintenance of audit programmes".</w:t>
            </w:r>
          </w:p>
        </w:tc>
        <w:tc>
          <w:tcPr>
            <w:tcW w:w="3651" w:type="dxa"/>
          </w:tcPr>
          <w:p w14:paraId="5F95EF9B" w14:textId="0C71D104" w:rsidR="00D66FE3" w:rsidRPr="00ED18D8" w:rsidRDefault="00C421F3">
            <w:pPr>
              <w:rPr>
                <w:rFonts w:asciiTheme="majorHAnsi" w:hAnsiTheme="majorHAnsi" w:cstheme="majorHAnsi"/>
                <w:sz w:val="20"/>
                <w:szCs w:val="20"/>
              </w:rPr>
            </w:pPr>
            <w:r w:rsidRPr="00ED18D8">
              <w:rPr>
                <w:rFonts w:asciiTheme="majorHAnsi" w:hAnsiTheme="majorHAnsi" w:cstheme="majorHAnsi"/>
                <w:sz w:val="20"/>
                <w:szCs w:val="20"/>
              </w:rPr>
              <w:t>Sites</w:t>
            </w:r>
            <w:r w:rsidR="00D66FE3" w:rsidRPr="00ED18D8">
              <w:rPr>
                <w:rFonts w:asciiTheme="majorHAnsi" w:hAnsiTheme="majorHAnsi" w:cstheme="majorHAnsi"/>
                <w:sz w:val="20"/>
                <w:szCs w:val="20"/>
              </w:rPr>
              <w:t xml:space="preserve"> that reached the stage of </w:t>
            </w:r>
            <w:r w:rsidR="003E3CE2" w:rsidRPr="00ED18D8">
              <w:rPr>
                <w:rFonts w:asciiTheme="majorHAnsi" w:hAnsiTheme="majorHAnsi" w:cstheme="majorHAnsi"/>
                <w:sz w:val="20"/>
                <w:szCs w:val="20"/>
              </w:rPr>
              <w:t xml:space="preserve">sustaining </w:t>
            </w:r>
            <w:r w:rsidR="00D66FE3" w:rsidRPr="00ED18D8">
              <w:rPr>
                <w:rFonts w:asciiTheme="majorHAnsi" w:hAnsiTheme="majorHAnsi" w:cstheme="majorHAnsi"/>
                <w:sz w:val="20"/>
                <w:szCs w:val="20"/>
              </w:rPr>
              <w:t>the audit programme took part in the workshops. Unclear how they sample individual participants</w:t>
            </w:r>
            <w:r w:rsidRPr="00ED18D8">
              <w:rPr>
                <w:rFonts w:asciiTheme="majorHAnsi" w:hAnsiTheme="majorHAnsi" w:cstheme="majorHAnsi"/>
                <w:sz w:val="20"/>
                <w:szCs w:val="20"/>
              </w:rPr>
              <w:t>.</w:t>
            </w:r>
          </w:p>
        </w:tc>
        <w:tc>
          <w:tcPr>
            <w:tcW w:w="1452" w:type="dxa"/>
          </w:tcPr>
          <w:p w14:paraId="581D056B" w14:textId="056C3CA1" w:rsidR="00AC6C6F" w:rsidRPr="00ED18D8" w:rsidRDefault="00D66FE3">
            <w:pPr>
              <w:rPr>
                <w:rFonts w:asciiTheme="majorHAnsi" w:hAnsiTheme="majorHAnsi" w:cstheme="majorHAnsi"/>
                <w:noProof/>
                <w:sz w:val="20"/>
                <w:szCs w:val="20"/>
              </w:rPr>
            </w:pPr>
            <w:r w:rsidRPr="00ED18D8">
              <w:rPr>
                <w:rFonts w:asciiTheme="majorHAnsi" w:hAnsiTheme="majorHAnsi" w:cstheme="majorHAnsi"/>
                <w:noProof/>
                <w:sz w:val="20"/>
                <w:szCs w:val="20"/>
              </w:rPr>
              <w:t>For PIPP</w:t>
            </w:r>
            <w:r w:rsidR="00C421F3" w:rsidRPr="00ED18D8">
              <w:rPr>
                <w:rFonts w:asciiTheme="majorHAnsi" w:hAnsiTheme="majorHAnsi" w:cstheme="majorHAnsi"/>
                <w:noProof/>
                <w:sz w:val="20"/>
                <w:szCs w:val="20"/>
              </w:rPr>
              <w:t xml:space="preserve"> &gt;= 5 years, Child POP &gt;=3-4 years.</w:t>
            </w:r>
          </w:p>
        </w:tc>
        <w:tc>
          <w:tcPr>
            <w:tcW w:w="4032" w:type="dxa"/>
          </w:tcPr>
          <w:p w14:paraId="5D091096" w14:textId="5C71948C" w:rsidR="00AC6C6F" w:rsidRPr="00ED18D8" w:rsidRDefault="00C421F3">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Participants divided</w:t>
            </w:r>
            <w:r w:rsidR="00AC6C6F" w:rsidRPr="00ED18D8">
              <w:rPr>
                <w:rFonts w:asciiTheme="majorHAnsi" w:hAnsiTheme="majorHAnsi" w:cstheme="majorHAnsi"/>
                <w:noProof/>
                <w:sz w:val="20"/>
                <w:szCs w:val="20"/>
                <w:lang w:val="en-GB"/>
              </w:rPr>
              <w:t xml:space="preserve"> according to the level of care (district hospital, regional and a mix of regional and provinvial hospital) for workshop session 1 and then mixed for session 2.</w:t>
            </w:r>
            <w:r w:rsidRPr="00ED18D8">
              <w:rPr>
                <w:rFonts w:asciiTheme="majorHAnsi" w:hAnsiTheme="majorHAnsi" w:cstheme="majorHAnsi"/>
                <w:noProof/>
                <w:sz w:val="20"/>
                <w:szCs w:val="20"/>
                <w:lang w:val="en-GB"/>
              </w:rPr>
              <w:t xml:space="preserve"> Began with grounded theory approach, then used </w:t>
            </w:r>
            <w:r w:rsidR="00AC6C6F" w:rsidRPr="00ED18D8">
              <w:rPr>
                <w:rFonts w:asciiTheme="majorHAnsi" w:hAnsiTheme="majorHAnsi" w:cstheme="majorHAnsi"/>
                <w:noProof/>
                <w:sz w:val="20"/>
                <w:szCs w:val="20"/>
                <w:lang w:val="en-GB"/>
              </w:rPr>
              <w:t xml:space="preserve"> </w:t>
            </w:r>
            <w:r w:rsidRPr="00ED18D8">
              <w:rPr>
                <w:rFonts w:asciiTheme="majorHAnsi" w:hAnsiTheme="majorHAnsi" w:cstheme="majorHAnsi"/>
                <w:noProof/>
                <w:sz w:val="20"/>
                <w:szCs w:val="20"/>
                <w:lang w:val="en-GB"/>
              </w:rPr>
              <w:t>s</w:t>
            </w:r>
            <w:r w:rsidR="00AC6C6F" w:rsidRPr="00ED18D8">
              <w:rPr>
                <w:rFonts w:asciiTheme="majorHAnsi" w:hAnsiTheme="majorHAnsi" w:cstheme="majorHAnsi"/>
                <w:noProof/>
                <w:sz w:val="20"/>
                <w:szCs w:val="20"/>
                <w:lang w:val="en-GB"/>
              </w:rPr>
              <w:t>tages-of-change conceptual framework.</w:t>
            </w:r>
          </w:p>
        </w:tc>
      </w:tr>
      <w:tr w:rsidR="00B55D7F" w:rsidRPr="00ED18D8" w14:paraId="114C2F15" w14:textId="77777777" w:rsidTr="00FE7C3C">
        <w:tc>
          <w:tcPr>
            <w:tcW w:w="1272" w:type="dxa"/>
          </w:tcPr>
          <w:p w14:paraId="219B7DDE" w14:textId="6F74E3E0" w:rsidR="00FC422C" w:rsidRPr="006E2ADD" w:rsidRDefault="00FC422C" w:rsidP="00FC422C">
            <w:pPr>
              <w:rPr>
                <w:rFonts w:asciiTheme="majorHAnsi" w:hAnsiTheme="majorHAnsi" w:cstheme="majorHAnsi"/>
                <w:noProof/>
                <w:color w:val="000000"/>
                <w:sz w:val="20"/>
                <w:szCs w:val="20"/>
                <w:lang w:val="en-GB"/>
              </w:rPr>
            </w:pPr>
            <w:r w:rsidRPr="006E2ADD">
              <w:rPr>
                <w:rFonts w:asciiTheme="majorHAnsi" w:hAnsiTheme="majorHAnsi" w:cstheme="majorHAnsi"/>
                <w:noProof/>
                <w:color w:val="000000"/>
                <w:sz w:val="20"/>
                <w:szCs w:val="20"/>
                <w:lang w:val="en-GB"/>
              </w:rPr>
              <w:t xml:space="preserve">1. Bergh </w:t>
            </w:r>
            <w:r>
              <w:rPr>
                <w:rFonts w:asciiTheme="majorHAnsi" w:hAnsiTheme="majorHAnsi" w:cstheme="majorHAnsi"/>
                <w:noProof/>
                <w:color w:val="000000"/>
                <w:sz w:val="20"/>
                <w:szCs w:val="20"/>
              </w:rPr>
              <w:fldChar w:fldCharType="begin">
                <w:fldData xml:space="preserve">PEVuZE5vdGU+PENpdGU+PEF1dGhvcj5CZXJnaDwvQXV0aG9yPjxZZWFyPjIwMTQ8L1llYXI+PFJl
Y051bT4xMDM8L1JlY051bT48RGlzcGxheVRleHQ+KDMpPC9EaXNwbGF5VGV4dD48cmVjb3JkPjxy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86181C">
              <w:rPr>
                <w:rFonts w:asciiTheme="majorHAnsi" w:hAnsiTheme="majorHAnsi" w:cstheme="majorHAnsi"/>
                <w:noProof/>
                <w:color w:val="000000"/>
                <w:sz w:val="20"/>
                <w:szCs w:val="20"/>
                <w:lang w:val="en-GB"/>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PEVuZE5vdGU+PENpdGU+PEF1dGhvcj5CZXJnaDwvQXV0aG9yPjxZZWFyPjIwMTQ8L1llYXI+PFJl
Y051bT4xMDM8L1JlY051bT48RGlzcGxheVRleHQ+KDMpPC9EaXNwbGF5VGV4dD48cmVjb3JkPjxy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86181C">
              <w:rPr>
                <w:rFonts w:asciiTheme="majorHAnsi" w:hAnsiTheme="majorHAnsi" w:cstheme="majorHAnsi"/>
                <w:noProof/>
                <w:color w:val="000000"/>
                <w:sz w:val="20"/>
                <w:szCs w:val="20"/>
                <w:lang w:val="en-GB"/>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Pr>
                <w:rFonts w:asciiTheme="majorHAnsi" w:hAnsiTheme="majorHAnsi" w:cstheme="majorHAnsi"/>
                <w:noProof/>
                <w:color w:val="000000"/>
                <w:sz w:val="20"/>
                <w:szCs w:val="20"/>
              </w:rPr>
            </w:r>
            <w:r>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lang w:val="en-GB"/>
              </w:rPr>
              <w:t>(3)</w:t>
            </w:r>
            <w:r>
              <w:rPr>
                <w:rFonts w:asciiTheme="majorHAnsi" w:hAnsiTheme="majorHAnsi" w:cstheme="majorHAnsi"/>
                <w:noProof/>
                <w:color w:val="000000"/>
                <w:sz w:val="20"/>
                <w:szCs w:val="20"/>
              </w:rPr>
              <w:fldChar w:fldCharType="end"/>
            </w:r>
          </w:p>
          <w:p w14:paraId="4F91ABCC" w14:textId="653860E6" w:rsidR="00AC6C6F" w:rsidRPr="00ED18D8" w:rsidRDefault="00FC422C" w:rsidP="00FC422C">
            <w:pPr>
              <w:rPr>
                <w:rFonts w:asciiTheme="majorHAnsi" w:hAnsiTheme="majorHAnsi" w:cstheme="majorHAnsi"/>
                <w:noProof/>
                <w:sz w:val="20"/>
                <w:szCs w:val="20"/>
                <w:lang w:val="en-GB"/>
              </w:rPr>
            </w:pPr>
            <w:r w:rsidRPr="006E2ADD">
              <w:rPr>
                <w:rFonts w:asciiTheme="majorHAnsi" w:hAnsiTheme="majorHAnsi" w:cstheme="majorHAnsi"/>
                <w:noProof/>
                <w:sz w:val="20"/>
                <w:szCs w:val="20"/>
                <w:lang w:val="en-GB"/>
              </w:rPr>
              <w:t>2. 2014</w:t>
            </w:r>
          </w:p>
        </w:tc>
        <w:tc>
          <w:tcPr>
            <w:tcW w:w="3543" w:type="dxa"/>
          </w:tcPr>
          <w:p w14:paraId="296B0E7F" w14:textId="0C5CA54A" w:rsidR="004F045E" w:rsidRPr="00ED18D8" w:rsidRDefault="00C421F3">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Across 3 countries,</w:t>
            </w:r>
            <w:r w:rsidR="00AC6C6F" w:rsidRPr="00ED18D8">
              <w:rPr>
                <w:rFonts w:asciiTheme="majorHAnsi" w:hAnsiTheme="majorHAnsi" w:cstheme="majorHAnsi"/>
                <w:noProof/>
                <w:sz w:val="20"/>
                <w:szCs w:val="20"/>
                <w:lang w:val="en-GB"/>
              </w:rPr>
              <w:t xml:space="preserve"> stakeholders attended a national plenary meeting. In Rwanda</w:t>
            </w:r>
            <w:r w:rsidR="004F045E" w:rsidRPr="00ED18D8">
              <w:rPr>
                <w:rFonts w:asciiTheme="majorHAnsi" w:hAnsiTheme="majorHAnsi" w:cstheme="majorHAnsi"/>
                <w:noProof/>
                <w:sz w:val="20"/>
                <w:szCs w:val="20"/>
                <w:lang w:val="en-GB"/>
              </w:rPr>
              <w:t>: qualitative interviews. 11-13 delegates per country. Focus: history/status of KMC, role of stakeholders in implementation.</w:t>
            </w:r>
          </w:p>
          <w:p w14:paraId="2278913F" w14:textId="2C8A3E4A"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lastRenderedPageBreak/>
              <w:t>Standaritised key informant interview q</w:t>
            </w:r>
            <w:r w:rsidR="004F045E" w:rsidRPr="00ED18D8">
              <w:rPr>
                <w:rFonts w:asciiTheme="majorHAnsi" w:hAnsiTheme="majorHAnsi" w:cstheme="majorHAnsi"/>
                <w:noProof/>
                <w:sz w:val="20"/>
                <w:szCs w:val="20"/>
                <w:lang w:val="en-GB"/>
              </w:rPr>
              <w:t>’</w:t>
            </w:r>
            <w:r w:rsidRPr="00ED18D8">
              <w:rPr>
                <w:rFonts w:asciiTheme="majorHAnsi" w:hAnsiTheme="majorHAnsi" w:cstheme="majorHAnsi"/>
                <w:noProof/>
                <w:sz w:val="20"/>
                <w:szCs w:val="20"/>
                <w:lang w:val="en-GB"/>
              </w:rPr>
              <w:t>nnaires and observation inventory</w:t>
            </w:r>
            <w:r w:rsidR="004F045E" w:rsidRPr="00ED18D8">
              <w:rPr>
                <w:rFonts w:asciiTheme="majorHAnsi" w:hAnsiTheme="majorHAnsi" w:cstheme="majorHAnsi"/>
                <w:noProof/>
                <w:sz w:val="20"/>
                <w:szCs w:val="20"/>
                <w:lang w:val="en-GB"/>
              </w:rPr>
              <w:t xml:space="preserve"> </w:t>
            </w:r>
            <w:r w:rsidRPr="00ED18D8">
              <w:rPr>
                <w:rFonts w:asciiTheme="majorHAnsi" w:hAnsiTheme="majorHAnsi" w:cstheme="majorHAnsi"/>
                <w:noProof/>
                <w:sz w:val="20"/>
                <w:szCs w:val="20"/>
                <w:lang w:val="en-GB"/>
              </w:rPr>
              <w:t xml:space="preserve">used to measure types of practices and aspects of services. Local assessors trained to use </w:t>
            </w:r>
            <w:r w:rsidR="004F045E" w:rsidRPr="00ED18D8">
              <w:rPr>
                <w:rFonts w:asciiTheme="majorHAnsi" w:hAnsiTheme="majorHAnsi" w:cstheme="majorHAnsi"/>
                <w:noProof/>
                <w:sz w:val="20"/>
                <w:szCs w:val="20"/>
                <w:lang w:val="en-GB"/>
              </w:rPr>
              <w:t>q’</w:t>
            </w:r>
            <w:r w:rsidRPr="00ED18D8">
              <w:rPr>
                <w:rFonts w:asciiTheme="majorHAnsi" w:hAnsiTheme="majorHAnsi" w:cstheme="majorHAnsi"/>
                <w:noProof/>
                <w:sz w:val="20"/>
                <w:szCs w:val="20"/>
                <w:lang w:val="en-GB"/>
              </w:rPr>
              <w:t>nnaire and conduct interviews with focal people and staff at each facility and observed KMC practices. Feedback and written report were provided to each facility.</w:t>
            </w:r>
          </w:p>
        </w:tc>
        <w:tc>
          <w:tcPr>
            <w:tcW w:w="3651" w:type="dxa"/>
          </w:tcPr>
          <w:p w14:paraId="6439ECFB" w14:textId="39B6CE7F" w:rsidR="00AC6C6F" w:rsidRPr="00ED18D8" w:rsidRDefault="00D66FE3">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 xml:space="preserve">Countries: </w:t>
            </w:r>
            <w:r w:rsidR="004F045E" w:rsidRPr="00ED18D8">
              <w:rPr>
                <w:rFonts w:asciiTheme="majorHAnsi" w:hAnsiTheme="majorHAnsi" w:cstheme="majorHAnsi"/>
                <w:noProof/>
                <w:sz w:val="20"/>
                <w:szCs w:val="20"/>
              </w:rPr>
              <w:t>4 countries</w:t>
            </w:r>
            <w:r w:rsidRPr="00ED18D8">
              <w:rPr>
                <w:rFonts w:asciiTheme="majorHAnsi" w:hAnsiTheme="majorHAnsi" w:cstheme="majorHAnsi"/>
                <w:noProof/>
                <w:sz w:val="20"/>
                <w:szCs w:val="20"/>
              </w:rPr>
              <w:t xml:space="preserve"> purposively selected (Malawi, Mali, Rwanda, Uganda)</w:t>
            </w:r>
            <w:r w:rsidR="003E3CE2" w:rsidRPr="00ED18D8">
              <w:rPr>
                <w:rFonts w:asciiTheme="majorHAnsi" w:hAnsiTheme="majorHAnsi" w:cstheme="majorHAnsi"/>
                <w:noProof/>
                <w:sz w:val="20"/>
                <w:szCs w:val="20"/>
              </w:rPr>
              <w:t xml:space="preserve">. </w:t>
            </w:r>
            <w:r w:rsidRPr="00ED18D8">
              <w:rPr>
                <w:rFonts w:asciiTheme="majorHAnsi" w:hAnsiTheme="majorHAnsi" w:cstheme="majorHAnsi"/>
                <w:noProof/>
                <w:sz w:val="20"/>
                <w:szCs w:val="20"/>
              </w:rPr>
              <w:t>Key informants: stakeholders selected representing higher level structures (</w:t>
            </w:r>
            <w:r w:rsidR="004F045E" w:rsidRPr="00ED18D8">
              <w:rPr>
                <w:rFonts w:asciiTheme="majorHAnsi" w:hAnsiTheme="majorHAnsi" w:cstheme="majorHAnsi"/>
                <w:noProof/>
                <w:sz w:val="20"/>
                <w:szCs w:val="20"/>
              </w:rPr>
              <w:t xml:space="preserve">e.g. </w:t>
            </w:r>
            <w:r w:rsidRPr="00ED18D8">
              <w:rPr>
                <w:rFonts w:asciiTheme="majorHAnsi" w:hAnsiTheme="majorHAnsi" w:cstheme="majorHAnsi"/>
                <w:noProof/>
                <w:sz w:val="20"/>
                <w:szCs w:val="20"/>
              </w:rPr>
              <w:t>government, program developers and coordinators</w:t>
            </w:r>
            <w:r w:rsidR="003E3CE2" w:rsidRPr="00ED18D8">
              <w:rPr>
                <w:rFonts w:asciiTheme="majorHAnsi" w:hAnsiTheme="majorHAnsi" w:cstheme="majorHAnsi"/>
                <w:noProof/>
                <w:sz w:val="20"/>
                <w:szCs w:val="20"/>
              </w:rPr>
              <w:t>)</w:t>
            </w:r>
            <w:r w:rsidRPr="00ED18D8">
              <w:rPr>
                <w:rFonts w:asciiTheme="majorHAnsi" w:hAnsiTheme="majorHAnsi" w:cstheme="majorHAnsi"/>
                <w:noProof/>
                <w:sz w:val="20"/>
                <w:szCs w:val="20"/>
              </w:rPr>
              <w:t xml:space="preserve"> and health facilities representing grass root </w:t>
            </w:r>
            <w:r w:rsidRPr="00ED18D8">
              <w:rPr>
                <w:rFonts w:asciiTheme="majorHAnsi" w:hAnsiTheme="majorHAnsi" w:cstheme="majorHAnsi"/>
                <w:noProof/>
                <w:sz w:val="20"/>
                <w:szCs w:val="20"/>
              </w:rPr>
              <w:lastRenderedPageBreak/>
              <w:t>structures. A convenience sample to represent all levels of care and different geographical location was chosen for the health facilities.</w:t>
            </w:r>
          </w:p>
        </w:tc>
        <w:tc>
          <w:tcPr>
            <w:tcW w:w="1452" w:type="dxa"/>
          </w:tcPr>
          <w:p w14:paraId="18B1307E" w14:textId="73C3BC30" w:rsidR="00AC6C6F" w:rsidRPr="00ED18D8" w:rsidRDefault="00D66FE3"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Unclear</w:t>
            </w:r>
          </w:p>
        </w:tc>
        <w:tc>
          <w:tcPr>
            <w:tcW w:w="4032" w:type="dxa"/>
          </w:tcPr>
          <w:p w14:paraId="2E691B61" w14:textId="219EA815"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Each assessor completed their q</w:t>
            </w:r>
            <w:r w:rsidR="004F045E" w:rsidRPr="00ED18D8">
              <w:rPr>
                <w:rFonts w:asciiTheme="majorHAnsi" w:hAnsiTheme="majorHAnsi" w:cstheme="majorHAnsi"/>
                <w:noProof/>
                <w:sz w:val="20"/>
                <w:szCs w:val="20"/>
                <w:lang w:val="en-GB"/>
              </w:rPr>
              <w:t>’</w:t>
            </w:r>
            <w:r w:rsidRPr="00ED18D8">
              <w:rPr>
                <w:rFonts w:asciiTheme="majorHAnsi" w:hAnsiTheme="majorHAnsi" w:cstheme="majorHAnsi"/>
                <w:noProof/>
                <w:sz w:val="20"/>
                <w:szCs w:val="20"/>
                <w:lang w:val="en-GB"/>
              </w:rPr>
              <w:t xml:space="preserve">nnaire and discrepancies resolved through discussion. Descriptive statistics </w:t>
            </w:r>
            <w:r w:rsidR="004F045E" w:rsidRPr="00ED18D8">
              <w:rPr>
                <w:rFonts w:asciiTheme="majorHAnsi" w:hAnsiTheme="majorHAnsi" w:cstheme="majorHAnsi"/>
                <w:noProof/>
                <w:sz w:val="20"/>
                <w:szCs w:val="20"/>
                <w:lang w:val="en-GB"/>
              </w:rPr>
              <w:t>conducted</w:t>
            </w:r>
            <w:r w:rsidRPr="00ED18D8">
              <w:rPr>
                <w:rFonts w:asciiTheme="majorHAnsi" w:hAnsiTheme="majorHAnsi" w:cstheme="majorHAnsi"/>
                <w:noProof/>
                <w:sz w:val="20"/>
                <w:szCs w:val="20"/>
                <w:lang w:val="en-GB"/>
              </w:rPr>
              <w:t xml:space="preserve"> based on </w:t>
            </w:r>
            <w:r w:rsidR="004F045E" w:rsidRPr="00ED18D8">
              <w:rPr>
                <w:rFonts w:asciiTheme="majorHAnsi" w:hAnsiTheme="majorHAnsi" w:cstheme="majorHAnsi"/>
                <w:noProof/>
                <w:sz w:val="20"/>
                <w:szCs w:val="20"/>
                <w:lang w:val="en-GB"/>
              </w:rPr>
              <w:t>6</w:t>
            </w:r>
            <w:r w:rsidRPr="00ED18D8">
              <w:rPr>
                <w:rFonts w:asciiTheme="majorHAnsi" w:hAnsiTheme="majorHAnsi" w:cstheme="majorHAnsi"/>
                <w:noProof/>
                <w:sz w:val="20"/>
                <w:szCs w:val="20"/>
                <w:lang w:val="en-GB"/>
              </w:rPr>
              <w:t xml:space="preserve"> stages of change (a total score of 30). creating awareness (2 points); adopting the concept (2 points); taking ownership (mobilizing resources) (6 points); evidence </w:t>
            </w:r>
            <w:r w:rsidRPr="00ED18D8">
              <w:rPr>
                <w:rFonts w:asciiTheme="majorHAnsi" w:hAnsiTheme="majorHAnsi" w:cstheme="majorHAnsi"/>
                <w:noProof/>
                <w:sz w:val="20"/>
                <w:szCs w:val="20"/>
                <w:lang w:val="en-GB"/>
              </w:rPr>
              <w:lastRenderedPageBreak/>
              <w:t xml:space="preserve">of practice (7 points); evidence of routine and integration (7 points); sustainable practice (6 points). </w:t>
            </w:r>
            <w:r w:rsidR="004F045E" w:rsidRPr="00ED18D8">
              <w:rPr>
                <w:rFonts w:asciiTheme="majorHAnsi" w:hAnsiTheme="majorHAnsi" w:cstheme="majorHAnsi"/>
                <w:noProof/>
                <w:sz w:val="20"/>
                <w:szCs w:val="20"/>
                <w:lang w:val="en-GB"/>
              </w:rPr>
              <w:t>Results from analysis and facility q’nnaires were</w:t>
            </w:r>
            <w:r w:rsidRPr="00ED18D8">
              <w:rPr>
                <w:rFonts w:asciiTheme="majorHAnsi" w:hAnsiTheme="majorHAnsi" w:cstheme="majorHAnsi"/>
                <w:noProof/>
                <w:sz w:val="20"/>
                <w:szCs w:val="20"/>
                <w:lang w:val="en-GB"/>
              </w:rPr>
              <w:t xml:space="preserve"> compared with the themes recorded in the stakeholder meetings and interviews</w:t>
            </w:r>
            <w:r w:rsidR="004F045E" w:rsidRPr="00ED18D8">
              <w:rPr>
                <w:rFonts w:asciiTheme="majorHAnsi" w:hAnsiTheme="majorHAnsi" w:cstheme="majorHAnsi"/>
                <w:noProof/>
                <w:sz w:val="20"/>
                <w:szCs w:val="20"/>
                <w:lang w:val="en-GB"/>
              </w:rPr>
              <w:t xml:space="preserve"> tp determine development of KMC implementation and B/F. </w:t>
            </w:r>
            <w:r w:rsidRPr="00ED18D8">
              <w:rPr>
                <w:rFonts w:asciiTheme="majorHAnsi" w:hAnsiTheme="majorHAnsi" w:cstheme="majorHAnsi"/>
                <w:noProof/>
                <w:sz w:val="20"/>
                <w:szCs w:val="20"/>
                <w:lang w:val="en-GB"/>
              </w:rPr>
              <w:t xml:space="preserve"> The final interpretation was confirmed by key role players in each country.</w:t>
            </w:r>
          </w:p>
        </w:tc>
      </w:tr>
      <w:tr w:rsidR="00B55D7F" w:rsidRPr="00ED18D8" w14:paraId="4C31701F" w14:textId="77777777" w:rsidTr="00FE7C3C">
        <w:tc>
          <w:tcPr>
            <w:tcW w:w="1272" w:type="dxa"/>
          </w:tcPr>
          <w:p w14:paraId="32B7001D" w14:textId="0F53E5F3"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lastRenderedPageBreak/>
              <w:t xml:space="preserve">1. Bernstein </w:t>
            </w:r>
          </w:p>
          <w:p w14:paraId="318C16F4" w14:textId="2203FBD2"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2. 2009 </w:t>
            </w:r>
            <w:r w:rsidRPr="00ED18D8">
              <w:rPr>
                <w:rFonts w:asciiTheme="majorHAnsi" w:hAnsiTheme="majorHAnsi" w:cstheme="majorHAnsi"/>
                <w:noProof/>
                <w:color w:val="000000"/>
                <w:sz w:val="20"/>
                <w:szCs w:val="20"/>
              </w:rPr>
              <w:fldChar w:fldCharType="begin">
                <w:fldData xml:space="preserve">PEVuZE5vdGU+PENpdGU+PEF1dGhvcj5CZXJuc3RlaW48L0F1dGhvcj48WWVhcj4yMDA5PC9ZZWFy
PjxSZWNOdW0+NTU8L1JlY051bT48RGlzcGxheVRleHQ+KDQpPC9EaXNwbGF5VGV4dD48cmVjb3Jk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PEVuZE5vdGU+PENpdGU+PEF1dGhvcj5CZXJuc3RlaW48L0F1dGhvcj48WWVhcj4yMDA5PC9ZZWFy
PjxSZWNOdW0+NTU8L1JlY051bT48RGlzcGxheVRleHQ+KDQpPC9EaXNwbGF5VGV4dD48cmVjb3Jk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(4)</w:t>
            </w:r>
            <w:r w:rsidRPr="00ED18D8">
              <w:rPr>
                <w:rFonts w:asciiTheme="majorHAnsi" w:hAnsiTheme="majorHAnsi" w:cstheme="majorHAnsi"/>
                <w:noProof/>
                <w:color w:val="000000"/>
                <w:sz w:val="20"/>
                <w:szCs w:val="20"/>
              </w:rPr>
              <w:fldChar w:fldCharType="end"/>
            </w:r>
          </w:p>
        </w:tc>
        <w:tc>
          <w:tcPr>
            <w:tcW w:w="3543" w:type="dxa"/>
          </w:tcPr>
          <w:p w14:paraId="66594DE1" w14:textId="4EACB933" w:rsidR="00AC6C6F" w:rsidRPr="00ED18D8" w:rsidRDefault="004F045E">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MM.</w:t>
            </w:r>
            <w:r w:rsidR="00AC6C6F" w:rsidRPr="00ED18D8">
              <w:rPr>
                <w:rFonts w:asciiTheme="majorHAnsi" w:hAnsiTheme="majorHAnsi" w:cstheme="majorHAnsi"/>
                <w:noProof/>
                <w:sz w:val="20"/>
                <w:szCs w:val="20"/>
                <w:lang w:val="en-GB"/>
              </w:rPr>
              <w:t xml:space="preserve"> Quantitative descriptive statistics to measure implementation (services provided): negative and positive screens. Qualitative semi-structured interviews and a yearly progress report. 24 </w:t>
            </w:r>
            <w:r w:rsidRPr="00ED18D8">
              <w:rPr>
                <w:rFonts w:asciiTheme="majorHAnsi" w:hAnsiTheme="majorHAnsi" w:cstheme="majorHAnsi"/>
                <w:noProof/>
                <w:sz w:val="20"/>
                <w:szCs w:val="20"/>
                <w:lang w:val="en-GB"/>
              </w:rPr>
              <w:t>i</w:t>
            </w:r>
            <w:r w:rsidR="00AC6C6F" w:rsidRPr="00ED18D8">
              <w:rPr>
                <w:rFonts w:asciiTheme="majorHAnsi" w:hAnsiTheme="majorHAnsi" w:cstheme="majorHAnsi"/>
                <w:noProof/>
                <w:sz w:val="20"/>
                <w:szCs w:val="20"/>
                <w:lang w:val="en-GB"/>
              </w:rPr>
              <w:t>nterviews</w:t>
            </w:r>
            <w:r w:rsidRPr="00ED18D8">
              <w:rPr>
                <w:rFonts w:asciiTheme="majorHAnsi" w:hAnsiTheme="majorHAnsi" w:cstheme="majorHAnsi"/>
                <w:noProof/>
                <w:sz w:val="20"/>
                <w:szCs w:val="20"/>
                <w:lang w:val="en-GB"/>
              </w:rPr>
              <w:t xml:space="preserve"> </w:t>
            </w:r>
            <w:r w:rsidR="00AC6C6F" w:rsidRPr="00ED18D8">
              <w:rPr>
                <w:rFonts w:asciiTheme="majorHAnsi" w:hAnsiTheme="majorHAnsi" w:cstheme="majorHAnsi"/>
                <w:noProof/>
                <w:sz w:val="20"/>
                <w:szCs w:val="20"/>
                <w:lang w:val="en-GB"/>
              </w:rPr>
              <w:t>conducted in sites that showed sustainability.</w:t>
            </w:r>
          </w:p>
        </w:tc>
        <w:tc>
          <w:tcPr>
            <w:tcW w:w="3651" w:type="dxa"/>
          </w:tcPr>
          <w:p w14:paraId="03B793DD" w14:textId="2DD91705" w:rsidR="00AC6C6F" w:rsidRPr="00ED18D8" w:rsidRDefault="00D66FE3" w:rsidP="00106CFF">
            <w:pPr>
              <w:rPr>
                <w:rFonts w:asciiTheme="majorHAnsi" w:hAnsiTheme="majorHAnsi" w:cstheme="majorHAnsi"/>
                <w:noProof/>
                <w:sz w:val="20"/>
                <w:szCs w:val="20"/>
              </w:rPr>
            </w:pPr>
            <w:r w:rsidRPr="00ED18D8">
              <w:rPr>
                <w:rFonts w:asciiTheme="majorHAnsi" w:hAnsiTheme="majorHAnsi" w:cstheme="majorHAnsi"/>
                <w:noProof/>
                <w:sz w:val="20"/>
                <w:szCs w:val="20"/>
              </w:rPr>
              <w:t>Hospitals: process of applications and proposals.</w:t>
            </w:r>
          </w:p>
        </w:tc>
        <w:tc>
          <w:tcPr>
            <w:tcW w:w="1452" w:type="dxa"/>
          </w:tcPr>
          <w:p w14:paraId="2C4A16BF" w14:textId="5AF8E7E8" w:rsidR="00AC6C6F" w:rsidRPr="00ED18D8" w:rsidRDefault="00D66FE3" w:rsidP="00106CFF">
            <w:pPr>
              <w:rPr>
                <w:rFonts w:asciiTheme="majorHAnsi" w:hAnsiTheme="majorHAnsi" w:cstheme="majorHAnsi"/>
                <w:noProof/>
                <w:sz w:val="20"/>
                <w:szCs w:val="20"/>
              </w:rPr>
            </w:pPr>
            <w:r w:rsidRPr="00ED18D8">
              <w:rPr>
                <w:rFonts w:asciiTheme="majorHAnsi" w:hAnsiTheme="majorHAnsi" w:cstheme="majorHAnsi"/>
                <w:noProof/>
                <w:sz w:val="20"/>
                <w:szCs w:val="20"/>
              </w:rPr>
              <w:t>18 months</w:t>
            </w:r>
          </w:p>
        </w:tc>
        <w:tc>
          <w:tcPr>
            <w:tcW w:w="4032" w:type="dxa"/>
          </w:tcPr>
          <w:p w14:paraId="7E1A2604" w14:textId="5349CB58" w:rsidR="00AC6C6F" w:rsidRPr="00ED18D8" w:rsidRDefault="004F045E"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I</w:t>
            </w:r>
            <w:r w:rsidR="00AC6C6F" w:rsidRPr="00ED18D8">
              <w:rPr>
                <w:rFonts w:asciiTheme="majorHAnsi" w:hAnsiTheme="majorHAnsi" w:cstheme="majorHAnsi"/>
                <w:noProof/>
                <w:sz w:val="20"/>
                <w:szCs w:val="20"/>
                <w:lang w:val="en-GB"/>
              </w:rPr>
              <w:t>nterviews were analysed according to the RE</w:t>
            </w:r>
            <w:r w:rsidRPr="00ED18D8">
              <w:rPr>
                <w:rFonts w:asciiTheme="majorHAnsi" w:hAnsiTheme="majorHAnsi" w:cstheme="majorHAnsi"/>
                <w:noProof/>
                <w:sz w:val="20"/>
                <w:szCs w:val="20"/>
                <w:lang w:val="en-GB"/>
              </w:rPr>
              <w:t>-</w:t>
            </w:r>
            <w:r w:rsidR="00AC6C6F" w:rsidRPr="00ED18D8">
              <w:rPr>
                <w:rFonts w:asciiTheme="majorHAnsi" w:hAnsiTheme="majorHAnsi" w:cstheme="majorHAnsi"/>
                <w:noProof/>
                <w:sz w:val="20"/>
                <w:szCs w:val="20"/>
                <w:lang w:val="en-GB"/>
              </w:rPr>
              <w:t>AIM elements.</w:t>
            </w:r>
          </w:p>
        </w:tc>
      </w:tr>
      <w:tr w:rsidR="00B55D7F" w:rsidRPr="00ED18D8" w14:paraId="3A322AB4" w14:textId="77777777" w:rsidTr="00FE7C3C">
        <w:tc>
          <w:tcPr>
            <w:tcW w:w="1272" w:type="dxa"/>
          </w:tcPr>
          <w:p w14:paraId="1FA73B17"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Bhanbhro </w:t>
            </w:r>
          </w:p>
          <w:p w14:paraId="6D92B56C" w14:textId="450BF708"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2. 2016 </w:t>
            </w:r>
            <w:r w:rsidRPr="00ED18D8">
              <w:rPr>
                <w:rFonts w:asciiTheme="majorHAnsi" w:hAnsiTheme="majorHAnsi" w:cstheme="majorHAnsi"/>
                <w:noProof/>
                <w:color w:val="000000"/>
                <w:sz w:val="20"/>
                <w:szCs w:val="20"/>
              </w:rPr>
              <w:fldChar w:fldCharType="begin">
                <w:fldData xml:space="preserve">PEVuZE5vdGU+PENpdGU+PEF1dGhvcj5CaGFuYmhybzwvQXV0aG9yPjxZZWFyPjIwMTY8L1llYXI+
PFJlY051bT42NzwvUmVjTnVtPjxEaXNwbGF5VGV4dD4oNSk8L0Rpc3BsYXlUZXh0PjxyZWNvcmQ+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PEVuZE5vdGU+PENpdGU+PEF1dGhvcj5CaGFuYmhybzwvQXV0aG9yPjxZZWFyPjIwMTY8L1llYXI+
PFJlY051bT42NzwvUmVjTnVtPjxEaXNwbGF5VGV4dD4oNSk8L0Rpc3BsYXlUZXh0PjxyZWNvcmQ+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(5)</w:t>
            </w:r>
            <w:r w:rsidRPr="00ED18D8">
              <w:rPr>
                <w:rFonts w:asciiTheme="majorHAnsi" w:hAnsiTheme="majorHAnsi" w:cstheme="majorHAnsi"/>
                <w:noProof/>
                <w:color w:val="000000"/>
                <w:sz w:val="20"/>
                <w:szCs w:val="20"/>
              </w:rPr>
              <w:fldChar w:fldCharType="end"/>
            </w:r>
          </w:p>
        </w:tc>
        <w:tc>
          <w:tcPr>
            <w:tcW w:w="3543" w:type="dxa"/>
          </w:tcPr>
          <w:p w14:paraId="3046E8CC" w14:textId="7DF3CD3F" w:rsidR="00AC6C6F" w:rsidRPr="00ED18D8" w:rsidRDefault="004F045E">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QCS</w:t>
            </w:r>
            <w:r w:rsidR="004C7FB2" w:rsidRPr="00ED18D8">
              <w:rPr>
                <w:rFonts w:asciiTheme="majorHAnsi" w:hAnsiTheme="majorHAnsi" w:cstheme="majorHAnsi"/>
                <w:noProof/>
                <w:sz w:val="20"/>
                <w:szCs w:val="20"/>
                <w:lang w:val="en-GB"/>
              </w:rPr>
              <w:t xml:space="preserve"> analysis using a blend of traditional ‘framework’ analysis and </w:t>
            </w:r>
            <w:r w:rsidRPr="00ED18D8">
              <w:rPr>
                <w:rFonts w:asciiTheme="majorHAnsi" w:hAnsiTheme="majorHAnsi" w:cstheme="majorHAnsi"/>
                <w:noProof/>
                <w:sz w:val="20"/>
                <w:szCs w:val="20"/>
                <w:lang w:val="en-GB"/>
              </w:rPr>
              <w:t xml:space="preserve">RA.  Multiple sources of existing data collected during the REAL programme: </w:t>
            </w:r>
            <w:r w:rsidR="004C7FB2" w:rsidRPr="00ED18D8">
              <w:rPr>
                <w:rFonts w:asciiTheme="majorHAnsi" w:hAnsiTheme="majorHAnsi" w:cstheme="majorHAnsi"/>
                <w:noProof/>
                <w:sz w:val="20"/>
                <w:szCs w:val="20"/>
                <w:lang w:val="en-GB"/>
              </w:rPr>
              <w:t xml:space="preserve">transcripts of staff focus groups (3) and service user interviews (4); getREAL team members' daily reflective practice dairies (26), unit staff evaluation forms (9), fidelity monitoring sheets (3), supervisor notes (6).  </w:t>
            </w:r>
            <w:r w:rsidRPr="00ED18D8">
              <w:rPr>
                <w:rFonts w:asciiTheme="majorHAnsi" w:hAnsiTheme="majorHAnsi" w:cstheme="majorHAnsi"/>
                <w:noProof/>
                <w:sz w:val="20"/>
                <w:szCs w:val="20"/>
                <w:lang w:val="en-GB"/>
              </w:rPr>
              <w:t xml:space="preserve">Data </w:t>
            </w:r>
            <w:r w:rsidR="004C7FB2" w:rsidRPr="00ED18D8">
              <w:rPr>
                <w:rFonts w:asciiTheme="majorHAnsi" w:hAnsiTheme="majorHAnsi" w:cstheme="majorHAnsi"/>
                <w:noProof/>
                <w:sz w:val="20"/>
                <w:szCs w:val="20"/>
                <w:lang w:val="en-GB"/>
              </w:rPr>
              <w:t xml:space="preserve">analysed using </w:t>
            </w:r>
            <w:r w:rsidR="00106CFF" w:rsidRPr="00ED18D8">
              <w:rPr>
                <w:rFonts w:asciiTheme="majorHAnsi" w:hAnsiTheme="majorHAnsi" w:cstheme="majorHAnsi"/>
                <w:noProof/>
                <w:sz w:val="20"/>
                <w:szCs w:val="20"/>
                <w:lang w:val="en-GB"/>
              </w:rPr>
              <w:t>RA</w:t>
            </w:r>
            <w:r w:rsidR="004C7FB2" w:rsidRPr="00ED18D8">
              <w:rPr>
                <w:rFonts w:asciiTheme="majorHAnsi" w:hAnsiTheme="majorHAnsi" w:cstheme="majorHAnsi"/>
                <w:noProof/>
                <w:sz w:val="20"/>
                <w:szCs w:val="20"/>
                <w:lang w:val="en-GB"/>
              </w:rPr>
              <w:t xml:space="preserve"> and emerging themes. </w:t>
            </w:r>
            <w:r w:rsidR="00106CFF" w:rsidRPr="00ED18D8">
              <w:rPr>
                <w:rFonts w:asciiTheme="majorHAnsi" w:hAnsiTheme="majorHAnsi" w:cstheme="majorHAnsi"/>
                <w:noProof/>
                <w:sz w:val="20"/>
                <w:szCs w:val="20"/>
                <w:lang w:val="en-GB"/>
              </w:rPr>
              <w:t>Identified</w:t>
            </w:r>
            <w:r w:rsidR="004C7FB2" w:rsidRPr="00ED18D8">
              <w:rPr>
                <w:rFonts w:asciiTheme="majorHAnsi" w:hAnsiTheme="majorHAnsi" w:cstheme="majorHAnsi"/>
                <w:noProof/>
                <w:sz w:val="20"/>
                <w:szCs w:val="20"/>
                <w:lang w:val="en-GB"/>
              </w:rPr>
              <w:t xml:space="preserve"> programme theories to be tested, which were articulated in the form of</w:t>
            </w:r>
            <w:r w:rsidR="00106CFF" w:rsidRPr="00ED18D8">
              <w:rPr>
                <w:rFonts w:asciiTheme="majorHAnsi" w:hAnsiTheme="majorHAnsi" w:cstheme="majorHAnsi"/>
                <w:noProof/>
                <w:sz w:val="20"/>
                <w:szCs w:val="20"/>
                <w:lang w:val="en-GB"/>
              </w:rPr>
              <w:t xml:space="preserve"> CMO </w:t>
            </w:r>
            <w:r w:rsidR="004C7FB2" w:rsidRPr="00ED18D8">
              <w:rPr>
                <w:rFonts w:asciiTheme="majorHAnsi" w:hAnsiTheme="majorHAnsi" w:cstheme="majorHAnsi"/>
                <w:noProof/>
                <w:sz w:val="20"/>
                <w:szCs w:val="20"/>
                <w:lang w:val="en-GB"/>
              </w:rPr>
              <w:t xml:space="preserve">configurations. The data were interrogated by the identified </w:t>
            </w:r>
            <w:r w:rsidR="004C7FB2" w:rsidRPr="00ED18D8">
              <w:rPr>
                <w:rFonts w:asciiTheme="majorHAnsi" w:hAnsiTheme="majorHAnsi" w:cstheme="majorHAnsi"/>
                <w:noProof/>
                <w:sz w:val="20"/>
                <w:szCs w:val="20"/>
                <w:lang w:val="en-GB"/>
              </w:rPr>
              <w:lastRenderedPageBreak/>
              <w:t>candidate theories to see if they could explain the complex footprint of outcomes left by the intervention.</w:t>
            </w:r>
          </w:p>
        </w:tc>
        <w:tc>
          <w:tcPr>
            <w:tcW w:w="3651" w:type="dxa"/>
          </w:tcPr>
          <w:p w14:paraId="1CABCA5D" w14:textId="0CFC409C" w:rsidR="004C7FB2" w:rsidRPr="00ED18D8" w:rsidRDefault="00106CFF" w:rsidP="00F54090">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PS</w:t>
            </w:r>
            <w:r w:rsidR="004C7FB2" w:rsidRPr="00ED18D8">
              <w:rPr>
                <w:rFonts w:asciiTheme="majorHAnsi" w:hAnsiTheme="majorHAnsi" w:cstheme="majorHAnsi"/>
                <w:noProof/>
                <w:sz w:val="20"/>
                <w:szCs w:val="20"/>
              </w:rPr>
              <w:t xml:space="preserve"> to achieve multiplicity of unit chracteristics rather than representatieveness. Unit selection criteria: </w:t>
            </w:r>
            <w:r w:rsidRPr="00ED18D8">
              <w:rPr>
                <w:rFonts w:asciiTheme="majorHAnsi" w:hAnsiTheme="majorHAnsi" w:cstheme="majorHAnsi"/>
                <w:noProof/>
                <w:sz w:val="20"/>
                <w:szCs w:val="20"/>
              </w:rPr>
              <w:t>took part in</w:t>
            </w:r>
            <w:r w:rsidR="004C7FB2" w:rsidRPr="00ED18D8">
              <w:rPr>
                <w:rFonts w:asciiTheme="majorHAnsi" w:hAnsiTheme="majorHAnsi" w:cstheme="majorHAnsi"/>
                <w:noProof/>
                <w:sz w:val="20"/>
                <w:szCs w:val="20"/>
              </w:rPr>
              <w:t xml:space="preserve"> cluster </w:t>
            </w:r>
            <w:r w:rsidRPr="00ED18D8">
              <w:rPr>
                <w:rFonts w:asciiTheme="majorHAnsi" w:hAnsiTheme="majorHAnsi" w:cstheme="majorHAnsi"/>
                <w:noProof/>
                <w:sz w:val="20"/>
                <w:szCs w:val="20"/>
              </w:rPr>
              <w:t>RCT</w:t>
            </w:r>
            <w:r w:rsidR="004C7FB2" w:rsidRPr="00ED18D8">
              <w:rPr>
                <w:rFonts w:asciiTheme="majorHAnsi" w:hAnsiTheme="majorHAnsi" w:cstheme="majorHAnsi"/>
                <w:noProof/>
                <w:sz w:val="20"/>
                <w:szCs w:val="20"/>
              </w:rPr>
              <w:t xml:space="preserve"> and received GetREAL intervention;   The unit took part in a staff focus group </w:t>
            </w:r>
            <w:r w:rsidRPr="00ED18D8">
              <w:rPr>
                <w:rFonts w:asciiTheme="majorHAnsi" w:hAnsiTheme="majorHAnsi" w:cstheme="majorHAnsi"/>
                <w:noProof/>
                <w:sz w:val="20"/>
                <w:szCs w:val="20"/>
              </w:rPr>
              <w:t>(</w:t>
            </w:r>
            <w:r w:rsidR="004C7FB2" w:rsidRPr="00ED18D8">
              <w:rPr>
                <w:rFonts w:asciiTheme="majorHAnsi" w:hAnsiTheme="majorHAnsi" w:cstheme="majorHAnsi"/>
                <w:noProof/>
                <w:sz w:val="20"/>
                <w:szCs w:val="20"/>
              </w:rPr>
              <w:t>2</w:t>
            </w:r>
            <w:r w:rsidRPr="00ED18D8">
              <w:rPr>
                <w:rFonts w:asciiTheme="majorHAnsi" w:hAnsiTheme="majorHAnsi" w:cstheme="majorHAnsi"/>
                <w:noProof/>
                <w:sz w:val="20"/>
                <w:szCs w:val="20"/>
              </w:rPr>
              <w:t>-</w:t>
            </w:r>
            <w:r w:rsidR="004C7FB2" w:rsidRPr="00ED18D8">
              <w:rPr>
                <w:rFonts w:asciiTheme="majorHAnsi" w:hAnsiTheme="majorHAnsi" w:cstheme="majorHAnsi"/>
                <w:noProof/>
                <w:sz w:val="20"/>
                <w:szCs w:val="20"/>
              </w:rPr>
              <w:t>9 months post intervention (nine of the 19 units that received the GetREAL intervention participated in staff focus groups)</w:t>
            </w:r>
            <w:r w:rsidRPr="00ED18D8">
              <w:rPr>
                <w:rFonts w:asciiTheme="majorHAnsi" w:hAnsiTheme="majorHAnsi" w:cstheme="majorHAnsi"/>
                <w:noProof/>
                <w:sz w:val="20"/>
                <w:szCs w:val="20"/>
              </w:rPr>
              <w:t>)</w:t>
            </w:r>
            <w:r w:rsidR="004C7FB2" w:rsidRPr="00ED18D8">
              <w:rPr>
                <w:rFonts w:asciiTheme="majorHAnsi" w:hAnsiTheme="majorHAnsi" w:cstheme="majorHAnsi"/>
                <w:noProof/>
                <w:sz w:val="20"/>
                <w:szCs w:val="20"/>
              </w:rPr>
              <w:t>;   The unit had high, mid or low scores in the trial’s primary outcome measure, service user</w:t>
            </w:r>
            <w:r w:rsidR="00F54090" w:rsidRPr="00ED18D8">
              <w:rPr>
                <w:rFonts w:asciiTheme="majorHAnsi" w:hAnsiTheme="majorHAnsi" w:cstheme="majorHAnsi"/>
                <w:noProof/>
                <w:sz w:val="20"/>
                <w:szCs w:val="20"/>
              </w:rPr>
              <w:t xml:space="preserve"> </w:t>
            </w:r>
            <w:r w:rsidR="004C7FB2" w:rsidRPr="00ED18D8">
              <w:rPr>
                <w:rFonts w:asciiTheme="majorHAnsi" w:hAnsiTheme="majorHAnsi" w:cstheme="majorHAnsi"/>
                <w:noProof/>
                <w:sz w:val="20"/>
                <w:szCs w:val="20"/>
              </w:rPr>
              <w:t>activity as assessed using the Time Use Diary (TUD) at 12 month follow-up;  The unit had a complete dataset containing GetREAL team reflective diaries, staff focus group</w:t>
            </w:r>
          </w:p>
          <w:p w14:paraId="66AC8BF3" w14:textId="5D5F0CAC" w:rsidR="00AC6C6F" w:rsidRPr="00ED18D8" w:rsidRDefault="004C7FB2" w:rsidP="00F54090">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and service user interview</w:t>
            </w:r>
            <w:r w:rsidR="00F54090" w:rsidRPr="00ED18D8">
              <w:rPr>
                <w:rFonts w:asciiTheme="majorHAnsi" w:hAnsiTheme="majorHAnsi" w:cstheme="majorHAnsi"/>
                <w:noProof/>
                <w:sz w:val="20"/>
                <w:szCs w:val="20"/>
              </w:rPr>
              <w:t xml:space="preserve"> </w:t>
            </w:r>
            <w:r w:rsidRPr="00ED18D8">
              <w:rPr>
                <w:rFonts w:asciiTheme="majorHAnsi" w:hAnsiTheme="majorHAnsi" w:cstheme="majorHAnsi"/>
                <w:noProof/>
                <w:sz w:val="20"/>
                <w:szCs w:val="20"/>
              </w:rPr>
              <w:t>transcripts, unit action plan and fidelity sheet.</w:t>
            </w:r>
          </w:p>
        </w:tc>
        <w:tc>
          <w:tcPr>
            <w:tcW w:w="1452" w:type="dxa"/>
          </w:tcPr>
          <w:p w14:paraId="02328D02" w14:textId="78F501DA" w:rsidR="00AC6C6F" w:rsidRPr="00ED18D8" w:rsidRDefault="00F54090"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NR</w:t>
            </w:r>
          </w:p>
        </w:tc>
        <w:tc>
          <w:tcPr>
            <w:tcW w:w="4032" w:type="dxa"/>
          </w:tcPr>
          <w:p w14:paraId="3D95E2FF" w14:textId="44474EAE" w:rsidR="00AC6C6F" w:rsidRPr="00ED18D8" w:rsidRDefault="00F54090">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Data were interrogated by candidate theories to see if they could explain the complex footprint of outcomes left by the intervention. They have described </w:t>
            </w:r>
            <w:r w:rsidR="00106CFF" w:rsidRPr="00ED18D8">
              <w:rPr>
                <w:rFonts w:asciiTheme="majorHAnsi" w:hAnsiTheme="majorHAnsi" w:cstheme="majorHAnsi"/>
                <w:noProof/>
                <w:sz w:val="20"/>
                <w:szCs w:val="20"/>
                <w:lang w:val="en-GB"/>
              </w:rPr>
              <w:t>B/F</w:t>
            </w:r>
            <w:r w:rsidRPr="00ED18D8">
              <w:rPr>
                <w:rFonts w:asciiTheme="majorHAnsi" w:hAnsiTheme="majorHAnsi" w:cstheme="majorHAnsi"/>
                <w:noProof/>
                <w:sz w:val="20"/>
                <w:szCs w:val="20"/>
                <w:lang w:val="en-GB"/>
              </w:rPr>
              <w:t xml:space="preserve"> using CMO.</w:t>
            </w:r>
          </w:p>
        </w:tc>
      </w:tr>
      <w:tr w:rsidR="00B55D7F" w:rsidRPr="00ED18D8" w14:paraId="34EB1047" w14:textId="77777777" w:rsidTr="00FE7C3C">
        <w:tc>
          <w:tcPr>
            <w:tcW w:w="1272" w:type="dxa"/>
          </w:tcPr>
          <w:p w14:paraId="319CFB9B"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Bouamrane and Mair </w:t>
            </w:r>
          </w:p>
          <w:p w14:paraId="6E6D3655" w14:textId="36C95F40"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2. 2014 </w:t>
            </w:r>
            <w:r w:rsidRPr="00ED18D8">
              <w:rPr>
                <w:rFonts w:asciiTheme="majorHAnsi" w:hAnsiTheme="majorHAnsi" w:cstheme="majorHAnsi"/>
                <w:noProof/>
                <w:color w:val="000000"/>
                <w:sz w:val="20"/>
                <w:szCs w:val="20"/>
              </w:rPr>
              <w:fldChar w:fldCharType="begin">
                <w:fldData xml:space="preserve">PEVuZE5vdGU+PENpdGU+PEF1dGhvcj5Cb3VhbXJhbmU8L0F1dGhvcj48WWVhcj4yMDE0PC9ZZWFy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PEVuZE5vdGU+PENpdGU+PEF1dGhvcj5Cb3VhbXJhbmU8L0F1dGhvcj48WWVhcj4yMDE0PC9ZZWFy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(6)</w:t>
            </w:r>
            <w:r w:rsidRPr="00ED18D8">
              <w:rPr>
                <w:rFonts w:asciiTheme="majorHAnsi" w:hAnsiTheme="majorHAnsi" w:cstheme="majorHAnsi"/>
                <w:noProof/>
                <w:color w:val="000000"/>
                <w:sz w:val="20"/>
                <w:szCs w:val="20"/>
              </w:rPr>
              <w:fldChar w:fldCharType="end"/>
            </w:r>
          </w:p>
        </w:tc>
        <w:tc>
          <w:tcPr>
            <w:tcW w:w="3543" w:type="dxa"/>
          </w:tcPr>
          <w:p w14:paraId="6ECA5097" w14:textId="2F3B7AB1" w:rsidR="00AC6C6F" w:rsidRPr="00ED18D8" w:rsidRDefault="00D51465"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3 </w:t>
            </w:r>
            <w:r w:rsidR="00106CFF" w:rsidRPr="00ED18D8">
              <w:rPr>
                <w:rFonts w:asciiTheme="majorHAnsi" w:hAnsiTheme="majorHAnsi" w:cstheme="majorHAnsi"/>
                <w:noProof/>
                <w:sz w:val="20"/>
                <w:szCs w:val="20"/>
                <w:lang w:val="en-GB"/>
              </w:rPr>
              <w:t>SSIs</w:t>
            </w:r>
            <w:r w:rsidRPr="00ED18D8">
              <w:rPr>
                <w:rFonts w:asciiTheme="majorHAnsi" w:hAnsiTheme="majorHAnsi" w:cstheme="majorHAnsi"/>
                <w:noProof/>
                <w:sz w:val="20"/>
                <w:szCs w:val="20"/>
                <w:lang w:val="en-GB"/>
              </w:rPr>
              <w:t xml:space="preserve"> with stakeholders, 1 case study at a preoperative clinic in an NHS GGC Acute Care Hospital (ACH), a focus group with team members of the eform, 2 forums with members of ehealth programmes across health boards.</w:t>
            </w:r>
          </w:p>
        </w:tc>
        <w:tc>
          <w:tcPr>
            <w:tcW w:w="3651" w:type="dxa"/>
          </w:tcPr>
          <w:p w14:paraId="43F416F1" w14:textId="554DE1C9" w:rsidR="00D51465" w:rsidRPr="00ED18D8" w:rsidRDefault="00D51465" w:rsidP="00D51465">
            <w:pPr>
              <w:rPr>
                <w:rFonts w:asciiTheme="majorHAnsi" w:hAnsiTheme="majorHAnsi" w:cstheme="majorHAnsi"/>
                <w:noProof/>
                <w:sz w:val="20"/>
                <w:szCs w:val="20"/>
              </w:rPr>
            </w:pPr>
            <w:r w:rsidRPr="00ED18D8">
              <w:rPr>
                <w:rFonts w:asciiTheme="majorHAnsi" w:hAnsiTheme="majorHAnsi" w:cstheme="majorHAnsi"/>
                <w:noProof/>
                <w:sz w:val="20"/>
                <w:szCs w:val="20"/>
              </w:rPr>
              <w:t xml:space="preserve">Interviews: Contacts made with NHS GGC via email </w:t>
            </w:r>
            <w:r w:rsidR="00106CFF" w:rsidRPr="00ED18D8">
              <w:rPr>
                <w:rFonts w:asciiTheme="majorHAnsi" w:hAnsiTheme="majorHAnsi" w:cstheme="majorHAnsi"/>
                <w:noProof/>
                <w:sz w:val="20"/>
                <w:szCs w:val="20"/>
              </w:rPr>
              <w:t>to</w:t>
            </w:r>
            <w:r w:rsidRPr="00ED18D8">
              <w:rPr>
                <w:rFonts w:asciiTheme="majorHAnsi" w:hAnsiTheme="majorHAnsi" w:cstheme="majorHAnsi"/>
                <w:noProof/>
                <w:sz w:val="20"/>
                <w:szCs w:val="20"/>
              </w:rPr>
              <w:t xml:space="preserve"> identify key individuals behind the development and implementation of the electronic preoperative</w:t>
            </w:r>
          </w:p>
          <w:p w14:paraId="05ECD09C" w14:textId="0620F492" w:rsidR="00AC6C6F" w:rsidRPr="00ED18D8" w:rsidRDefault="00D51465" w:rsidP="00D51465">
            <w:pPr>
              <w:rPr>
                <w:rFonts w:asciiTheme="majorHAnsi" w:hAnsiTheme="majorHAnsi" w:cstheme="majorHAnsi"/>
                <w:noProof/>
                <w:sz w:val="20"/>
                <w:szCs w:val="20"/>
              </w:rPr>
            </w:pPr>
            <w:r w:rsidRPr="00ED18D8">
              <w:rPr>
                <w:rFonts w:asciiTheme="majorHAnsi" w:hAnsiTheme="majorHAnsi" w:cstheme="majorHAnsi"/>
                <w:noProof/>
                <w:sz w:val="20"/>
                <w:szCs w:val="20"/>
              </w:rPr>
              <w:t>clinical portal. Three main stakeholders were identified and contacted by email.</w:t>
            </w:r>
          </w:p>
        </w:tc>
        <w:tc>
          <w:tcPr>
            <w:tcW w:w="1452" w:type="dxa"/>
          </w:tcPr>
          <w:p w14:paraId="19A8E7D0" w14:textId="360894F9" w:rsidR="00AC6C6F" w:rsidRPr="00ED18D8" w:rsidRDefault="00D51465" w:rsidP="00106CFF">
            <w:pPr>
              <w:rPr>
                <w:rFonts w:asciiTheme="majorHAnsi" w:hAnsiTheme="majorHAnsi" w:cstheme="majorHAnsi"/>
                <w:noProof/>
                <w:sz w:val="20"/>
                <w:szCs w:val="20"/>
              </w:rPr>
            </w:pPr>
            <w:r w:rsidRPr="00ED18D8">
              <w:rPr>
                <w:rFonts w:asciiTheme="majorHAnsi" w:hAnsiTheme="majorHAnsi" w:cstheme="majorHAnsi"/>
                <w:noProof/>
                <w:sz w:val="20"/>
                <w:szCs w:val="20"/>
              </w:rPr>
              <w:t>The e-form was rolled out in 2009 and interviews took place in 2011</w:t>
            </w:r>
          </w:p>
        </w:tc>
        <w:tc>
          <w:tcPr>
            <w:tcW w:w="4032" w:type="dxa"/>
          </w:tcPr>
          <w:p w14:paraId="4625D862" w14:textId="5844B242" w:rsidR="00AC6C6F" w:rsidRPr="00ED18D8" w:rsidRDefault="00D51465"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Data analysis used NPT to map factors that contributed to the deployment of the eform</w:t>
            </w:r>
          </w:p>
        </w:tc>
      </w:tr>
      <w:tr w:rsidR="00B55D7F" w:rsidRPr="00ED18D8" w14:paraId="1E9AAF01" w14:textId="77777777" w:rsidTr="00FE7C3C">
        <w:tc>
          <w:tcPr>
            <w:tcW w:w="1272" w:type="dxa"/>
          </w:tcPr>
          <w:p w14:paraId="38DC441E"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Brady</w:t>
            </w:r>
          </w:p>
          <w:p w14:paraId="752E01F2" w14:textId="4A0D148C"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2. 2014 </w:t>
            </w:r>
            <w:r w:rsidRPr="00ED18D8">
              <w:rPr>
                <w:rFonts w:asciiTheme="majorHAnsi" w:hAnsiTheme="majorHAnsi" w:cstheme="majorHAnsi"/>
                <w:noProof/>
                <w:color w:val="000000"/>
                <w:sz w:val="20"/>
                <w:szCs w:val="20"/>
              </w:rPr>
              <w:fldChar w:fldCharType="begin">
                <w:fldData xml:space="preserve">PEVuZE5vdGU+PENpdGU+PEF1dGhvcj5CcmFkeTwvQXV0aG9yPjxZZWFyPjIwMTQ8L1llYXI+PFJl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PEVuZE5vdGU+PENpdGU+PEF1dGhvcj5CcmFkeTwvQXV0aG9yPjxZZWFyPjIwMTQ8L1llYXI+PFJl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(7)</w:t>
            </w:r>
            <w:r w:rsidRPr="00ED18D8">
              <w:rPr>
                <w:rFonts w:asciiTheme="majorHAnsi" w:hAnsiTheme="majorHAnsi" w:cstheme="majorHAnsi"/>
                <w:noProof/>
                <w:color w:val="000000"/>
                <w:sz w:val="20"/>
                <w:szCs w:val="20"/>
              </w:rPr>
              <w:fldChar w:fldCharType="end"/>
            </w:r>
          </w:p>
        </w:tc>
        <w:tc>
          <w:tcPr>
            <w:tcW w:w="3543" w:type="dxa"/>
          </w:tcPr>
          <w:p w14:paraId="09952620" w14:textId="555DAC86" w:rsidR="00AC6C6F" w:rsidRPr="00ED18D8" w:rsidRDefault="00AC6C6F" w:rsidP="009139BB">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Survey – baseline and post-interactive education sessions </w:t>
            </w:r>
            <w:r w:rsidR="00106CFF" w:rsidRPr="00ED18D8">
              <w:rPr>
                <w:rFonts w:asciiTheme="majorHAnsi" w:hAnsiTheme="majorHAnsi" w:cstheme="majorHAnsi"/>
                <w:noProof/>
                <w:sz w:val="20"/>
                <w:szCs w:val="20"/>
                <w:lang w:val="en-GB"/>
              </w:rPr>
              <w:t>held</w:t>
            </w:r>
            <w:r w:rsidRPr="00ED18D8">
              <w:rPr>
                <w:rFonts w:asciiTheme="majorHAnsi" w:hAnsiTheme="majorHAnsi" w:cstheme="majorHAnsi"/>
                <w:noProof/>
                <w:sz w:val="20"/>
                <w:szCs w:val="20"/>
                <w:lang w:val="en-GB"/>
              </w:rPr>
              <w:t xml:space="preserve"> to assess knowledge</w:t>
            </w:r>
            <w:r w:rsidR="00106CFF" w:rsidRPr="00ED18D8">
              <w:rPr>
                <w:rFonts w:asciiTheme="majorHAnsi" w:hAnsiTheme="majorHAnsi" w:cstheme="majorHAnsi"/>
                <w:noProof/>
                <w:sz w:val="20"/>
                <w:szCs w:val="20"/>
                <w:lang w:val="en-GB"/>
              </w:rPr>
              <w:t xml:space="preserve"> </w:t>
            </w:r>
            <w:r w:rsidRPr="00ED18D8">
              <w:rPr>
                <w:rFonts w:asciiTheme="majorHAnsi" w:hAnsiTheme="majorHAnsi" w:cstheme="majorHAnsi"/>
                <w:noProof/>
                <w:sz w:val="20"/>
                <w:szCs w:val="20"/>
                <w:lang w:val="en-GB"/>
              </w:rPr>
              <w:t xml:space="preserve">and practice behaviour intentions for the medical treatment </w:t>
            </w:r>
            <w:r w:rsidR="00106CFF" w:rsidRPr="00ED18D8">
              <w:rPr>
                <w:rFonts w:asciiTheme="majorHAnsi" w:hAnsiTheme="majorHAnsi" w:cstheme="majorHAnsi"/>
                <w:noProof/>
                <w:sz w:val="20"/>
                <w:szCs w:val="20"/>
                <w:lang w:val="en-GB"/>
              </w:rPr>
              <w:t>of</w:t>
            </w:r>
            <w:r w:rsidRPr="00ED18D8">
              <w:rPr>
                <w:rFonts w:asciiTheme="majorHAnsi" w:hAnsiTheme="majorHAnsi" w:cstheme="majorHAnsi"/>
                <w:noProof/>
                <w:sz w:val="20"/>
                <w:szCs w:val="20"/>
                <w:lang w:val="en-GB"/>
              </w:rPr>
              <w:t xml:space="preserve"> a patient with acute haematogenous osteomyelitis</w:t>
            </w:r>
            <w:r w:rsidR="00106CFF" w:rsidRPr="00ED18D8">
              <w:rPr>
                <w:rFonts w:asciiTheme="majorHAnsi" w:hAnsiTheme="majorHAnsi" w:cstheme="majorHAnsi"/>
                <w:noProof/>
                <w:sz w:val="20"/>
                <w:szCs w:val="20"/>
                <w:lang w:val="en-GB"/>
              </w:rPr>
              <w:t>. C</w:t>
            </w:r>
            <w:r w:rsidRPr="00ED18D8">
              <w:rPr>
                <w:rFonts w:asciiTheme="majorHAnsi" w:hAnsiTheme="majorHAnsi" w:cstheme="majorHAnsi"/>
                <w:noProof/>
                <w:sz w:val="20"/>
                <w:szCs w:val="20"/>
                <w:lang w:val="en-GB"/>
              </w:rPr>
              <w:t>linical vignette</w:t>
            </w:r>
            <w:r w:rsidR="003E3CE2" w:rsidRPr="00ED18D8">
              <w:rPr>
                <w:rFonts w:asciiTheme="majorHAnsi" w:hAnsiTheme="majorHAnsi" w:cstheme="majorHAnsi"/>
                <w:noProof/>
                <w:sz w:val="20"/>
                <w:szCs w:val="20"/>
                <w:lang w:val="en-GB"/>
              </w:rPr>
              <w:t>.</w:t>
            </w:r>
            <w:r w:rsidRPr="00ED18D8">
              <w:rPr>
                <w:rFonts w:asciiTheme="majorHAnsi" w:hAnsiTheme="majorHAnsi" w:cstheme="majorHAnsi"/>
                <w:noProof/>
                <w:sz w:val="20"/>
                <w:szCs w:val="20"/>
                <w:lang w:val="en-GB"/>
              </w:rPr>
              <w:t xml:space="preserve"> Survey was completed by hospital medicine faculty members, residents and medical students</w:t>
            </w:r>
            <w:r w:rsidR="00106CFF" w:rsidRPr="00ED18D8">
              <w:rPr>
                <w:rFonts w:asciiTheme="majorHAnsi" w:hAnsiTheme="majorHAnsi" w:cstheme="majorHAnsi"/>
                <w:noProof/>
                <w:sz w:val="20"/>
                <w:szCs w:val="20"/>
                <w:lang w:val="en-GB"/>
              </w:rPr>
              <w:t>.</w:t>
            </w:r>
          </w:p>
          <w:p w14:paraId="010D92F6" w14:textId="5F06DE8D"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Observational time series study was conducted using medical record audits. Data analysis: Wilcoxon signed rank test for survey results, Fisher's exact test for frequency of infections on orthopaedic consultations, a run chart of discharged patients rates, counts for post discharge outcomes, t</w:t>
            </w:r>
            <w:r w:rsidR="00106CFF" w:rsidRPr="00ED18D8">
              <w:rPr>
                <w:rFonts w:asciiTheme="majorHAnsi" w:hAnsiTheme="majorHAnsi" w:cstheme="majorHAnsi"/>
                <w:noProof/>
                <w:sz w:val="20"/>
                <w:szCs w:val="20"/>
                <w:lang w:val="en-GB"/>
              </w:rPr>
              <w:t>-</w:t>
            </w:r>
            <w:r w:rsidRPr="00ED18D8">
              <w:rPr>
                <w:rFonts w:asciiTheme="majorHAnsi" w:hAnsiTheme="majorHAnsi" w:cstheme="majorHAnsi"/>
                <w:noProof/>
                <w:sz w:val="20"/>
                <w:szCs w:val="20"/>
                <w:lang w:val="en-GB"/>
              </w:rPr>
              <w:t>tests for charge data.</w:t>
            </w:r>
          </w:p>
        </w:tc>
        <w:tc>
          <w:tcPr>
            <w:tcW w:w="3651" w:type="dxa"/>
          </w:tcPr>
          <w:p w14:paraId="0090A15E" w14:textId="327A537C"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Unclear</w:t>
            </w:r>
          </w:p>
        </w:tc>
        <w:tc>
          <w:tcPr>
            <w:tcW w:w="1452" w:type="dxa"/>
          </w:tcPr>
          <w:p w14:paraId="2E9F8F0A" w14:textId="07EC7F06"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 xml:space="preserve">Practice change was sustained for &gt; 12 months </w:t>
            </w:r>
          </w:p>
        </w:tc>
        <w:tc>
          <w:tcPr>
            <w:tcW w:w="4032" w:type="dxa"/>
          </w:tcPr>
          <w:p w14:paraId="22407A25" w14:textId="17C0B979"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Surveys and comparing pre-and-post implementation results</w:t>
            </w:r>
          </w:p>
        </w:tc>
      </w:tr>
      <w:tr w:rsidR="00B55D7F" w:rsidRPr="00ED18D8" w14:paraId="20EADA87" w14:textId="77777777" w:rsidTr="00FE7C3C">
        <w:tc>
          <w:tcPr>
            <w:tcW w:w="1272" w:type="dxa"/>
          </w:tcPr>
          <w:p w14:paraId="2F38751F"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Bridges</w:t>
            </w:r>
          </w:p>
          <w:p w14:paraId="23F1E77D" w14:textId="0D4A8F4F"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&lt;EndNote&gt;&lt;Cite&gt;&lt;Author&gt;Bridges&lt;/Author&gt;&lt;Year&gt;2017&lt;/Year&gt;&lt;RecNum&gt;4&lt;/RecNum&gt;&lt;DisplayText&gt;(8)&lt;/DisplayText&gt;&lt;record&gt;&lt;rec-number&gt;4&lt;/rec-number&gt;&lt;foreign-keys&gt;&lt;key app="EN" db-id="5rvs2rr9m5pae4e09rpv5z5uxtzxsdz00pes" timestamp="1524578998"&gt;4&lt;/key&gt;&lt;/foreign-keys&gt;&lt;ref-type name="Journal Article"&gt;17&lt;/ref-type&gt;&lt;contributors&gt;&lt;authors&gt;&lt;author&gt;Bridges, J.&lt;/author&gt;&lt;author&gt;May, C.&lt;/author&gt;&lt;author&gt;Fuller, A.&lt;/author&gt;&lt;author&gt;Griffiths, P.&lt;/author&gt;&lt;author&gt;Wigley, W.&lt;/author&gt;&lt;author&gt;Gould, L.&lt;/author&gt;&lt;author&gt;Barker, H.&lt;/author&gt;&lt;author&gt;Libberton, P.&lt;/author&gt;&lt;/authors&gt;&lt;/contributors&gt;&lt;auth-address&gt;Faculty of Health Sciences, University of Southampton, Southampton, UK.&amp;#xD;NIHR CLAHRC Wessex, Southampton, UK.&amp;#xD;Institute of Education, University College London, London, UK.&lt;/auth-address&gt;&lt;titles&gt;&lt;title&gt;Optimising impact and sustainability: a qualitative process evaluation of a complex intervention targeted at compassionate care&lt;/title&gt;&lt;secondary-title&gt;BMJ Qual Saf&lt;/secondary-title&gt;&lt;/titles&gt;&lt;periodical&gt;&lt;full-title&gt;BMJ Qual Saf&lt;/full-title&gt;&lt;/periodical&gt;&lt;pages&gt;970-977&lt;/pages&gt;&lt;volume&gt;26&lt;/volume&gt;&lt;number&gt;12&lt;/number&gt;&lt;edition&gt;2017/09/17&lt;/edition&gt;&lt;keywords&gt;&lt;keyword&gt;health professions education&lt;/keyword&gt;&lt;keyword&gt;humaneness&lt;/keyword&gt;&lt;keyword&gt;implementation science&lt;/keyword&gt;&lt;keyword&gt;organizational theory&lt;/keyword&gt;&lt;keyword&gt;teamwork&lt;/keyword&gt;&lt;/keywords&gt;&lt;dates&gt;&lt;year&gt;2017&lt;/year&gt;&lt;pub-dates&gt;&lt;date&gt;Dec&lt;/date&gt;&lt;/pub-dates&gt;&lt;/dates&gt;&lt;isbn&gt;2044-5423 (Electronic)&amp;#xD;2044-5415 (Linking)&lt;/isbn&gt;&lt;accession-num&gt;28916581&lt;/accession-num&gt;&lt;urls&gt;&lt;related-urls&gt;&lt;url&gt;https://www.ncbi.nlm.nih.gov/pubmed/28916581&lt;/url&gt;&lt;/related-urls&gt;&lt;/urls&gt;&lt;custom2&gt;PMC5750433&lt;/custom2&gt;&lt;electronic-resource-num&gt;10.1136/bmjqs-2017-006702&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(8)</w:t>
            </w:r>
            <w:r w:rsidRPr="00ED18D8">
              <w:rPr>
                <w:rFonts w:asciiTheme="majorHAnsi" w:hAnsiTheme="majorHAnsi" w:cstheme="majorHAnsi"/>
                <w:noProof/>
                <w:color w:val="000000"/>
                <w:sz w:val="20"/>
                <w:szCs w:val="20"/>
              </w:rPr>
              <w:fldChar w:fldCharType="end"/>
            </w:r>
          </w:p>
        </w:tc>
        <w:tc>
          <w:tcPr>
            <w:tcW w:w="3543" w:type="dxa"/>
          </w:tcPr>
          <w:p w14:paraId="124A719B" w14:textId="55240FC1"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Qualitative process evaluation, </w:t>
            </w:r>
            <w:r w:rsidR="00106CFF" w:rsidRPr="00ED18D8">
              <w:rPr>
                <w:rFonts w:asciiTheme="majorHAnsi" w:hAnsiTheme="majorHAnsi" w:cstheme="majorHAnsi"/>
                <w:noProof/>
                <w:sz w:val="20"/>
                <w:szCs w:val="20"/>
                <w:lang w:val="en-GB"/>
              </w:rPr>
              <w:t>SSIs</w:t>
            </w:r>
            <w:r w:rsidRPr="00ED18D8">
              <w:rPr>
                <w:rFonts w:asciiTheme="majorHAnsi" w:hAnsiTheme="majorHAnsi" w:cstheme="majorHAnsi"/>
                <w:noProof/>
                <w:sz w:val="20"/>
                <w:szCs w:val="20"/>
                <w:lang w:val="en-GB"/>
              </w:rPr>
              <w:t xml:space="preserve"> at different time points (3-6 and 7-12 months), observations of intervention activities (2 study days and 5 action-</w:t>
            </w:r>
            <w:r w:rsidRPr="00ED18D8">
              <w:rPr>
                <w:rFonts w:asciiTheme="majorHAnsi" w:hAnsiTheme="majorHAnsi" w:cstheme="majorHAnsi"/>
                <w:noProof/>
                <w:sz w:val="20"/>
                <w:szCs w:val="20"/>
                <w:lang w:val="en-GB"/>
              </w:rPr>
              <w:lastRenderedPageBreak/>
              <w:t>learning sets), staffing data through q</w:t>
            </w:r>
            <w:r w:rsidR="00106CFF" w:rsidRPr="00ED18D8">
              <w:rPr>
                <w:rFonts w:asciiTheme="majorHAnsi" w:hAnsiTheme="majorHAnsi" w:cstheme="majorHAnsi"/>
                <w:noProof/>
                <w:sz w:val="20"/>
                <w:szCs w:val="20"/>
                <w:lang w:val="en-GB"/>
              </w:rPr>
              <w:t>’n</w:t>
            </w:r>
            <w:r w:rsidRPr="00ED18D8">
              <w:rPr>
                <w:rFonts w:asciiTheme="majorHAnsi" w:hAnsiTheme="majorHAnsi" w:cstheme="majorHAnsi"/>
                <w:noProof/>
                <w:sz w:val="20"/>
                <w:szCs w:val="20"/>
                <w:lang w:val="en-GB"/>
              </w:rPr>
              <w:t>naires.  Constant comparative method of data analysis, not aligned with an existing qualitative data analysis approach</w:t>
            </w:r>
          </w:p>
        </w:tc>
        <w:tc>
          <w:tcPr>
            <w:tcW w:w="3651" w:type="dxa"/>
          </w:tcPr>
          <w:p w14:paraId="42F0B304" w14:textId="637D4B62" w:rsidR="00AC6C6F" w:rsidRPr="00ED18D8" w:rsidRDefault="00106CFF"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PS to</w:t>
            </w:r>
            <w:r w:rsidR="00AC6C6F" w:rsidRPr="00ED18D8">
              <w:rPr>
                <w:rFonts w:asciiTheme="majorHAnsi" w:hAnsiTheme="majorHAnsi" w:cstheme="majorHAnsi"/>
                <w:noProof/>
                <w:sz w:val="20"/>
                <w:szCs w:val="20"/>
              </w:rPr>
              <w:t xml:space="preserve"> capture variations in staff grade and ward</w:t>
            </w:r>
          </w:p>
        </w:tc>
        <w:tc>
          <w:tcPr>
            <w:tcW w:w="1452" w:type="dxa"/>
          </w:tcPr>
          <w:p w14:paraId="2635345C" w14:textId="4160E9BF"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 xml:space="preserve">Over a 12 month period; of which 4 months were  </w:t>
            </w:r>
            <w:r w:rsidRPr="00ED18D8">
              <w:rPr>
                <w:rFonts w:asciiTheme="majorHAnsi" w:hAnsiTheme="majorHAnsi" w:cstheme="majorHAnsi"/>
                <w:noProof/>
                <w:sz w:val="20"/>
                <w:szCs w:val="20"/>
              </w:rPr>
              <w:lastRenderedPageBreak/>
              <w:t xml:space="preserve">intervention implementation </w:t>
            </w:r>
          </w:p>
        </w:tc>
        <w:tc>
          <w:tcPr>
            <w:tcW w:w="4032" w:type="dxa"/>
          </w:tcPr>
          <w:p w14:paraId="55CC7D2C" w14:textId="02092B47"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lastRenderedPageBreak/>
              <w:t>Through NPT from data collection to data analysis</w:t>
            </w:r>
          </w:p>
        </w:tc>
      </w:tr>
      <w:tr w:rsidR="00B55D7F" w:rsidRPr="00ED18D8" w14:paraId="15A04144" w14:textId="77777777" w:rsidTr="00FE7C3C">
        <w:tc>
          <w:tcPr>
            <w:tcW w:w="1272" w:type="dxa"/>
          </w:tcPr>
          <w:p w14:paraId="6CCE22D7"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Campbell </w:t>
            </w:r>
          </w:p>
          <w:p w14:paraId="3B1B7BFB" w14:textId="45E67178"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2. 2011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&lt;EndNote&gt;&lt;Cite&gt;&lt;Author&gt;Campbell&lt;/Author&gt;&lt;Year&gt;2011&lt;/Year&gt;&lt;RecNum&gt;58&lt;/RecNum&gt;&lt;DisplayText&gt;(9)&lt;/DisplayText&gt;&lt;record&gt;&lt;rec-number&gt;58&lt;/rec-number&gt;&lt;foreign-keys&gt;&lt;key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(9)</w:t>
            </w:r>
            <w:r w:rsidRPr="00ED18D8">
              <w:rPr>
                <w:rFonts w:asciiTheme="majorHAnsi" w:hAnsiTheme="majorHAnsi" w:cstheme="majorHAnsi"/>
                <w:noProof/>
                <w:color w:val="000000"/>
                <w:sz w:val="20"/>
                <w:szCs w:val="20"/>
              </w:rPr>
              <w:fldChar w:fldCharType="end"/>
            </w:r>
          </w:p>
        </w:tc>
        <w:tc>
          <w:tcPr>
            <w:tcW w:w="3543" w:type="dxa"/>
          </w:tcPr>
          <w:p w14:paraId="287018FD" w14:textId="58C1DA7F" w:rsidR="00AC6C6F" w:rsidRPr="00ED18D8" w:rsidRDefault="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Telephone SSIs with </w:t>
            </w:r>
            <w:r w:rsidR="00236DF9" w:rsidRPr="00ED18D8">
              <w:rPr>
                <w:rFonts w:asciiTheme="majorHAnsi" w:hAnsiTheme="majorHAnsi" w:cstheme="majorHAnsi"/>
                <w:noProof/>
                <w:sz w:val="20"/>
                <w:szCs w:val="20"/>
                <w:lang w:val="en-GB"/>
              </w:rPr>
              <w:t>SCC and DM. Focus on implementation factors, organizational setting, hospital reactions to OMSC and perceived sustainability of the program.</w:t>
            </w:r>
          </w:p>
        </w:tc>
        <w:tc>
          <w:tcPr>
            <w:tcW w:w="3651" w:type="dxa"/>
          </w:tcPr>
          <w:p w14:paraId="3F895166" w14:textId="1288EEAD" w:rsidR="00AC6C6F" w:rsidRPr="00ED18D8" w:rsidRDefault="00236DF9" w:rsidP="00106CFF">
            <w:pPr>
              <w:rPr>
                <w:rFonts w:asciiTheme="majorHAnsi" w:hAnsiTheme="majorHAnsi" w:cstheme="majorHAnsi"/>
                <w:noProof/>
                <w:sz w:val="20"/>
                <w:szCs w:val="20"/>
              </w:rPr>
            </w:pPr>
            <w:r w:rsidRPr="00ED18D8">
              <w:rPr>
                <w:rFonts w:asciiTheme="majorHAnsi" w:hAnsiTheme="majorHAnsi" w:cstheme="majorHAnsi"/>
                <w:noProof/>
                <w:sz w:val="20"/>
                <w:szCs w:val="20"/>
              </w:rPr>
              <w:t>Hospital units selected based on staff interest, ability to redeploy resources an</w:t>
            </w:r>
            <w:r w:rsidR="00106CFF" w:rsidRPr="00ED18D8">
              <w:rPr>
                <w:rFonts w:asciiTheme="majorHAnsi" w:hAnsiTheme="majorHAnsi" w:cstheme="majorHAnsi"/>
                <w:noProof/>
                <w:sz w:val="20"/>
                <w:szCs w:val="20"/>
              </w:rPr>
              <w:t xml:space="preserve">d </w:t>
            </w:r>
            <w:r w:rsidRPr="00ED18D8">
              <w:rPr>
                <w:rFonts w:asciiTheme="majorHAnsi" w:hAnsiTheme="majorHAnsi" w:cstheme="majorHAnsi"/>
                <w:noProof/>
                <w:sz w:val="20"/>
                <w:szCs w:val="20"/>
              </w:rPr>
              <w:t>patient smoking rates. Information mailed to each hospital SSC who was asked to identify the hospital DM.</w:t>
            </w:r>
          </w:p>
        </w:tc>
        <w:tc>
          <w:tcPr>
            <w:tcW w:w="1452" w:type="dxa"/>
          </w:tcPr>
          <w:p w14:paraId="783A4860" w14:textId="46AC8C81" w:rsidR="00AC6C6F" w:rsidRPr="00ED18D8" w:rsidRDefault="00236DF9" w:rsidP="00106CFF">
            <w:pPr>
              <w:rPr>
                <w:rFonts w:asciiTheme="majorHAnsi" w:hAnsiTheme="majorHAnsi" w:cstheme="majorHAnsi"/>
                <w:noProof/>
                <w:sz w:val="20"/>
                <w:szCs w:val="20"/>
              </w:rPr>
            </w:pPr>
            <w:r w:rsidRPr="00ED18D8">
              <w:rPr>
                <w:rFonts w:asciiTheme="majorHAnsi" w:hAnsiTheme="majorHAnsi" w:cstheme="majorHAnsi"/>
                <w:noProof/>
                <w:sz w:val="20"/>
                <w:szCs w:val="20"/>
              </w:rPr>
              <w:t>Unclear</w:t>
            </w:r>
          </w:p>
        </w:tc>
        <w:tc>
          <w:tcPr>
            <w:tcW w:w="4032" w:type="dxa"/>
          </w:tcPr>
          <w:p w14:paraId="1F262683" w14:textId="6E087E11" w:rsidR="00AC6C6F" w:rsidRPr="00ED18D8" w:rsidRDefault="00236DF9">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Combined data from DM and SSC and used open coding. </w:t>
            </w:r>
            <w:r w:rsidR="005E14AB" w:rsidRPr="00ED18D8">
              <w:rPr>
                <w:rFonts w:asciiTheme="majorHAnsi" w:hAnsiTheme="majorHAnsi" w:cstheme="majorHAnsi"/>
                <w:noProof/>
                <w:sz w:val="20"/>
                <w:szCs w:val="20"/>
              </w:rPr>
              <w:t>Data then link</w:t>
            </w:r>
            <w:r w:rsidR="00106CFF" w:rsidRPr="00ED18D8">
              <w:rPr>
                <w:rFonts w:asciiTheme="majorHAnsi" w:hAnsiTheme="majorHAnsi" w:cstheme="majorHAnsi"/>
                <w:noProof/>
                <w:sz w:val="20"/>
                <w:szCs w:val="20"/>
              </w:rPr>
              <w:t>ed</w:t>
            </w:r>
            <w:r w:rsidRPr="00ED18D8">
              <w:rPr>
                <w:rFonts w:asciiTheme="majorHAnsi" w:hAnsiTheme="majorHAnsi" w:cstheme="majorHAnsi"/>
                <w:noProof/>
                <w:sz w:val="20"/>
                <w:szCs w:val="20"/>
              </w:rPr>
              <w:t xml:space="preserve"> to Gruen et al.'s model</w:t>
            </w:r>
            <w:r w:rsidR="005E14AB" w:rsidRPr="00ED18D8">
              <w:rPr>
                <w:rFonts w:asciiTheme="majorHAnsi" w:hAnsiTheme="majorHAnsi" w:cstheme="majorHAnsi"/>
                <w:noProof/>
                <w:sz w:val="20"/>
                <w:szCs w:val="20"/>
              </w:rPr>
              <w:t xml:space="preserve"> (2008) (DOI: </w:t>
            </w:r>
            <w:hyperlink r:id="rId4" w:tgtFrame="_blank" w:history="1">
              <w:r w:rsidR="005E14AB" w:rsidRPr="00ED18D8">
                <w:rPr>
                  <w:rStyle w:val="Hyperlink"/>
                  <w:rFonts w:asciiTheme="majorHAnsi" w:hAnsiTheme="majorHAnsi" w:cstheme="majorHAnsi"/>
                  <w:color w:val="333333"/>
                  <w:sz w:val="20"/>
                  <w:szCs w:val="20"/>
                  <w:shd w:val="clear" w:color="auto" w:fill="FFFFFF"/>
                </w:rPr>
                <w:t>10.1016/S0140-6736(08)61659-1</w:t>
              </w:r>
            </w:hyperlink>
            <w:r w:rsidR="005E14AB" w:rsidRPr="00ED18D8">
              <w:rPr>
                <w:rFonts w:asciiTheme="majorHAnsi" w:hAnsiTheme="majorHAnsi" w:cstheme="majorHAnsi"/>
                <w:sz w:val="20"/>
                <w:szCs w:val="20"/>
              </w:rPr>
              <w:t>)</w:t>
            </w:r>
          </w:p>
        </w:tc>
      </w:tr>
      <w:tr w:rsidR="00B55D7F" w:rsidRPr="00ED18D8" w14:paraId="761284CF" w14:textId="77777777" w:rsidTr="00FE7C3C">
        <w:tc>
          <w:tcPr>
            <w:tcW w:w="1272" w:type="dxa"/>
          </w:tcPr>
          <w:p w14:paraId="3FF480BB"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Fleiszer </w:t>
            </w:r>
          </w:p>
          <w:p w14:paraId="21FB5429" w14:textId="4C2EB2F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2. 2015 </w:t>
            </w:r>
            <w:r w:rsidRPr="00ED18D8">
              <w:rPr>
                <w:rFonts w:asciiTheme="majorHAnsi" w:hAnsiTheme="majorHAnsi" w:cstheme="majorHAnsi"/>
                <w:noProof/>
                <w:color w:val="000000"/>
                <w:sz w:val="20"/>
                <w:szCs w:val="20"/>
              </w:rPr>
              <w:fldChar w:fldCharType="begin">
                <w:fldData xml:space="preserve">PEVuZE5vdGU+PENpdGU+PEF1dGhvcj5GbGVpc3plcjwvQXV0aG9yPjxZZWFyPjIwMTU8L1llYXI+
PFJlY051bT41OTwvUmVjTnVtPjxEaXNwbGF5VGV4dD4oMTApPC9EaXNwbGF5VGV4dD48cmVjb3Jk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PEVuZE5vdGU+PENpdGU+PEF1dGhvcj5GbGVpc3plcjwvQXV0aG9yPjxZZWFyPjIwMTU8L1llYXI+
PFJlY051bT41OTwvUmVjTnVtPjxEaXNwbGF5VGV4dD4oMTApPC9EaXNwbGF5VGV4dD48cmVjb3Jk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(10)</w:t>
            </w:r>
            <w:r w:rsidRPr="00ED18D8">
              <w:rPr>
                <w:rFonts w:asciiTheme="majorHAnsi" w:hAnsiTheme="majorHAnsi" w:cstheme="majorHAnsi"/>
                <w:noProof/>
                <w:color w:val="000000"/>
                <w:sz w:val="20"/>
                <w:szCs w:val="20"/>
              </w:rPr>
              <w:fldChar w:fldCharType="end"/>
            </w:r>
          </w:p>
        </w:tc>
        <w:tc>
          <w:tcPr>
            <w:tcW w:w="3543" w:type="dxa"/>
          </w:tcPr>
          <w:p w14:paraId="41D874A6" w14:textId="56D95081" w:rsidR="00AC6C6F" w:rsidRPr="00ED18D8" w:rsidRDefault="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Framework guided SSIs,</w:t>
            </w:r>
            <w:r w:rsidR="00236DF9" w:rsidRPr="00ED18D8">
              <w:rPr>
                <w:rFonts w:asciiTheme="majorHAnsi" w:hAnsiTheme="majorHAnsi" w:cstheme="majorHAnsi"/>
                <w:noProof/>
                <w:sz w:val="20"/>
                <w:szCs w:val="20"/>
                <w:lang w:val="en-GB"/>
              </w:rPr>
              <w:t xml:space="preserve"> document analysis and observations</w:t>
            </w:r>
          </w:p>
        </w:tc>
        <w:tc>
          <w:tcPr>
            <w:tcW w:w="3651" w:type="dxa"/>
          </w:tcPr>
          <w:p w14:paraId="54A0CF65" w14:textId="69F2484A" w:rsidR="00236DF9" w:rsidRPr="00ED18D8" w:rsidRDefault="00236DF9" w:rsidP="00236DF9">
            <w:pPr>
              <w:rPr>
                <w:rFonts w:asciiTheme="majorHAnsi" w:hAnsiTheme="majorHAnsi" w:cstheme="majorHAnsi"/>
                <w:sz w:val="20"/>
                <w:szCs w:val="20"/>
              </w:rPr>
            </w:pPr>
            <w:r w:rsidRPr="00ED18D8">
              <w:rPr>
                <w:rFonts w:asciiTheme="majorHAnsi" w:hAnsiTheme="majorHAnsi" w:cstheme="majorHAnsi"/>
                <w:sz w:val="20"/>
                <w:szCs w:val="20"/>
              </w:rPr>
              <w:t>E-mailed invitation letters to nurses who have participated in the program. Unclear how they obtained documents or attended conferences and meetings.</w:t>
            </w:r>
          </w:p>
        </w:tc>
        <w:tc>
          <w:tcPr>
            <w:tcW w:w="1452" w:type="dxa"/>
          </w:tcPr>
          <w:p w14:paraId="27EA63AC" w14:textId="7853D7BB" w:rsidR="00AC6C6F" w:rsidRPr="00ED18D8" w:rsidRDefault="00236DF9" w:rsidP="00106CFF">
            <w:pPr>
              <w:rPr>
                <w:rFonts w:asciiTheme="majorHAnsi" w:hAnsiTheme="majorHAnsi" w:cstheme="majorHAnsi"/>
                <w:noProof/>
                <w:sz w:val="20"/>
                <w:szCs w:val="20"/>
              </w:rPr>
            </w:pPr>
            <w:r w:rsidRPr="00ED18D8">
              <w:rPr>
                <w:rFonts w:asciiTheme="majorHAnsi" w:hAnsiTheme="majorHAnsi" w:cstheme="majorHAnsi"/>
                <w:noProof/>
                <w:sz w:val="20"/>
                <w:szCs w:val="20"/>
              </w:rPr>
              <w:t>8 years after program initiation</w:t>
            </w:r>
          </w:p>
        </w:tc>
        <w:tc>
          <w:tcPr>
            <w:tcW w:w="4032" w:type="dxa"/>
          </w:tcPr>
          <w:p w14:paraId="6A73C326" w14:textId="4AF87878" w:rsidR="00AC6C6F" w:rsidRPr="00ED18D8" w:rsidRDefault="00236DF9"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Qualitative content analysis- deductive and inductive coding based on the framework</w:t>
            </w:r>
          </w:p>
        </w:tc>
      </w:tr>
      <w:tr w:rsidR="00B55D7F" w:rsidRPr="00ED18D8" w14:paraId="28622495" w14:textId="77777777" w:rsidTr="00FE7C3C">
        <w:tc>
          <w:tcPr>
            <w:tcW w:w="1272" w:type="dxa"/>
          </w:tcPr>
          <w:p w14:paraId="3F7DEAA4"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Fleiszer </w:t>
            </w:r>
          </w:p>
          <w:p w14:paraId="5C9F6FB7" w14:textId="2D5CBA83"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2. 2016 </w:t>
            </w:r>
            <w:r w:rsidRPr="00ED18D8">
              <w:rPr>
                <w:rFonts w:asciiTheme="majorHAnsi" w:hAnsiTheme="majorHAnsi" w:cstheme="majorHAnsi"/>
                <w:noProof/>
                <w:color w:val="000000"/>
                <w:sz w:val="20"/>
                <w:szCs w:val="20"/>
              </w:rPr>
              <w:fldChar w:fldCharType="begin">
                <w:fldData xml:space="preserve">PEVuZE5vdGU+PENpdGU+PEF1dGhvcj5GbGVpc3plcjwvQXV0aG9yPjxZZWFyPjIwMTY8L1llYXI+
PFJlY051bT44MDwvUmVjTnVtPjxEaXNwbGF5VGV4dD4oMTEpPC9EaXNwbGF5VGV4dD48cmVjb3Jk
PjxyZWMtbnVtYmVyPjgwPC9yZWMtbnVtYmVyPjxmb3JlaWduLWtleXM+PGtleSBhcHA9IkVOIiBk
Yi1pZD0iNXJ2czJycjltNXBhZTRlMDlycHY1ejV1eHR6eHNkejAwcGVzIiB0aW1lc3RhbXA9IjE1
Mjc1MzgxNTMiPjgwPC9rZXk+PC9mb3JlaWduLWtleXM+PHJlZi10eXBlIG5hbWU9IkpvdXJuYWwg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LWFkZHJlc3M+SW5ncmFtIFNjaG9vbCBvZiBOdXJzaW5nLCBNY0dpbGwgVW5pdmVyc2l0eSwgV2ls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PEVuZE5vdGU+PENpdGU+PEF1dGhvcj5GbGVpc3plcjwvQXV0aG9yPjxZZWFyPjIwMTY8L1llYXI+
PFJlY051bT44MDwvUmVjTnVtPjxEaXNwbGF5VGV4dD4oMTEpPC9EaXNwbGF5VGV4dD48cmVjb3Jk
PjxyZWMtbnVtYmVyPjgwPC9yZWMtbnVtYmVyPjxmb3JlaWduLWtleXM+PGtleSBhcHA9IkVOIiBk
Yi1pZD0iNXJ2czJycjltNXBhZTRlMDlycHY1ejV1eHR6eHNkejAwcGVzIiB0aW1lc3RhbXA9IjE1
Mjc1MzgxNTMiPjgwPC9rZXk+PC9mb3JlaWduLWtleXM+PHJlZi10eXBlIG5hbWU9IkpvdXJuYWwg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LWFkZHJlc3M+SW5ncmFtIFNjaG9vbCBvZiBOdXJzaW5nLCBNY0dpbGwgVW5pdmVyc2l0eSwgV2ls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(11)</w:t>
            </w:r>
            <w:r w:rsidRPr="00ED18D8">
              <w:rPr>
                <w:rFonts w:asciiTheme="majorHAnsi" w:hAnsiTheme="majorHAnsi" w:cstheme="majorHAnsi"/>
                <w:noProof/>
                <w:color w:val="000000"/>
                <w:sz w:val="20"/>
                <w:szCs w:val="20"/>
              </w:rPr>
              <w:fldChar w:fldCharType="end"/>
            </w:r>
          </w:p>
        </w:tc>
        <w:tc>
          <w:tcPr>
            <w:tcW w:w="3543" w:type="dxa"/>
          </w:tcPr>
          <w:p w14:paraId="6B8DAD06" w14:textId="6D692F11"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Embedded, multiple, comparative case study - comparing units with high</w:t>
            </w:r>
            <w:r w:rsidR="000F75AF" w:rsidRPr="00ED18D8">
              <w:rPr>
                <w:rFonts w:asciiTheme="majorHAnsi" w:hAnsiTheme="majorHAnsi" w:cstheme="majorHAnsi"/>
                <w:noProof/>
                <w:sz w:val="20"/>
                <w:szCs w:val="20"/>
                <w:lang w:val="en-GB"/>
              </w:rPr>
              <w:t>/</w:t>
            </w:r>
            <w:r w:rsidRPr="00ED18D8">
              <w:rPr>
                <w:rFonts w:asciiTheme="majorHAnsi" w:hAnsiTheme="majorHAnsi" w:cstheme="majorHAnsi"/>
                <w:noProof/>
                <w:sz w:val="20"/>
                <w:szCs w:val="20"/>
                <w:lang w:val="en-GB"/>
              </w:rPr>
              <w:t>low sustainability. Interviews, site visits, program-related documents. Interview questions were initially open. More specific questions were posed if informants did not address main components of the framework, or to generate details about salient topics</w:t>
            </w:r>
            <w:r w:rsidR="000F75AF" w:rsidRPr="00ED18D8">
              <w:rPr>
                <w:rFonts w:asciiTheme="majorHAnsi" w:hAnsiTheme="majorHAnsi" w:cstheme="majorHAnsi"/>
                <w:noProof/>
                <w:sz w:val="20"/>
                <w:szCs w:val="20"/>
                <w:lang w:val="en-GB"/>
              </w:rPr>
              <w:t xml:space="preserve">. </w:t>
            </w:r>
            <w:r w:rsidRPr="00ED18D8">
              <w:rPr>
                <w:rFonts w:asciiTheme="majorHAnsi" w:hAnsiTheme="majorHAnsi" w:cstheme="majorHAnsi"/>
                <w:noProof/>
                <w:sz w:val="20"/>
                <w:szCs w:val="20"/>
                <w:lang w:val="en-GB"/>
              </w:rPr>
              <w:t>Qualitative content analysis with a combination of deductive and inductive data</w:t>
            </w:r>
          </w:p>
        </w:tc>
        <w:tc>
          <w:tcPr>
            <w:tcW w:w="3651" w:type="dxa"/>
          </w:tcPr>
          <w:p w14:paraId="3E27D9E0" w14:textId="5E25A5BE" w:rsidR="000F75AF" w:rsidRPr="00ED18D8" w:rsidRDefault="00AC6C6F">
            <w:pPr>
              <w:rPr>
                <w:rFonts w:asciiTheme="majorHAnsi" w:hAnsiTheme="majorHAnsi" w:cstheme="majorHAnsi"/>
                <w:noProof/>
                <w:sz w:val="20"/>
                <w:szCs w:val="20"/>
              </w:rPr>
            </w:pPr>
            <w:r w:rsidRPr="00ED18D8">
              <w:rPr>
                <w:rFonts w:asciiTheme="majorHAnsi" w:hAnsiTheme="majorHAnsi" w:cstheme="majorHAnsi"/>
                <w:noProof/>
                <w:sz w:val="20"/>
                <w:szCs w:val="20"/>
              </w:rPr>
              <w:t xml:space="preserve">Units: </w:t>
            </w:r>
            <w:r w:rsidR="000F75AF" w:rsidRPr="00ED18D8">
              <w:rPr>
                <w:rFonts w:asciiTheme="majorHAnsi" w:hAnsiTheme="majorHAnsi" w:cstheme="majorHAnsi"/>
                <w:noProof/>
                <w:sz w:val="20"/>
                <w:szCs w:val="20"/>
              </w:rPr>
              <w:t>Nominations for</w:t>
            </w:r>
            <w:r w:rsidRPr="00ED18D8">
              <w:rPr>
                <w:rFonts w:asciiTheme="majorHAnsi" w:hAnsiTheme="majorHAnsi" w:cstheme="majorHAnsi"/>
                <w:noProof/>
                <w:sz w:val="20"/>
                <w:szCs w:val="20"/>
              </w:rPr>
              <w:t xml:space="preserve"> ‘‘high’’ and ‘‘low’’ sustainability units</w:t>
            </w:r>
            <w:r w:rsidR="000F75AF" w:rsidRPr="00ED18D8">
              <w:rPr>
                <w:rFonts w:asciiTheme="majorHAnsi" w:hAnsiTheme="majorHAnsi" w:cstheme="majorHAnsi"/>
                <w:noProof/>
                <w:sz w:val="20"/>
                <w:szCs w:val="20"/>
              </w:rPr>
              <w:t xml:space="preserve"> obtained</w:t>
            </w:r>
            <w:r w:rsidRPr="00ED18D8">
              <w:rPr>
                <w:rFonts w:asciiTheme="majorHAnsi" w:hAnsiTheme="majorHAnsi" w:cstheme="majorHAnsi"/>
                <w:noProof/>
                <w:sz w:val="20"/>
                <w:szCs w:val="20"/>
              </w:rPr>
              <w:t xml:space="preserve"> from organizational informants in</w:t>
            </w:r>
          </w:p>
          <w:p w14:paraId="3B559D36" w14:textId="68B70438" w:rsidR="00AC6C6F" w:rsidRPr="00ED18D8" w:rsidRDefault="00AC6C6F">
            <w:pPr>
              <w:rPr>
                <w:rFonts w:asciiTheme="majorHAnsi" w:hAnsiTheme="majorHAnsi" w:cstheme="majorHAnsi"/>
                <w:noProof/>
                <w:sz w:val="20"/>
                <w:szCs w:val="20"/>
              </w:rPr>
            </w:pPr>
            <w:r w:rsidRPr="00ED18D8">
              <w:rPr>
                <w:rFonts w:asciiTheme="majorHAnsi" w:hAnsiTheme="majorHAnsi" w:cstheme="majorHAnsi"/>
                <w:noProof/>
                <w:sz w:val="20"/>
                <w:szCs w:val="20"/>
              </w:rPr>
              <w:t xml:space="preserve"> first part of the study. Additional inclusion criteria were that units: had implemented at least two guidelines, more than two years prior; were not specialized; did not have idiosyncratic circumstances; and were not participating in other major studies, narrowing the pool to five ‘‘high’’ and four ‘‘low.’’ </w:t>
            </w:r>
            <w:r w:rsidR="000F75AF" w:rsidRPr="00ED18D8">
              <w:rPr>
                <w:rFonts w:asciiTheme="majorHAnsi" w:hAnsiTheme="majorHAnsi" w:cstheme="majorHAnsi"/>
                <w:noProof/>
                <w:sz w:val="20"/>
                <w:szCs w:val="20"/>
              </w:rPr>
              <w:t>Then</w:t>
            </w:r>
            <w:r w:rsidRPr="00ED18D8">
              <w:rPr>
                <w:rFonts w:asciiTheme="majorHAnsi" w:hAnsiTheme="majorHAnsi" w:cstheme="majorHAnsi"/>
                <w:noProof/>
                <w:sz w:val="20"/>
                <w:szCs w:val="20"/>
              </w:rPr>
              <w:t xml:space="preserve"> reviewed unit-specific patient outcome data</w:t>
            </w:r>
            <w:r w:rsidR="000F75AF" w:rsidRPr="00ED18D8">
              <w:rPr>
                <w:rFonts w:asciiTheme="majorHAnsi" w:hAnsiTheme="majorHAnsi" w:cstheme="majorHAnsi"/>
                <w:noProof/>
                <w:sz w:val="20"/>
                <w:szCs w:val="20"/>
              </w:rPr>
              <w:t xml:space="preserve"> </w:t>
            </w:r>
            <w:r w:rsidRPr="00ED18D8">
              <w:rPr>
                <w:rFonts w:asciiTheme="majorHAnsi" w:hAnsiTheme="majorHAnsi" w:cstheme="majorHAnsi"/>
                <w:noProof/>
                <w:sz w:val="20"/>
                <w:szCs w:val="20"/>
              </w:rPr>
              <w:t xml:space="preserve">collected by the organization since program inception, to ensure that the nominations of </w:t>
            </w:r>
            <w:r w:rsidR="000F75AF" w:rsidRPr="00ED18D8">
              <w:rPr>
                <w:rFonts w:asciiTheme="majorHAnsi" w:hAnsiTheme="majorHAnsi" w:cstheme="majorHAnsi"/>
                <w:noProof/>
                <w:sz w:val="20"/>
                <w:szCs w:val="20"/>
              </w:rPr>
              <w:t>high/low</w:t>
            </w:r>
            <w:r w:rsidRPr="00ED18D8">
              <w:rPr>
                <w:rFonts w:asciiTheme="majorHAnsi" w:hAnsiTheme="majorHAnsi" w:cstheme="majorHAnsi"/>
                <w:noProof/>
                <w:sz w:val="20"/>
                <w:szCs w:val="20"/>
              </w:rPr>
              <w:t xml:space="preserve"> sustainability units were consistent with the outcome trends. Participants: </w:t>
            </w:r>
            <w:r w:rsidR="000F75AF" w:rsidRPr="00ED18D8">
              <w:rPr>
                <w:rFonts w:asciiTheme="majorHAnsi" w:hAnsiTheme="majorHAnsi" w:cstheme="majorHAnsi"/>
                <w:noProof/>
                <w:sz w:val="20"/>
                <w:szCs w:val="20"/>
              </w:rPr>
              <w:t>PS</w:t>
            </w:r>
            <w:r w:rsidRPr="00ED18D8">
              <w:rPr>
                <w:rFonts w:asciiTheme="majorHAnsi" w:hAnsiTheme="majorHAnsi" w:cstheme="majorHAnsi"/>
                <w:noProof/>
                <w:sz w:val="20"/>
                <w:szCs w:val="20"/>
              </w:rPr>
              <w:t xml:space="preserve"> informants from the four units, seeking </w:t>
            </w:r>
            <w:r w:rsidRPr="00ED18D8">
              <w:rPr>
                <w:rFonts w:asciiTheme="majorHAnsi" w:hAnsiTheme="majorHAnsi" w:cstheme="majorHAnsi"/>
                <w:noProof/>
                <w:sz w:val="20"/>
                <w:szCs w:val="20"/>
              </w:rPr>
              <w:lastRenderedPageBreak/>
              <w:t>variety in job position and involvement in program implementation.</w:t>
            </w:r>
          </w:p>
        </w:tc>
        <w:tc>
          <w:tcPr>
            <w:tcW w:w="1452" w:type="dxa"/>
          </w:tcPr>
          <w:p w14:paraId="70203DEE" w14:textId="4B32C703"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7-8 years</w:t>
            </w:r>
          </w:p>
        </w:tc>
        <w:tc>
          <w:tcPr>
            <w:tcW w:w="4032" w:type="dxa"/>
          </w:tcPr>
          <w:p w14:paraId="29B88F67" w14:textId="3654E59A"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Analyses considered participants’ perspectives on the importance of, frequency of reference to, and detail of description about issues related to program sustainability. Documents and observations were used as secondary sources of information about organizational/unit contexts.</w:t>
            </w:r>
          </w:p>
        </w:tc>
      </w:tr>
      <w:tr w:rsidR="00B55D7F" w:rsidRPr="00ED18D8" w14:paraId="063E0920" w14:textId="77777777" w:rsidTr="00FE7C3C">
        <w:tc>
          <w:tcPr>
            <w:tcW w:w="1272" w:type="dxa"/>
          </w:tcPr>
          <w:p w14:paraId="58222A84" w14:textId="77777777" w:rsidR="00AC6C6F" w:rsidRPr="00ED18D8" w:rsidRDefault="00AC6C6F" w:rsidP="00B42A2C">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Frykman </w:t>
            </w:r>
          </w:p>
          <w:p w14:paraId="31C5E13F" w14:textId="24DEA2EA" w:rsidR="00AC6C6F" w:rsidRPr="00ED18D8" w:rsidRDefault="00AC6C6F" w:rsidP="00B42A2C">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PEVuZE5vdGU+PENpdGU+PEF1dGhvcj5GcnlrbWFuPC9BdXRob3I+PFllYXI+MjAxNzwvWWVhcj48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PEVuZE5vdGU+PENpdGU+PEF1dGhvcj5GcnlrbWFuPC9BdXRob3I+PFllYXI+MjAxNzwvWWVhcj48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(12)</w:t>
            </w:r>
            <w:r w:rsidRPr="00ED18D8">
              <w:rPr>
                <w:rFonts w:asciiTheme="majorHAnsi" w:hAnsiTheme="majorHAnsi" w:cstheme="majorHAnsi"/>
                <w:noProof/>
                <w:color w:val="000000"/>
                <w:sz w:val="20"/>
                <w:szCs w:val="20"/>
              </w:rPr>
              <w:fldChar w:fldCharType="end"/>
            </w:r>
          </w:p>
        </w:tc>
        <w:tc>
          <w:tcPr>
            <w:tcW w:w="3543" w:type="dxa"/>
          </w:tcPr>
          <w:p w14:paraId="0F5EF8D1" w14:textId="26926008"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Non-participant observations, interviews (individual and group). </w:t>
            </w:r>
            <w:r w:rsidR="00F131B6" w:rsidRPr="00ED18D8">
              <w:rPr>
                <w:rFonts w:asciiTheme="majorHAnsi" w:hAnsiTheme="majorHAnsi" w:cstheme="majorHAnsi"/>
                <w:noProof/>
                <w:sz w:val="20"/>
                <w:szCs w:val="20"/>
                <w:lang w:val="en-GB"/>
              </w:rPr>
              <w:t xml:space="preserve">RE with phases </w:t>
            </w:r>
            <w:r w:rsidRPr="00ED18D8">
              <w:rPr>
                <w:rFonts w:asciiTheme="majorHAnsi" w:hAnsiTheme="majorHAnsi" w:cstheme="majorHAnsi"/>
                <w:noProof/>
                <w:sz w:val="20"/>
                <w:szCs w:val="20"/>
                <w:lang w:val="en-GB"/>
              </w:rPr>
              <w:t>1 and 2: generation of a program theory and development of hypotheses as CMO configurations; and phases 3 and 4: testing of the CMO configurations and refinement of the program theory.</w:t>
            </w:r>
          </w:p>
        </w:tc>
        <w:tc>
          <w:tcPr>
            <w:tcW w:w="3651" w:type="dxa"/>
          </w:tcPr>
          <w:p w14:paraId="7BE06954" w14:textId="19909E09" w:rsidR="00AC6C6F" w:rsidRPr="00ED18D8" w:rsidRDefault="00AC6C6F" w:rsidP="00B42A2C">
            <w:pPr>
              <w:rPr>
                <w:rFonts w:asciiTheme="majorHAnsi" w:hAnsiTheme="majorHAnsi" w:cstheme="majorHAnsi"/>
                <w:noProof/>
                <w:sz w:val="20"/>
                <w:szCs w:val="20"/>
              </w:rPr>
            </w:pPr>
            <w:r w:rsidRPr="00ED18D8">
              <w:rPr>
                <w:rFonts w:asciiTheme="majorHAnsi" w:hAnsiTheme="majorHAnsi" w:cstheme="majorHAnsi"/>
                <w:noProof/>
                <w:sz w:val="20"/>
                <w:szCs w:val="20"/>
              </w:rPr>
              <w:t>Staff members from all professional groups who had the experience of working at the ED both before and after the implementation of teamwork.</w:t>
            </w:r>
          </w:p>
        </w:tc>
        <w:tc>
          <w:tcPr>
            <w:tcW w:w="1452" w:type="dxa"/>
          </w:tcPr>
          <w:p w14:paraId="0B77D464" w14:textId="758C32B1" w:rsidR="00AC6C6F" w:rsidRPr="00ED18D8" w:rsidRDefault="00AC6C6F" w:rsidP="00B42A2C">
            <w:pPr>
              <w:rPr>
                <w:rFonts w:asciiTheme="majorHAnsi" w:hAnsiTheme="majorHAnsi" w:cstheme="majorHAnsi"/>
                <w:noProof/>
                <w:sz w:val="20"/>
                <w:szCs w:val="20"/>
              </w:rPr>
            </w:pPr>
            <w:r w:rsidRPr="00ED18D8">
              <w:rPr>
                <w:rFonts w:asciiTheme="majorHAnsi" w:hAnsiTheme="majorHAnsi" w:cstheme="majorHAnsi"/>
                <w:noProof/>
                <w:sz w:val="20"/>
                <w:szCs w:val="20"/>
              </w:rPr>
              <w:t>2 years since end of implementation period</w:t>
            </w:r>
          </w:p>
        </w:tc>
        <w:tc>
          <w:tcPr>
            <w:tcW w:w="4032" w:type="dxa"/>
          </w:tcPr>
          <w:p w14:paraId="670D59E1" w14:textId="587AE9BF" w:rsidR="00AC6C6F" w:rsidRPr="00ED18D8" w:rsidRDefault="00F131B6" w:rsidP="00B42A2C">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Outcome: </w:t>
            </w:r>
            <w:r w:rsidR="00AC6C6F" w:rsidRPr="00ED18D8">
              <w:rPr>
                <w:rFonts w:asciiTheme="majorHAnsi" w:hAnsiTheme="majorHAnsi" w:cstheme="majorHAnsi"/>
                <w:noProof/>
                <w:sz w:val="20"/>
                <w:szCs w:val="20"/>
                <w:lang w:val="en-GB"/>
              </w:rPr>
              <w:t xml:space="preserve"> sustainability of teamwork behaviours. Observations to assess sustainability of teamwork behaviours measured as the frequency of teamwork behaviors. Observations focused on the key aspects of sustainability: coordinate work, communicate decision to change plan, assemble when tasks have been performed, work in parallel, and communicate the work plan.Interviewsto develop and test the CIMO configurations used to explain the sustainability of teamwork.Interview transcripts analysed to identify changes in context, intervention and mechanisms. Existing observation data from a previous study in 2011 was used as a baseline for evaluation.</w:t>
            </w:r>
          </w:p>
        </w:tc>
      </w:tr>
      <w:tr w:rsidR="00B55D7F" w:rsidRPr="00ED18D8" w14:paraId="23B2794D" w14:textId="77777777" w:rsidTr="00FE7C3C">
        <w:tc>
          <w:tcPr>
            <w:tcW w:w="1272" w:type="dxa"/>
          </w:tcPr>
          <w:p w14:paraId="14F0B1D2"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Glasgow </w:t>
            </w:r>
          </w:p>
          <w:p w14:paraId="70E28AAC" w14:textId="71EFAAD6"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2. 2013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&lt;EndNote&gt;&lt;Cite&gt;&lt;Author&gt;Glasgow&lt;/Author&gt;&lt;Year&gt;2013&lt;/Year&gt;&lt;RecNum&gt;82&lt;/RecNum&gt;&lt;DisplayText&gt;(13)&lt;/DisplayText&gt;&lt;record&gt;&lt;rec-number&gt;82&lt;/rec-number&gt;&lt;foreign-keys&gt;&lt;key app="EN" db-id="5rvs2rr9m5pae4e09rpv5z5uxtzxsdz00pes" timestamp="1527538182"&gt;82&lt;/key&gt;&lt;/foreign-keys&gt;&lt;ref-type name="Journal Article"&gt;17&lt;/ref-type&gt;&lt;contributors&gt;&lt;authors&gt;&lt;author&gt;Glasgow, J. M.&lt;/author&gt;&lt;author&gt;Yano, E. M.&lt;/author&gt;&lt;author&gt;Kaboli, P. J.&lt;/author&gt;&lt;/authors&gt;&lt;/contributors&gt;&lt;auth-address&gt;Iowa City VA Healthcare System, Iowa City, IA 52246-2208, USA. justin.glasgow@va.gov&lt;/auth-address&gt;&lt;titles&gt;&lt;title&gt;Impacts of organizational context on quality improvement&lt;/title&gt;&lt;secondary-title&gt;Am J Med Qual&lt;/secondary-title&gt;&lt;/titles&gt;&lt;pages&gt;196-205&lt;/pages&gt;&lt;volume&gt;28&lt;/volume&gt;&lt;number&gt;3&lt;/number&gt;&lt;keywords&gt;&lt;keyword&gt;Cooperative Behavior&lt;/keyword&gt;&lt;keyword&gt;Data Mining&lt;/keyword&gt;&lt;keyword&gt;Decision Trees&lt;/keyword&gt;&lt;keyword&gt;Hospital Administration&lt;/keyword&gt;&lt;keyword&gt;Hospitals/*standards&lt;/keyword&gt;&lt;keyword&gt;Hospitals, Veterans/organization &amp;amp; administration/standards&lt;/keyword&gt;&lt;keyword&gt;Humans&lt;/keyword&gt;&lt;keyword&gt;Models, Organizational&lt;/keyword&gt;&lt;keyword&gt;Quality Improvement/*organization &amp;amp; administration&lt;/keyword&gt;&lt;keyword&gt;United States&lt;/keyword&gt;&lt;keyword&gt;Veterans Affairs&lt;/keyword&gt;&lt;keyword&gt;organizational characteristics&lt;/keyword&gt;&lt;keyword&gt;quality improvement&lt;/keyword&gt;&lt;/keywords&gt;&lt;dates&gt;&lt;year&gt;2013&lt;/year&gt;&lt;pub-dates&gt;&lt;date&gt;May-Jun&lt;/date&gt;&lt;/pub-dates&gt;&lt;/dates&gt;&lt;pub-location&gt;United States&lt;/pub-location&gt;&lt;publisher&gt;SAGE Publications Inc. (2455 Teller Road, Thousand Oaks CA 91320, United States)&lt;/publisher&gt;&lt;isbn&gt;1555-824X (Electronic)&amp;#xD;1062-8606 (Linking)&lt;/isbn&gt;&lt;accession-num&gt;22942122&lt;/accession-num&gt;&lt;urls&gt;&lt;related-urls&gt;&lt;url&gt;https://www.ncbi.nlm.nih.gov/pubmed/22942122&lt;/url&gt;&lt;/related-urls&gt;&lt;/urls&gt;&lt;electronic-resource-num&gt;10.1177/1062860612456730&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(13)</w:t>
            </w:r>
            <w:r w:rsidRPr="00ED18D8">
              <w:rPr>
                <w:rFonts w:asciiTheme="majorHAnsi" w:hAnsiTheme="majorHAnsi" w:cstheme="majorHAnsi"/>
                <w:noProof/>
                <w:color w:val="000000"/>
                <w:sz w:val="20"/>
                <w:szCs w:val="20"/>
              </w:rPr>
              <w:fldChar w:fldCharType="end"/>
            </w:r>
          </w:p>
        </w:tc>
        <w:tc>
          <w:tcPr>
            <w:tcW w:w="3543" w:type="dxa"/>
          </w:tcPr>
          <w:p w14:paraId="3DEEC9F7" w14:textId="7E66323A"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Two surveys were conducted. Survey 1 measuring organisational characteristics</w:t>
            </w:r>
            <w:r w:rsidR="00F131B6" w:rsidRPr="00ED18D8">
              <w:rPr>
                <w:rFonts w:asciiTheme="majorHAnsi" w:hAnsiTheme="majorHAnsi" w:cstheme="majorHAnsi"/>
                <w:noProof/>
                <w:sz w:val="20"/>
                <w:szCs w:val="20"/>
                <w:lang w:val="en-GB"/>
              </w:rPr>
              <w:t>. S</w:t>
            </w:r>
            <w:r w:rsidRPr="00ED18D8">
              <w:rPr>
                <w:rFonts w:asciiTheme="majorHAnsi" w:hAnsiTheme="majorHAnsi" w:cstheme="majorHAnsi"/>
                <w:noProof/>
                <w:sz w:val="20"/>
                <w:szCs w:val="20"/>
                <w:lang w:val="en-GB"/>
              </w:rPr>
              <w:t>urvey 2 measuring clinical practice characteristics that may be associated with quality of care and high performance.  Decision tree models. Data mining.</w:t>
            </w:r>
          </w:p>
        </w:tc>
        <w:tc>
          <w:tcPr>
            <w:tcW w:w="3651" w:type="dxa"/>
          </w:tcPr>
          <w:p w14:paraId="05476C6D" w14:textId="19F82213" w:rsidR="00AC6C6F" w:rsidRPr="00ED18D8" w:rsidRDefault="00AC6C6F" w:rsidP="008830D5">
            <w:pPr>
              <w:rPr>
                <w:rFonts w:asciiTheme="majorHAnsi" w:hAnsiTheme="majorHAnsi" w:cstheme="majorHAnsi"/>
                <w:sz w:val="20"/>
                <w:szCs w:val="20"/>
              </w:rPr>
            </w:pPr>
            <w:r w:rsidRPr="00ED18D8">
              <w:rPr>
                <w:rFonts w:asciiTheme="majorHAnsi" w:hAnsiTheme="majorHAnsi" w:cstheme="majorHAnsi"/>
                <w:sz w:val="20"/>
                <w:szCs w:val="20"/>
              </w:rPr>
              <w:t>Use available data from hospitals that took part in a bigger study</w:t>
            </w:r>
          </w:p>
        </w:tc>
        <w:tc>
          <w:tcPr>
            <w:tcW w:w="1452" w:type="dxa"/>
          </w:tcPr>
          <w:p w14:paraId="369C82B0" w14:textId="5C0C753A"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NR</w:t>
            </w:r>
          </w:p>
        </w:tc>
        <w:tc>
          <w:tcPr>
            <w:tcW w:w="4032" w:type="dxa"/>
          </w:tcPr>
          <w:p w14:paraId="60BF3DCB" w14:textId="1A2AE2FC"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Data mining</w:t>
            </w:r>
          </w:p>
        </w:tc>
      </w:tr>
      <w:tr w:rsidR="00B55D7F" w:rsidRPr="00ED18D8" w14:paraId="7304D55D" w14:textId="77777777" w:rsidTr="00FE7C3C">
        <w:tc>
          <w:tcPr>
            <w:tcW w:w="1272" w:type="dxa"/>
          </w:tcPr>
          <w:p w14:paraId="10E44FAC"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Gould </w:t>
            </w:r>
          </w:p>
          <w:p w14:paraId="21D14504" w14:textId="699C4A6A"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2. 2016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&lt;EndNote&gt;&lt;Cite&gt;&lt;Author&gt;Gould&lt;/Author&gt;&lt;Year&gt;2016&lt;/Year&gt;&lt;RecNum&gt;81&lt;/RecNum&gt;&lt;DisplayText&gt;(14)&lt;/DisplayText&gt;&lt;record&gt;&lt;rec-number&gt;81&lt;/rec-number&gt;&lt;foreign-keys&gt;&lt;key app="EN" db-id="5rvs2rr9m5pae4e09rpv5z5uxtzxsdz00pes" timestamp="1527538171"&gt;81&lt;/key&gt;&lt;/foreign-keys&gt;&lt;ref-type name="Journal Article"&gt;17&lt;/ref-type&gt;&lt;contributors&gt;&lt;authors&gt;&lt;author&gt;Gould, D. J.&lt;/author&gt;&lt;author&gt;Hale, R.&lt;/author&gt;&lt;author&gt;Waters, E.&lt;/author&gt;&lt;author&gt;Allen, D.&lt;/author&gt;&lt;/authors&gt;&lt;/contributors&gt;&lt;auth-address&gt;Cardiff University, Cardiff, UK. Electronic address: gouldd@cardiff.ac.uk.&amp;#xD;Cardiff University, Cardiff, UK.&amp;#xD;Aneurin Bevan University Health Board, Newport, UK.&lt;/auth-address&gt;&lt;titles&gt;&lt;title&gt;Promoting health workers&amp;apos; ownership of infection prevention and control: using Normalization Process Theory as an interpretive framework&lt;/title&gt;&lt;secondary-title&gt;J Hosp Infect&lt;/secondary-title&gt;&lt;/titles&gt;&lt;pages&gt;373-380&lt;/pages&gt;&lt;volume&gt;94&lt;/volume&gt;&lt;number&gt;4&lt;/number&gt;&lt;keywords&gt;&lt;keyword&gt;Cross Infection/epidemiology/*prevention &amp;amp; control&lt;/keyword&gt;&lt;keyword&gt;Female&lt;/keyword&gt;&lt;keyword&gt;Health Services Research&lt;/keyword&gt;&lt;keyword&gt;Humans&lt;/keyword&gt;&lt;keyword&gt;Infection Control/*methods/*organization &amp;amp; administration&lt;/keyword&gt;&lt;keyword&gt;Male&lt;/keyword&gt;&lt;keyword&gt;Retrospective Studies&lt;/keyword&gt;&lt;keyword&gt;*Social Responsibility&lt;/keyword&gt;&lt;keyword&gt;United Kingdom/epidemiology&lt;/keyword&gt;&lt;keyword&gt;*Infection prevention and control&lt;/keyword&gt;&lt;keyword&gt;*Normalization Process Theory&lt;/keyword&gt;&lt;keyword&gt;*Ownership/accountability&lt;/keyword&gt;&lt;keyword&gt;*Qualitative research&lt;/keyword&gt;&lt;/keywords&gt;&lt;dates&gt;&lt;year&gt;2016&lt;/year&gt;&lt;pub-dates&gt;&lt;date&gt;Dec&lt;/date&gt;&lt;/pub-dates&gt;&lt;/dates&gt;&lt;pub-location&gt;United Kingdom&lt;/pub-location&gt;&lt;publisher&gt;W.B. Saunders Ltd&lt;/publisher&gt;&lt;isbn&gt;1532-2939 (Electronic)&amp;#xD;0195-6701 (Linking)&lt;/isbn&gt;&lt;accession-num&gt;27810221&lt;/accession-num&gt;&lt;urls&gt;&lt;related-urls&gt;&lt;url&gt;https://www.ncbi.nlm.nih.gov/pubmed/27810221&lt;/url&gt;&lt;/related-urls&gt;&lt;/urls&gt;&lt;electronic-resource-num&gt;10.1016/j.jhin.2016.09.015&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(14)</w:t>
            </w:r>
            <w:r w:rsidRPr="00ED18D8">
              <w:rPr>
                <w:rFonts w:asciiTheme="majorHAnsi" w:hAnsiTheme="majorHAnsi" w:cstheme="majorHAnsi"/>
                <w:noProof/>
                <w:color w:val="000000"/>
                <w:sz w:val="20"/>
                <w:szCs w:val="20"/>
              </w:rPr>
              <w:fldChar w:fldCharType="end"/>
            </w:r>
          </w:p>
        </w:tc>
        <w:tc>
          <w:tcPr>
            <w:tcW w:w="3543" w:type="dxa"/>
          </w:tcPr>
          <w:p w14:paraId="74516186" w14:textId="2B098B4C"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Retrospective evaluation. Qualitative interviews, open ended questions exploring evidence of change and </w:t>
            </w:r>
            <w:r w:rsidR="00F131B6" w:rsidRPr="00ED18D8">
              <w:rPr>
                <w:rFonts w:asciiTheme="majorHAnsi" w:hAnsiTheme="majorHAnsi" w:cstheme="majorHAnsi"/>
                <w:noProof/>
                <w:sz w:val="20"/>
                <w:szCs w:val="20"/>
                <w:lang w:val="en-GB"/>
              </w:rPr>
              <w:t>B/Fs</w:t>
            </w:r>
            <w:r w:rsidRPr="00ED18D8">
              <w:rPr>
                <w:rFonts w:asciiTheme="majorHAnsi" w:hAnsiTheme="majorHAnsi" w:cstheme="majorHAnsi"/>
                <w:noProof/>
                <w:sz w:val="20"/>
                <w:szCs w:val="20"/>
                <w:lang w:val="en-GB"/>
              </w:rPr>
              <w:t xml:space="preserve"> to promoting ownership. Data were analysed inductively. Routine data on c difficille rates</w:t>
            </w:r>
          </w:p>
        </w:tc>
        <w:tc>
          <w:tcPr>
            <w:tcW w:w="3651" w:type="dxa"/>
          </w:tcPr>
          <w:p w14:paraId="3696C906" w14:textId="3F085729"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Maximum variability sampling to include a variety of types of staff in terms of occupational group and seniority</w:t>
            </w:r>
          </w:p>
        </w:tc>
        <w:tc>
          <w:tcPr>
            <w:tcW w:w="1452" w:type="dxa"/>
          </w:tcPr>
          <w:p w14:paraId="33F91F45" w14:textId="0E5B6C1E"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18 months</w:t>
            </w:r>
          </w:p>
        </w:tc>
        <w:tc>
          <w:tcPr>
            <w:tcW w:w="4032" w:type="dxa"/>
          </w:tcPr>
          <w:p w14:paraId="5EA4CACC" w14:textId="00985268"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Infection rates and mapping factors onto NPT constructs</w:t>
            </w:r>
          </w:p>
        </w:tc>
      </w:tr>
      <w:tr w:rsidR="00B55D7F" w:rsidRPr="00ED18D8" w14:paraId="78DEF15F" w14:textId="77777777" w:rsidTr="00FE7C3C">
        <w:tc>
          <w:tcPr>
            <w:tcW w:w="1272" w:type="dxa"/>
          </w:tcPr>
          <w:p w14:paraId="1B7A4826"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lastRenderedPageBreak/>
              <w:t xml:space="preserve">1. Gramlich </w:t>
            </w:r>
          </w:p>
          <w:p w14:paraId="3D2E9AEB" w14:textId="0F591A00"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PEVuZE5vdGU+PENpdGU+PEF1dGhvcj5HcmFtbGljaDwvQXV0aG9yPjxZZWFyPjIwMTc8L1llYXI+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PEVuZE5vdGU+PENpdGU+PEF1dGhvcj5HcmFtbGljaDwvQXV0aG9yPjxZZWFyPjIwMTc8L1llYXI+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(15)</w:t>
            </w:r>
            <w:r w:rsidRPr="00ED18D8">
              <w:rPr>
                <w:rFonts w:asciiTheme="majorHAnsi" w:hAnsiTheme="majorHAnsi" w:cstheme="majorHAnsi"/>
                <w:noProof/>
                <w:color w:val="000000"/>
                <w:sz w:val="20"/>
                <w:szCs w:val="20"/>
              </w:rPr>
              <w:fldChar w:fldCharType="end"/>
            </w:r>
          </w:p>
        </w:tc>
        <w:tc>
          <w:tcPr>
            <w:tcW w:w="3543" w:type="dxa"/>
          </w:tcPr>
          <w:p w14:paraId="3FF9FD4B" w14:textId="2831A8BE" w:rsidR="00AC6C6F" w:rsidRPr="00ED18D8" w:rsidRDefault="001E0C81">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1 survey (provider level), meeting notes, 3 learning collaboratives (patient, provider and system level), 2 focus groups (patient, provider and system level), 4 interviews (patient, provider and system level), status reports, and memos (patient, provider and system level). Table 1 does not match what is says in the text about the number of focus groups, interviews etc.  All the qualitative data were aggregated for data analysis.</w:t>
            </w:r>
          </w:p>
        </w:tc>
        <w:tc>
          <w:tcPr>
            <w:tcW w:w="3651" w:type="dxa"/>
          </w:tcPr>
          <w:p w14:paraId="2040D7E3" w14:textId="0CB29603" w:rsidR="00AC6C6F" w:rsidRPr="00ED18D8" w:rsidRDefault="001E0C81" w:rsidP="00106CFF">
            <w:pPr>
              <w:rPr>
                <w:rFonts w:asciiTheme="majorHAnsi" w:hAnsiTheme="majorHAnsi" w:cstheme="majorHAnsi"/>
                <w:noProof/>
                <w:sz w:val="20"/>
                <w:szCs w:val="20"/>
              </w:rPr>
            </w:pPr>
            <w:r w:rsidRPr="00ED18D8">
              <w:rPr>
                <w:rFonts w:asciiTheme="majorHAnsi" w:hAnsiTheme="majorHAnsi" w:cstheme="majorHAnsi"/>
                <w:noProof/>
                <w:sz w:val="20"/>
                <w:szCs w:val="20"/>
              </w:rPr>
              <w:t xml:space="preserve">Unclear </w:t>
            </w:r>
          </w:p>
        </w:tc>
        <w:tc>
          <w:tcPr>
            <w:tcW w:w="1452" w:type="dxa"/>
          </w:tcPr>
          <w:p w14:paraId="3E60C6A7" w14:textId="088B2B56" w:rsidR="00AC6C6F" w:rsidRPr="00ED18D8" w:rsidRDefault="001E0C81" w:rsidP="00106CFF">
            <w:pPr>
              <w:rPr>
                <w:rFonts w:asciiTheme="majorHAnsi" w:hAnsiTheme="majorHAnsi" w:cstheme="majorHAnsi"/>
                <w:noProof/>
                <w:sz w:val="20"/>
                <w:szCs w:val="20"/>
              </w:rPr>
            </w:pPr>
            <w:r w:rsidRPr="00ED18D8">
              <w:rPr>
                <w:rFonts w:asciiTheme="majorHAnsi" w:hAnsiTheme="majorHAnsi" w:cstheme="majorHAnsi"/>
                <w:noProof/>
                <w:sz w:val="20"/>
                <w:szCs w:val="20"/>
              </w:rPr>
              <w:t>Data were analysed after all six participating sites had been in implementation for at least 32 months.</w:t>
            </w:r>
          </w:p>
        </w:tc>
        <w:tc>
          <w:tcPr>
            <w:tcW w:w="4032" w:type="dxa"/>
          </w:tcPr>
          <w:p w14:paraId="1186BBCA" w14:textId="0E375D1F" w:rsidR="00AC6C6F" w:rsidRPr="00ED18D8" w:rsidRDefault="001E0C81"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A</w:t>
            </w:r>
            <w:r w:rsidRPr="00ED18D8">
              <w:rPr>
                <w:rFonts w:asciiTheme="majorHAnsi" w:hAnsiTheme="majorHAnsi" w:cstheme="majorHAnsi"/>
                <w:noProof/>
                <w:sz w:val="20"/>
                <w:szCs w:val="20"/>
              </w:rPr>
              <w:t>pplied QUERI considerations articulated by Stetler et al.</w:t>
            </w:r>
            <w:r w:rsidR="005E14AB" w:rsidRPr="00ED18D8">
              <w:rPr>
                <w:rFonts w:asciiTheme="majorHAnsi" w:hAnsiTheme="majorHAnsi" w:cstheme="majorHAnsi"/>
                <w:noProof/>
                <w:sz w:val="20"/>
                <w:szCs w:val="20"/>
              </w:rPr>
              <w:t xml:space="preserve"> 2011 (DOI: 10.1186/1748-5908-6-99)</w:t>
            </w:r>
            <w:r w:rsidR="005E14AB" w:rsidRPr="00ED18D8">
              <w:rPr>
                <w:rFonts w:asciiTheme="majorHAnsi" w:hAnsiTheme="majorHAnsi" w:cstheme="majorHAnsi"/>
                <w:noProof/>
                <w:sz w:val="20"/>
                <w:szCs w:val="20"/>
                <w:lang w:val="en-GB"/>
              </w:rPr>
              <w:t xml:space="preserve"> </w:t>
            </w:r>
          </w:p>
        </w:tc>
      </w:tr>
      <w:tr w:rsidR="00B55D7F" w:rsidRPr="00ED18D8" w14:paraId="3CF32298" w14:textId="77777777" w:rsidTr="00FE7C3C">
        <w:tc>
          <w:tcPr>
            <w:tcW w:w="1272" w:type="dxa"/>
          </w:tcPr>
          <w:p w14:paraId="1BDEC42C"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Green </w:t>
            </w:r>
          </w:p>
          <w:p w14:paraId="4C188CCC" w14:textId="3009E42F"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PEVuZE5vdGU+PENpdGU+PEF1dGhvcj5HcmVlbjwvQXV0aG9yPjxZZWFyPjIwMTc8L1llYXI+PFJl
Y051bT43NzwvUmVjTnVtPjxEaXNwbGF5VGV4dD4oMTYpPC9EaXNwbGF5VGV4dD48cmVjb3JkPjxy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PEVuZE5vdGU+PENpdGU+PEF1dGhvcj5HcmVlbjwvQXV0aG9yPjxZZWFyPjIwMTc8L1llYXI+PFJl
Y051bT43NzwvUmVjTnVtPjxEaXNwbGF5VGV4dD4oMTYpPC9EaXNwbGF5VGV4dD48cmVjb3JkPjxy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(16)</w:t>
            </w:r>
            <w:r w:rsidRPr="00ED18D8">
              <w:rPr>
                <w:rFonts w:asciiTheme="majorHAnsi" w:hAnsiTheme="majorHAnsi" w:cstheme="majorHAnsi"/>
                <w:noProof/>
                <w:color w:val="000000"/>
                <w:sz w:val="20"/>
                <w:szCs w:val="20"/>
              </w:rPr>
              <w:fldChar w:fldCharType="end"/>
            </w:r>
          </w:p>
        </w:tc>
        <w:tc>
          <w:tcPr>
            <w:tcW w:w="3543" w:type="dxa"/>
          </w:tcPr>
          <w:p w14:paraId="64DE4C84" w14:textId="74A57742"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Retrospective analysis of data. Deductive coding.</w:t>
            </w:r>
          </w:p>
        </w:tc>
        <w:tc>
          <w:tcPr>
            <w:tcW w:w="3651" w:type="dxa"/>
          </w:tcPr>
          <w:p w14:paraId="05FFAD54" w14:textId="432F38CF"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Unclear</w:t>
            </w:r>
          </w:p>
        </w:tc>
        <w:tc>
          <w:tcPr>
            <w:tcW w:w="1452" w:type="dxa"/>
          </w:tcPr>
          <w:p w14:paraId="3D911FCC" w14:textId="5BE29431"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6, 12 and 18 months</w:t>
            </w:r>
          </w:p>
        </w:tc>
        <w:tc>
          <w:tcPr>
            <w:tcW w:w="4032" w:type="dxa"/>
          </w:tcPr>
          <w:p w14:paraId="713297B6" w14:textId="24A9694D" w:rsidR="00AC6C6F" w:rsidRPr="00ED18D8" w:rsidRDefault="00AC6C6F" w:rsidP="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By mapping onto CFIR during deductive coding of the data.</w:t>
            </w:r>
          </w:p>
        </w:tc>
      </w:tr>
      <w:tr w:rsidR="00B55D7F" w:rsidRPr="00ED18D8" w14:paraId="19C76CEC" w14:textId="77777777" w:rsidTr="00FE7C3C">
        <w:tc>
          <w:tcPr>
            <w:tcW w:w="1272" w:type="dxa"/>
          </w:tcPr>
          <w:p w14:paraId="5682F643"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Hommel </w:t>
            </w:r>
          </w:p>
          <w:p w14:paraId="792E4865" w14:textId="130F64D1"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PEVuZE5vdGU+PENpdGU+PEF1dGhvcj5Ib21tZWw8L0F1dGhvcj48WWVhcj4yMDE3PC9ZZWFyPjxS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PEVuZE5vdGU+PENpdGU+PEF1dGhvcj5Ib21tZWw8L0F1dGhvcj48WWVhcj4yMDE3PC9ZZWFyPjxS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(17)</w:t>
            </w:r>
            <w:r w:rsidRPr="00ED18D8">
              <w:rPr>
                <w:rFonts w:asciiTheme="majorHAnsi" w:hAnsiTheme="majorHAnsi" w:cstheme="majorHAnsi"/>
                <w:noProof/>
                <w:color w:val="000000"/>
                <w:sz w:val="20"/>
                <w:szCs w:val="20"/>
              </w:rPr>
              <w:fldChar w:fldCharType="end"/>
            </w:r>
          </w:p>
        </w:tc>
        <w:tc>
          <w:tcPr>
            <w:tcW w:w="3543" w:type="dxa"/>
          </w:tcPr>
          <w:p w14:paraId="7F9C45A5" w14:textId="2153BDE2" w:rsidR="00AC6C6F" w:rsidRPr="00ED18D8" w:rsidRDefault="005174B2"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Qualitative descriptive design. Individual interviews and focus groups</w:t>
            </w:r>
          </w:p>
        </w:tc>
        <w:tc>
          <w:tcPr>
            <w:tcW w:w="3651" w:type="dxa"/>
          </w:tcPr>
          <w:p w14:paraId="405134B4" w14:textId="34642B8A" w:rsidR="00AC6C6F" w:rsidRPr="00ED18D8" w:rsidRDefault="005174B2" w:rsidP="00106CFF">
            <w:pPr>
              <w:rPr>
                <w:rFonts w:asciiTheme="majorHAnsi" w:hAnsiTheme="majorHAnsi" w:cstheme="majorHAnsi"/>
                <w:noProof/>
                <w:sz w:val="20"/>
                <w:szCs w:val="20"/>
              </w:rPr>
            </w:pPr>
            <w:r w:rsidRPr="00ED18D8">
              <w:rPr>
                <w:rFonts w:asciiTheme="majorHAnsi" w:hAnsiTheme="majorHAnsi" w:cstheme="majorHAnsi"/>
                <w:noProof/>
                <w:sz w:val="20"/>
                <w:szCs w:val="20"/>
              </w:rPr>
              <w:t>Criteria for hospitals: (1) hospitals with changes of the prevalence of PU categories II–IV between 2011–2014 (PU category I excluded as they can be difficult to detect), (2) number of participating patients in the prevalence study (</w:t>
            </w:r>
            <w:r w:rsidR="00D93B1B" w:rsidRPr="00ED18D8">
              <w:rPr>
                <w:rFonts w:asciiTheme="majorHAnsi" w:hAnsiTheme="majorHAnsi" w:cstheme="majorHAnsi"/>
                <w:noProof/>
                <w:sz w:val="20"/>
                <w:szCs w:val="20"/>
              </w:rPr>
              <w:t>Uni.</w:t>
            </w:r>
            <w:r w:rsidRPr="00ED18D8">
              <w:rPr>
                <w:rFonts w:asciiTheme="majorHAnsi" w:hAnsiTheme="majorHAnsi" w:cstheme="majorHAnsi"/>
                <w:noProof/>
                <w:sz w:val="20"/>
                <w:szCs w:val="20"/>
              </w:rPr>
              <w:t xml:space="preserve"> hospitals</w:t>
            </w:r>
            <w:r w:rsidR="000D6B8A" w:rsidRPr="00ED18D8">
              <w:rPr>
                <w:rFonts w:asciiTheme="majorHAnsi" w:hAnsiTheme="majorHAnsi" w:cstheme="majorHAnsi"/>
                <w:noProof/>
                <w:sz w:val="20"/>
                <w:szCs w:val="20"/>
              </w:rPr>
              <w:t xml:space="preserve"> </w:t>
            </w:r>
            <w:r w:rsidRPr="00ED18D8">
              <w:rPr>
                <w:rFonts w:asciiTheme="majorHAnsi" w:hAnsiTheme="majorHAnsi" w:cstheme="majorHAnsi"/>
                <w:noProof/>
                <w:sz w:val="20"/>
                <w:szCs w:val="20"/>
              </w:rPr>
              <w:t>&gt;</w:t>
            </w:r>
            <w:r w:rsidR="000D6B8A" w:rsidRPr="00ED18D8">
              <w:rPr>
                <w:rFonts w:asciiTheme="majorHAnsi" w:hAnsiTheme="majorHAnsi" w:cstheme="majorHAnsi"/>
                <w:noProof/>
                <w:sz w:val="20"/>
                <w:szCs w:val="20"/>
              </w:rPr>
              <w:t xml:space="preserve"> </w:t>
            </w:r>
            <w:r w:rsidRPr="00ED18D8">
              <w:rPr>
                <w:rFonts w:asciiTheme="majorHAnsi" w:hAnsiTheme="majorHAnsi" w:cstheme="majorHAnsi"/>
                <w:noProof/>
                <w:sz w:val="20"/>
                <w:szCs w:val="20"/>
              </w:rPr>
              <w:t>300 patients, central hospital</w:t>
            </w:r>
            <w:r w:rsidR="000D6B8A" w:rsidRPr="00ED18D8">
              <w:rPr>
                <w:rFonts w:asciiTheme="majorHAnsi" w:hAnsiTheme="majorHAnsi" w:cstheme="majorHAnsi"/>
                <w:noProof/>
                <w:sz w:val="20"/>
                <w:szCs w:val="20"/>
              </w:rPr>
              <w:t>s</w:t>
            </w:r>
            <w:r w:rsidRPr="00ED18D8">
              <w:rPr>
                <w:rFonts w:asciiTheme="majorHAnsi" w:hAnsiTheme="majorHAnsi" w:cstheme="majorHAnsi"/>
                <w:noProof/>
                <w:sz w:val="20"/>
                <w:szCs w:val="20"/>
              </w:rPr>
              <w:t xml:space="preserve"> &gt; 100 patients and local hospitals &gt; 50 patients and (3) the percentages of patients at risk for PU remained unchanged for the hospitals during 2011– 2014.  Criteria for respondents are unclear</w:t>
            </w:r>
            <w:r w:rsidR="000D6B8A" w:rsidRPr="00ED18D8">
              <w:rPr>
                <w:rFonts w:asciiTheme="majorHAnsi" w:hAnsiTheme="majorHAnsi" w:cstheme="majorHAnsi"/>
                <w:noProof/>
                <w:sz w:val="20"/>
                <w:szCs w:val="20"/>
              </w:rPr>
              <w:t>.</w:t>
            </w:r>
          </w:p>
        </w:tc>
        <w:tc>
          <w:tcPr>
            <w:tcW w:w="1452" w:type="dxa"/>
          </w:tcPr>
          <w:p w14:paraId="04495902" w14:textId="01E72314" w:rsidR="00AC6C6F" w:rsidRPr="00ED18D8" w:rsidRDefault="005174B2">
            <w:pPr>
              <w:rPr>
                <w:rFonts w:asciiTheme="majorHAnsi" w:hAnsiTheme="majorHAnsi" w:cstheme="majorHAnsi"/>
                <w:noProof/>
                <w:sz w:val="20"/>
                <w:szCs w:val="20"/>
              </w:rPr>
            </w:pPr>
            <w:r w:rsidRPr="00ED18D8">
              <w:rPr>
                <w:rFonts w:asciiTheme="majorHAnsi" w:hAnsiTheme="majorHAnsi" w:cstheme="majorHAnsi"/>
                <w:noProof/>
                <w:sz w:val="20"/>
                <w:szCs w:val="20"/>
              </w:rPr>
              <w:t>3 years.</w:t>
            </w:r>
            <w:r w:rsidR="000D6B8A" w:rsidRPr="00ED18D8">
              <w:rPr>
                <w:rFonts w:asciiTheme="majorHAnsi" w:hAnsiTheme="majorHAnsi" w:cstheme="majorHAnsi"/>
                <w:noProof/>
                <w:sz w:val="20"/>
                <w:szCs w:val="20"/>
              </w:rPr>
              <w:t xml:space="preserve"> P</w:t>
            </w:r>
            <w:r w:rsidRPr="00ED18D8">
              <w:rPr>
                <w:rFonts w:asciiTheme="majorHAnsi" w:hAnsiTheme="majorHAnsi" w:cstheme="majorHAnsi"/>
                <w:noProof/>
                <w:sz w:val="20"/>
                <w:szCs w:val="20"/>
              </w:rPr>
              <w:t>rogramme was implemented in 2011 and the inclusion criterion was the PU rates have come down between 2011 and 2014 and interviews/focus groups were done in 2014</w:t>
            </w:r>
          </w:p>
        </w:tc>
        <w:tc>
          <w:tcPr>
            <w:tcW w:w="4032" w:type="dxa"/>
          </w:tcPr>
          <w:p w14:paraId="6CE7F5A3" w14:textId="287547D3" w:rsidR="00AC6C6F" w:rsidRPr="00ED18D8" w:rsidRDefault="005174B2"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Not explicitly reported</w:t>
            </w:r>
          </w:p>
        </w:tc>
      </w:tr>
      <w:tr w:rsidR="00B55D7F" w:rsidRPr="00ED18D8" w14:paraId="78BD5EBE" w14:textId="77777777" w:rsidTr="00FE7C3C">
        <w:tc>
          <w:tcPr>
            <w:tcW w:w="1272" w:type="dxa"/>
          </w:tcPr>
          <w:p w14:paraId="12AA5335"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Hovlid </w:t>
            </w:r>
          </w:p>
          <w:p w14:paraId="2B46D7F2" w14:textId="5D986383"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2. 2012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&lt;EndNote&gt;&lt;Cite&gt;&lt;Author&gt;Hovlid&lt;/Author&gt;&lt;Year&gt;2012&lt;/Year&gt;&lt;RecNum&gt;76&lt;/RecNum&gt;&lt;DisplayText&gt;(18)&lt;/DisplayText&gt;&lt;record&gt;&lt;rec-number&gt;76&lt;/rec-number&gt;&lt;foreign-keys&gt;&lt;key app="EN" db-id="5rvs2rr9m5pae4e09rpv5z5uxtzxsdz00pes" timestamp="1527538109"&gt;76&lt;/key&gt;&lt;/foreign-keys&gt;&lt;ref-type name="Journal Article"&gt;17&lt;/ref-type&gt;&lt;contributors&gt;&lt;authors&gt;&lt;author&gt;Hovlid, E.;Bukve, O.;Haug, K.;Aslaksen, A. B.;von Plessen, C.&lt;/author&gt;&lt;/authors&gt;&lt;/contributors&gt;&lt;auth-address&gt;E. Hovlid, Institute of Social Science, Sogn og Fjordane University College, Postbox 133, 6851, Sogndal, Norway.&lt;/auth-address&gt;&lt;titles&gt;&lt;title&gt;Sustainability of healthcare improvement: what can we learn from learning theory?&lt;/title&gt;&lt;secondary-title&gt;BMC health services research&lt;/secondary-title&gt;&lt;/titles&gt;&lt;periodical&gt;&lt;full-title&gt;BMC health services research&lt;/full-title&gt;&lt;/periodical&gt;&lt;pages&gt;235&lt;/pages&gt;&lt;volume&gt;12&lt;/volume&gt;&lt;keywords&gt;&lt;keyword&gt;article&lt;/keyword&gt;&lt;keyword&gt;clinical pathway&lt;/keyword&gt;&lt;keyword&gt;general hospital&lt;/keyword&gt;&lt;keyword&gt;health care quality&lt;/keyword&gt;&lt;keyword&gt;human&lt;/keyword&gt;&lt;keyword&gt;learning&lt;/keyword&gt;&lt;keyword&gt;Norway&lt;/keyword&gt;&lt;keyword&gt;*organization&lt;/keyword&gt;&lt;keyword&gt;organization and management&lt;/keyword&gt;&lt;keyword&gt;theoretical model&lt;/keyword&gt;&lt;keyword&gt;*total quality management&lt;/keyword&gt;&lt;/keywords&gt;&lt;dates&gt;&lt;year&gt;2012&lt;/year&gt;&lt;/dates&gt;&lt;pub-location&gt;United Kingdom&lt;/pub-location&gt;&lt;urls&gt;&lt;related-urls&gt;&lt;url&gt;http://ovidsp.ovid.com/ovidweb.cgi?T=JS&amp;amp;PAGE=reference&amp;amp;D=emed14&amp;amp;NEWS=N&amp;amp;AN=366406392&lt;/url&gt;&lt;url&gt;https://www.ncbi.nlm.nih.gov/pmc/articles/PMC3532388/pdf/1472-6963-12-235.pdf&lt;/url&gt;&lt;/related-urls&gt;&lt;/urls&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(18)</w:t>
            </w:r>
            <w:r w:rsidRPr="00ED18D8">
              <w:rPr>
                <w:rFonts w:asciiTheme="majorHAnsi" w:hAnsiTheme="majorHAnsi" w:cstheme="majorHAnsi"/>
                <w:noProof/>
                <w:color w:val="000000"/>
                <w:sz w:val="20"/>
                <w:szCs w:val="20"/>
              </w:rPr>
              <w:fldChar w:fldCharType="end"/>
            </w:r>
          </w:p>
        </w:tc>
        <w:tc>
          <w:tcPr>
            <w:tcW w:w="3543" w:type="dxa"/>
          </w:tcPr>
          <w:p w14:paraId="3CD4F15C" w14:textId="1B3976DB" w:rsidR="00AC6C6F" w:rsidRPr="00ED18D8" w:rsidRDefault="00AC6C6F" w:rsidP="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Explorative </w:t>
            </w:r>
            <w:r w:rsidR="00D93B1B" w:rsidRPr="00ED18D8">
              <w:rPr>
                <w:rFonts w:asciiTheme="majorHAnsi" w:hAnsiTheme="majorHAnsi" w:cstheme="majorHAnsi"/>
                <w:noProof/>
                <w:sz w:val="20"/>
                <w:szCs w:val="20"/>
                <w:lang w:val="en-GB"/>
              </w:rPr>
              <w:t>QCS</w:t>
            </w:r>
            <w:r w:rsidRPr="00ED18D8">
              <w:rPr>
                <w:rFonts w:asciiTheme="majorHAnsi" w:hAnsiTheme="majorHAnsi" w:cstheme="majorHAnsi"/>
                <w:noProof/>
                <w:sz w:val="20"/>
                <w:szCs w:val="20"/>
                <w:lang w:val="en-GB"/>
              </w:rPr>
              <w:t xml:space="preserve"> grounded in a theoretical framework. Interviews with key informants (open ended questions about identification of a need to change,</w:t>
            </w:r>
          </w:p>
          <w:p w14:paraId="57D72186" w14:textId="73D842FB" w:rsidR="00AC6C6F" w:rsidRPr="00ED18D8" w:rsidRDefault="00AC6C6F" w:rsidP="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lastRenderedPageBreak/>
              <w:t xml:space="preserve">planning the change, actions taken to induce change, outcomes of change, and adaptations of interventions). Data were analysed according </w:t>
            </w:r>
            <w:r w:rsidRPr="00ED18D8">
              <w:rPr>
                <w:rFonts w:asciiTheme="majorHAnsi" w:hAnsiTheme="majorHAnsi" w:cstheme="majorHAnsi"/>
                <w:noProof/>
                <w:sz w:val="20"/>
                <w:szCs w:val="20"/>
              </w:rPr>
              <w:t>to Cresswell</w:t>
            </w:r>
            <w:r w:rsidR="005E14AB" w:rsidRPr="00ED18D8">
              <w:rPr>
                <w:rFonts w:asciiTheme="majorHAnsi" w:hAnsiTheme="majorHAnsi" w:cstheme="majorHAnsi"/>
                <w:noProof/>
                <w:sz w:val="20"/>
                <w:szCs w:val="20"/>
              </w:rPr>
              <w:t xml:space="preserve"> (Cresswell, J.W., 2002)</w:t>
            </w:r>
          </w:p>
        </w:tc>
        <w:tc>
          <w:tcPr>
            <w:tcW w:w="3651" w:type="dxa"/>
          </w:tcPr>
          <w:p w14:paraId="20DCE5EB" w14:textId="06917912" w:rsidR="00AC6C6F" w:rsidRPr="00ED18D8" w:rsidRDefault="00D93B1B"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 xml:space="preserve">PS </w:t>
            </w:r>
            <w:r w:rsidR="00AC6C6F" w:rsidRPr="00ED18D8">
              <w:rPr>
                <w:rFonts w:asciiTheme="majorHAnsi" w:hAnsiTheme="majorHAnsi" w:cstheme="majorHAnsi"/>
                <w:noProof/>
                <w:sz w:val="20"/>
                <w:szCs w:val="20"/>
              </w:rPr>
              <w:t>with informants of different roles in the hospital</w:t>
            </w:r>
          </w:p>
        </w:tc>
        <w:tc>
          <w:tcPr>
            <w:tcW w:w="1452" w:type="dxa"/>
          </w:tcPr>
          <w:p w14:paraId="4A91E11C" w14:textId="6BBF57EC"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 xml:space="preserve">Authors report that changes were sustained for 2 years. The timeframe for the interviews is given but </w:t>
            </w:r>
            <w:r w:rsidRPr="00ED18D8">
              <w:rPr>
                <w:rFonts w:asciiTheme="majorHAnsi" w:hAnsiTheme="majorHAnsi" w:cstheme="majorHAnsi"/>
                <w:noProof/>
                <w:sz w:val="20"/>
                <w:szCs w:val="20"/>
              </w:rPr>
              <w:lastRenderedPageBreak/>
              <w:t>not for the programme</w:t>
            </w:r>
          </w:p>
        </w:tc>
        <w:tc>
          <w:tcPr>
            <w:tcW w:w="4032" w:type="dxa"/>
          </w:tcPr>
          <w:p w14:paraId="06620097" w14:textId="15DE52ED"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lastRenderedPageBreak/>
              <w:t>Not explicitly stated but used theory to design the interviews and analyse data in order to explore factors that affect sustainability</w:t>
            </w:r>
          </w:p>
        </w:tc>
      </w:tr>
      <w:tr w:rsidR="00B55D7F" w:rsidRPr="00ED18D8" w14:paraId="7FE77A98" w14:textId="77777777" w:rsidTr="00FE7C3C">
        <w:tc>
          <w:tcPr>
            <w:tcW w:w="1272" w:type="dxa"/>
          </w:tcPr>
          <w:p w14:paraId="13E8A094"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Ilott </w:t>
            </w:r>
          </w:p>
          <w:p w14:paraId="5E65037D" w14:textId="70F4298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2. 2016 </w:t>
            </w:r>
            <w:r w:rsidRPr="00ED18D8">
              <w:rPr>
                <w:rFonts w:asciiTheme="majorHAnsi" w:hAnsiTheme="majorHAnsi" w:cstheme="majorHAnsi"/>
                <w:noProof/>
                <w:color w:val="000000"/>
                <w:sz w:val="20"/>
                <w:szCs w:val="20"/>
              </w:rPr>
              <w:fldChar w:fldCharType="begin">
                <w:fldData xml:space="preserve">PEVuZE5vdGU+PENpdGU+PEF1dGhvcj5JbG90dDwvQXV0aG9yPjxZZWFyPjIwMTY8L1llYXI+PFJl
Y051bT4xNjwvUmVjTnVtPjxEaXNwbGF5VGV4dD4oMTkpPC9EaXNwbGF5VGV4dD48cmVjb3JkPjxy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PEVuZE5vdGU+PENpdGU+PEF1dGhvcj5JbG90dDwvQXV0aG9yPjxZZWFyPjIwMTY8L1llYXI+PFJl
Y051bT4xNjwvUmVjTnVtPjxEaXNwbGF5VGV4dD4oMTkpPC9EaXNwbGF5VGV4dD48cmVjb3JkPjxy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(19)</w:t>
            </w:r>
            <w:r w:rsidRPr="00ED18D8">
              <w:rPr>
                <w:rFonts w:asciiTheme="majorHAnsi" w:hAnsiTheme="majorHAnsi" w:cstheme="majorHAnsi"/>
                <w:noProof/>
                <w:color w:val="000000"/>
                <w:sz w:val="20"/>
                <w:szCs w:val="20"/>
              </w:rPr>
              <w:fldChar w:fldCharType="end"/>
            </w:r>
          </w:p>
        </w:tc>
        <w:tc>
          <w:tcPr>
            <w:tcW w:w="3543" w:type="dxa"/>
          </w:tcPr>
          <w:p w14:paraId="6443B550" w14:textId="20E34AD3" w:rsidR="00AC6C6F" w:rsidRPr="00ED18D8" w:rsidRDefault="00AC6C6F">
            <w:pPr>
              <w:rPr>
                <w:rFonts w:asciiTheme="majorHAnsi" w:hAnsiTheme="majorHAnsi" w:cstheme="majorHAnsi"/>
                <w:bCs/>
                <w:noProof/>
                <w:sz w:val="20"/>
                <w:szCs w:val="20"/>
                <w:lang w:val="en-GB"/>
              </w:rPr>
            </w:pPr>
            <w:r w:rsidRPr="00ED18D8">
              <w:rPr>
                <w:rFonts w:asciiTheme="majorHAnsi" w:hAnsiTheme="majorHAnsi" w:cstheme="majorHAnsi"/>
                <w:bCs/>
                <w:noProof/>
                <w:sz w:val="20"/>
                <w:szCs w:val="20"/>
                <w:lang w:val="en-GB"/>
              </w:rPr>
              <w:t xml:space="preserve">Prospective longitudinal design. </w:t>
            </w:r>
            <w:r w:rsidR="00D93B1B" w:rsidRPr="00ED18D8">
              <w:rPr>
                <w:rFonts w:asciiTheme="majorHAnsi" w:hAnsiTheme="majorHAnsi" w:cstheme="majorHAnsi"/>
                <w:bCs/>
                <w:noProof/>
                <w:sz w:val="20"/>
                <w:szCs w:val="20"/>
                <w:lang w:val="en-GB"/>
              </w:rPr>
              <w:t>SSIs (group/individual)</w:t>
            </w:r>
            <w:r w:rsidRPr="00ED18D8">
              <w:rPr>
                <w:rFonts w:asciiTheme="majorHAnsi" w:hAnsiTheme="majorHAnsi" w:cstheme="majorHAnsi"/>
                <w:bCs/>
                <w:noProof/>
                <w:sz w:val="20"/>
                <w:szCs w:val="20"/>
                <w:lang w:val="en-GB"/>
              </w:rPr>
              <w:t xml:space="preserve"> and document reviews. Interviews covered understanding of the dysphagia recommendations,</w:t>
            </w:r>
            <w:r w:rsidR="00B84D8B" w:rsidRPr="00ED18D8">
              <w:rPr>
                <w:rFonts w:asciiTheme="majorHAnsi" w:hAnsiTheme="majorHAnsi" w:cstheme="majorHAnsi"/>
                <w:bCs/>
                <w:noProof/>
                <w:sz w:val="20"/>
                <w:szCs w:val="20"/>
                <w:lang w:val="en-GB"/>
              </w:rPr>
              <w:t xml:space="preserve"> </w:t>
            </w:r>
            <w:r w:rsidRPr="00ED18D8">
              <w:rPr>
                <w:rFonts w:asciiTheme="majorHAnsi" w:hAnsiTheme="majorHAnsi" w:cstheme="majorHAnsi"/>
                <w:bCs/>
                <w:noProof/>
                <w:sz w:val="20"/>
                <w:szCs w:val="20"/>
                <w:lang w:val="en-GB"/>
              </w:rPr>
              <w:t>experience of the interventions and examples of change in clinical practice. Documents included a field journal, education and training policies, essential skills logbook. Analysis: a framework approach. Data brought together from the outset using the small theory they created.</w:t>
            </w:r>
          </w:p>
        </w:tc>
        <w:tc>
          <w:tcPr>
            <w:tcW w:w="3651" w:type="dxa"/>
          </w:tcPr>
          <w:p w14:paraId="58A684EA" w14:textId="20D609C9" w:rsidR="00AC6C6F" w:rsidRPr="00ED18D8" w:rsidRDefault="00AC6C6F" w:rsidP="00106CFF">
            <w:pPr>
              <w:rPr>
                <w:rFonts w:asciiTheme="majorHAnsi" w:hAnsiTheme="majorHAnsi" w:cstheme="majorHAnsi"/>
                <w:bCs/>
                <w:noProof/>
                <w:sz w:val="20"/>
                <w:szCs w:val="20"/>
              </w:rPr>
            </w:pPr>
            <w:r w:rsidRPr="00ED18D8">
              <w:rPr>
                <w:rFonts w:asciiTheme="majorHAnsi" w:hAnsiTheme="majorHAnsi" w:cstheme="majorHAnsi"/>
                <w:bCs/>
                <w:noProof/>
                <w:sz w:val="20"/>
                <w:szCs w:val="20"/>
              </w:rPr>
              <w:t>Purposive based on roles in the organisation</w:t>
            </w:r>
          </w:p>
        </w:tc>
        <w:tc>
          <w:tcPr>
            <w:tcW w:w="1452" w:type="dxa"/>
          </w:tcPr>
          <w:p w14:paraId="18B8723A" w14:textId="4AA3B58F" w:rsidR="00AC6C6F" w:rsidRPr="00ED18D8" w:rsidRDefault="00AC6C6F" w:rsidP="00106CFF">
            <w:pPr>
              <w:rPr>
                <w:rFonts w:asciiTheme="majorHAnsi" w:hAnsiTheme="majorHAnsi" w:cstheme="majorHAnsi"/>
                <w:bCs/>
                <w:noProof/>
                <w:sz w:val="20"/>
                <w:szCs w:val="20"/>
              </w:rPr>
            </w:pPr>
            <w:r w:rsidRPr="00ED18D8">
              <w:rPr>
                <w:rFonts w:asciiTheme="majorHAnsi" w:hAnsiTheme="majorHAnsi" w:cstheme="majorHAnsi"/>
                <w:bCs/>
                <w:noProof/>
                <w:sz w:val="20"/>
                <w:szCs w:val="20"/>
              </w:rPr>
              <w:t>34 months</w:t>
            </w:r>
          </w:p>
        </w:tc>
        <w:tc>
          <w:tcPr>
            <w:tcW w:w="4032" w:type="dxa"/>
          </w:tcPr>
          <w:p w14:paraId="31E38163" w14:textId="62E4756C" w:rsidR="00AC6C6F" w:rsidRPr="00ED18D8" w:rsidRDefault="00AC6C6F" w:rsidP="00106CFF">
            <w:pPr>
              <w:rPr>
                <w:rFonts w:asciiTheme="majorHAnsi" w:hAnsiTheme="majorHAnsi" w:cstheme="majorHAnsi"/>
                <w:b/>
                <w:noProof/>
                <w:sz w:val="20"/>
                <w:szCs w:val="20"/>
                <w:lang w:val="en-GB"/>
              </w:rPr>
            </w:pPr>
            <w:r w:rsidRPr="00ED18D8">
              <w:rPr>
                <w:rFonts w:asciiTheme="majorHAnsi" w:hAnsiTheme="majorHAnsi" w:cstheme="majorHAnsi"/>
                <w:bCs/>
                <w:noProof/>
                <w:sz w:val="20"/>
                <w:szCs w:val="20"/>
                <w:lang w:val="en-GB"/>
              </w:rPr>
              <w:t>Mapped onto a small theory developed from previous theories</w:t>
            </w:r>
          </w:p>
        </w:tc>
      </w:tr>
      <w:tr w:rsidR="00B55D7F" w:rsidRPr="00ED18D8" w14:paraId="40884244" w14:textId="77777777" w:rsidTr="00FE7C3C">
        <w:tc>
          <w:tcPr>
            <w:tcW w:w="1272" w:type="dxa"/>
          </w:tcPr>
          <w:p w14:paraId="6E570BEE"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Jangland and Gunningberg </w:t>
            </w:r>
          </w:p>
          <w:p w14:paraId="1C71AD43" w14:textId="094EEDC3"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PFJlY051bT42MTwvUmVjTnVtPjxEaXNwbGF5VGV4dD4oMjApPC9EaXNwbGF5VGV4dD48cmVjb3Jk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PFJlY051bT42MTwvUmVjTnVtPjxEaXNwbGF5VGV4dD4oMjApPC9EaXNwbGF5VGV4dD48cmVjb3Jk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(20)</w:t>
            </w:r>
            <w:r w:rsidRPr="00ED18D8">
              <w:rPr>
                <w:rFonts w:asciiTheme="majorHAnsi" w:hAnsiTheme="majorHAnsi" w:cstheme="majorHAnsi"/>
                <w:noProof/>
                <w:color w:val="000000"/>
                <w:sz w:val="20"/>
                <w:szCs w:val="20"/>
              </w:rPr>
              <w:fldChar w:fldCharType="end"/>
            </w:r>
          </w:p>
        </w:tc>
        <w:tc>
          <w:tcPr>
            <w:tcW w:w="3543" w:type="dxa"/>
          </w:tcPr>
          <w:p w14:paraId="5010AA4C" w14:textId="24E06FC7" w:rsidR="00AC6C6F" w:rsidRPr="00ED18D8" w:rsidRDefault="001E0C81">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Quantitative data collected using the questionnaire ‘Quality from the Patient’s Perspective’. </w:t>
            </w:r>
            <w:r w:rsidR="00B84D8B" w:rsidRPr="00ED18D8">
              <w:rPr>
                <w:rFonts w:asciiTheme="majorHAnsi" w:hAnsiTheme="majorHAnsi" w:cstheme="majorHAnsi"/>
                <w:noProof/>
                <w:sz w:val="20"/>
                <w:szCs w:val="20"/>
                <w:lang w:val="en-GB"/>
              </w:rPr>
              <w:t>Analysis:</w:t>
            </w:r>
            <w:r w:rsidRPr="00ED18D8">
              <w:rPr>
                <w:rFonts w:asciiTheme="majorHAnsi" w:hAnsiTheme="majorHAnsi" w:cstheme="majorHAnsi"/>
                <w:noProof/>
                <w:sz w:val="20"/>
                <w:szCs w:val="20"/>
                <w:lang w:val="en-GB"/>
              </w:rPr>
              <w:t xml:space="preserve"> descriptive statistics. Interviews</w:t>
            </w:r>
            <w:r w:rsidR="00B84D8B" w:rsidRPr="00ED18D8">
              <w:rPr>
                <w:rFonts w:asciiTheme="majorHAnsi" w:hAnsiTheme="majorHAnsi" w:cstheme="majorHAnsi"/>
                <w:noProof/>
                <w:sz w:val="20"/>
                <w:szCs w:val="20"/>
                <w:lang w:val="en-GB"/>
              </w:rPr>
              <w:t xml:space="preserve">: nurses, topic: </w:t>
            </w:r>
            <w:r w:rsidR="00D93B1B" w:rsidRPr="00ED18D8">
              <w:rPr>
                <w:rFonts w:asciiTheme="majorHAnsi" w:hAnsiTheme="majorHAnsi" w:cstheme="majorHAnsi"/>
                <w:noProof/>
                <w:sz w:val="20"/>
                <w:szCs w:val="20"/>
                <w:lang w:val="en-GB"/>
              </w:rPr>
              <w:t xml:space="preserve">patient participation. </w:t>
            </w:r>
            <w:r w:rsidRPr="00ED18D8">
              <w:rPr>
                <w:rFonts w:asciiTheme="majorHAnsi" w:hAnsiTheme="majorHAnsi" w:cstheme="majorHAnsi"/>
                <w:noProof/>
                <w:sz w:val="20"/>
                <w:szCs w:val="20"/>
                <w:lang w:val="en-GB"/>
              </w:rPr>
              <w:t xml:space="preserve">Analysed using directed content analysis; focused on the nurse managers’ perspective on patient participation and the learning process of the project and sorted data based on </w:t>
            </w:r>
            <w:r w:rsidR="00D93B1B" w:rsidRPr="00ED18D8">
              <w:rPr>
                <w:rFonts w:asciiTheme="majorHAnsi" w:hAnsiTheme="majorHAnsi" w:cstheme="majorHAnsi"/>
                <w:noProof/>
                <w:sz w:val="20"/>
                <w:szCs w:val="20"/>
                <w:lang w:val="en-GB"/>
              </w:rPr>
              <w:t>PARiHS</w:t>
            </w:r>
          </w:p>
        </w:tc>
        <w:tc>
          <w:tcPr>
            <w:tcW w:w="3651" w:type="dxa"/>
          </w:tcPr>
          <w:p w14:paraId="20FB7977" w14:textId="29A57837" w:rsidR="001E0C81" w:rsidRPr="00ED18D8" w:rsidRDefault="00D93B1B" w:rsidP="001E0C81">
            <w:pPr>
              <w:rPr>
                <w:rFonts w:asciiTheme="majorHAnsi" w:hAnsiTheme="majorHAnsi" w:cstheme="majorHAnsi"/>
                <w:noProof/>
                <w:sz w:val="20"/>
                <w:szCs w:val="20"/>
              </w:rPr>
            </w:pPr>
            <w:r w:rsidRPr="00ED18D8">
              <w:rPr>
                <w:rFonts w:asciiTheme="majorHAnsi" w:hAnsiTheme="majorHAnsi" w:cstheme="majorHAnsi"/>
                <w:noProof/>
                <w:sz w:val="20"/>
                <w:szCs w:val="20"/>
              </w:rPr>
              <w:t>C</w:t>
            </w:r>
            <w:r w:rsidR="001E0C81" w:rsidRPr="00ED18D8">
              <w:rPr>
                <w:rFonts w:asciiTheme="majorHAnsi" w:hAnsiTheme="majorHAnsi" w:cstheme="majorHAnsi"/>
                <w:noProof/>
                <w:sz w:val="20"/>
                <w:szCs w:val="20"/>
              </w:rPr>
              <w:t>onsecutive sample of patients admitted from surgical waiting list</w:t>
            </w:r>
            <w:r w:rsidRPr="00ED18D8">
              <w:rPr>
                <w:rFonts w:asciiTheme="majorHAnsi" w:hAnsiTheme="majorHAnsi" w:cstheme="majorHAnsi"/>
                <w:noProof/>
                <w:sz w:val="20"/>
                <w:szCs w:val="20"/>
              </w:rPr>
              <w:t>/ED</w:t>
            </w:r>
            <w:r w:rsidR="001E0C81" w:rsidRPr="00ED18D8">
              <w:rPr>
                <w:rFonts w:asciiTheme="majorHAnsi" w:hAnsiTheme="majorHAnsi" w:cstheme="majorHAnsi"/>
                <w:noProof/>
                <w:sz w:val="20"/>
                <w:szCs w:val="20"/>
              </w:rPr>
              <w:t xml:space="preserve"> included in the survey. </w:t>
            </w:r>
            <w:r w:rsidRPr="00ED18D8">
              <w:rPr>
                <w:rFonts w:asciiTheme="majorHAnsi" w:hAnsiTheme="majorHAnsi" w:cstheme="majorHAnsi"/>
                <w:noProof/>
                <w:sz w:val="20"/>
                <w:szCs w:val="20"/>
              </w:rPr>
              <w:t xml:space="preserve">Inclusion criteria: </w:t>
            </w:r>
            <w:r w:rsidR="001E0C81" w:rsidRPr="00ED18D8">
              <w:rPr>
                <w:rFonts w:asciiTheme="majorHAnsi" w:hAnsiTheme="majorHAnsi" w:cstheme="majorHAnsi"/>
                <w:noProof/>
                <w:sz w:val="20"/>
                <w:szCs w:val="20"/>
              </w:rPr>
              <w:t>adult patients (≥18 years) with a hospital stay of</w:t>
            </w:r>
          </w:p>
          <w:p w14:paraId="1E0A41F0" w14:textId="6A6F7FA7" w:rsidR="00AC6C6F" w:rsidRPr="00ED18D8" w:rsidRDefault="001E0C81" w:rsidP="001E0C81">
            <w:pPr>
              <w:rPr>
                <w:rFonts w:asciiTheme="majorHAnsi" w:hAnsiTheme="majorHAnsi" w:cstheme="majorHAnsi"/>
                <w:noProof/>
                <w:sz w:val="20"/>
                <w:szCs w:val="20"/>
              </w:rPr>
            </w:pPr>
            <w:r w:rsidRPr="00ED18D8">
              <w:rPr>
                <w:rFonts w:asciiTheme="majorHAnsi" w:hAnsiTheme="majorHAnsi" w:cstheme="majorHAnsi"/>
                <w:noProof/>
                <w:sz w:val="20"/>
                <w:szCs w:val="20"/>
              </w:rPr>
              <w:t>at least 1 day. The nurse managers  (n = 5), one from each unit, were invited to participate in individual interviews.</w:t>
            </w:r>
          </w:p>
        </w:tc>
        <w:tc>
          <w:tcPr>
            <w:tcW w:w="1452" w:type="dxa"/>
          </w:tcPr>
          <w:p w14:paraId="443E8590" w14:textId="3200C2CF" w:rsidR="00AC6C6F" w:rsidRPr="00ED18D8" w:rsidRDefault="001E0C81" w:rsidP="00106CFF">
            <w:pPr>
              <w:rPr>
                <w:rFonts w:asciiTheme="majorHAnsi" w:hAnsiTheme="majorHAnsi" w:cstheme="majorHAnsi"/>
                <w:noProof/>
                <w:sz w:val="20"/>
                <w:szCs w:val="20"/>
              </w:rPr>
            </w:pPr>
            <w:r w:rsidRPr="00ED18D8">
              <w:rPr>
                <w:rFonts w:asciiTheme="majorHAnsi" w:hAnsiTheme="majorHAnsi" w:cstheme="majorHAnsi"/>
                <w:noProof/>
                <w:sz w:val="20"/>
                <w:szCs w:val="20"/>
              </w:rPr>
              <w:t>Intervention lasted 2 years (2011-2013). Data were collected in 2014</w:t>
            </w:r>
          </w:p>
        </w:tc>
        <w:tc>
          <w:tcPr>
            <w:tcW w:w="4032" w:type="dxa"/>
          </w:tcPr>
          <w:p w14:paraId="5017EA67" w14:textId="77B75D7A" w:rsidR="00AC6C6F" w:rsidRPr="00ED18D8" w:rsidRDefault="001E0C81">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PAR</w:t>
            </w:r>
            <w:r w:rsidR="00D93B1B" w:rsidRPr="00ED18D8">
              <w:rPr>
                <w:rFonts w:asciiTheme="majorHAnsi" w:hAnsiTheme="majorHAnsi" w:cstheme="majorHAnsi"/>
                <w:noProof/>
                <w:sz w:val="20"/>
                <w:szCs w:val="20"/>
                <w:lang w:val="en-GB"/>
              </w:rPr>
              <w:t>i</w:t>
            </w:r>
            <w:r w:rsidRPr="00ED18D8">
              <w:rPr>
                <w:rFonts w:asciiTheme="majorHAnsi" w:hAnsiTheme="majorHAnsi" w:cstheme="majorHAnsi"/>
                <w:noProof/>
                <w:sz w:val="20"/>
                <w:szCs w:val="20"/>
                <w:lang w:val="en-GB"/>
              </w:rPr>
              <w:t>HS and identified barriers to sustainability based on PAR</w:t>
            </w:r>
            <w:r w:rsidR="00D93B1B" w:rsidRPr="00ED18D8">
              <w:rPr>
                <w:rFonts w:asciiTheme="majorHAnsi" w:hAnsiTheme="majorHAnsi" w:cstheme="majorHAnsi"/>
                <w:noProof/>
                <w:sz w:val="20"/>
                <w:szCs w:val="20"/>
                <w:lang w:val="en-GB"/>
              </w:rPr>
              <w:t>i</w:t>
            </w:r>
            <w:r w:rsidRPr="00ED18D8">
              <w:rPr>
                <w:rFonts w:asciiTheme="majorHAnsi" w:hAnsiTheme="majorHAnsi" w:cstheme="majorHAnsi"/>
                <w:noProof/>
                <w:sz w:val="20"/>
                <w:szCs w:val="20"/>
                <w:lang w:val="en-GB"/>
              </w:rPr>
              <w:t>HS components</w:t>
            </w:r>
          </w:p>
        </w:tc>
      </w:tr>
      <w:tr w:rsidR="004736CE" w:rsidRPr="00ED18D8" w14:paraId="37FEA90C" w14:textId="77777777" w:rsidTr="00FE7C3C">
        <w:tc>
          <w:tcPr>
            <w:tcW w:w="1272" w:type="dxa"/>
          </w:tcPr>
          <w:p w14:paraId="4663042B"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Matthew-Maich </w:t>
            </w:r>
          </w:p>
          <w:p w14:paraId="5FA3BAD0" w14:textId="46607BF2"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2. 2013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&lt;EndNote&gt;&lt;Cite&gt;&lt;Author&gt;Matthew-Maich&lt;/Author&gt;&lt;Year&gt;2013&lt;/Year&gt;&lt;RecNum&gt;70&lt;/RecNum&gt;&lt;DisplayText&gt;(21)&lt;/DisplayText&gt;&lt;record&gt;&lt;rec-number&gt;70&lt;/rec-number&gt;&lt;foreign-keys&gt;&lt;key app="EN" db-id="5rvs2rr9m5pae4e09rpv5z5uxtzxsdz00pes" timestamp="1527537951"&gt;70&lt;/key&gt;&lt;/foreign-keys&gt;&lt;ref-type name="Journal Article"&gt;17&lt;/ref-type&gt;&lt;contributors&gt;&lt;authors&gt;&lt;author&gt;Matthew-Maich, N.&lt;/author&gt;&lt;author&gt;Ploeg, J.&lt;/author&gt;&lt;author&gt;Dobbins, M.&lt;/author&gt;&lt;author&gt;Jack, S.&lt;/author&gt;&lt;/authors&gt;&lt;/contributors&gt;&lt;auth-address&gt;School of Nursing, Faculty of Health Sciences, Mohawk College, McMaster-Mohawk Institute for Applied Health Sciences, Hamilton, ON, Canada. nancy.maich@mohawkcollege.ca&lt;/auth-address&gt;&lt;titles&gt;&lt;title&gt;Supporting the Uptake of Nursing Guidelines: what you really need to know to move nursing guidelines into practice&lt;/title&gt;&lt;secondary-title&gt;Worldviews Evid Based Nurs&lt;/secondary-title&gt;&lt;/titles&gt;&lt;pages&gt;104-15&lt;/pages&gt;&lt;volume&gt;10&lt;/volume&gt;&lt;number&gt;2&lt;/number&gt;&lt;keywords&gt;&lt;keyword&gt;Adult&lt;/keyword&gt;&lt;keyword&gt;*Breast Feeding&lt;/keyword&gt;&lt;keyword&gt;Canada&lt;/keyword&gt;&lt;keyword&gt;Female&lt;/keyword&gt;&lt;keyword&gt;Guideline Adherence/*organization &amp;amp; administration&lt;/keyword&gt;&lt;keyword&gt;Health Plan Implementation/*methods&lt;/keyword&gt;&lt;keyword&gt;Humans&lt;/keyword&gt;&lt;keyword&gt;Leadership&lt;/keyword&gt;&lt;keyword&gt;Nurse Administrators/*organization &amp;amp; administration/*standards&lt;/keyword&gt;&lt;keyword&gt;Nursing Care/*standards&lt;/keyword&gt;&lt;keyword&gt;*Practice Guidelines as Topic&lt;/keyword&gt;&lt;/keywords&gt;&lt;dates&gt;&lt;year&gt;2013&lt;/year&gt;&lt;pub-dates&gt;&lt;date&gt;May&lt;/date&gt;&lt;/pub-dates&gt;&lt;/dates&gt;&lt;pub-location&gt;United States&lt;/pub-location&gt;&lt;isbn&gt;1741-6787 (Electronic)&amp;#xD;1545-102X (Linking)&lt;/isbn&gt;&lt;accession-num&gt;22731122&lt;/accession-num&gt;&lt;urls&gt;&lt;related-urls&gt;&lt;url&gt;https://www.ncbi.nlm.nih.gov/pubmed/22731122&lt;/url&gt;&lt;/related-urls&gt;&lt;/urls&gt;&lt;electronic-resource-num&gt;10.1111/j.1741-6787.2012.00259.x&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(21)</w:t>
            </w:r>
            <w:r w:rsidRPr="00ED18D8">
              <w:rPr>
                <w:rFonts w:asciiTheme="majorHAnsi" w:hAnsiTheme="majorHAnsi" w:cstheme="majorHAnsi"/>
                <w:noProof/>
                <w:color w:val="000000"/>
                <w:sz w:val="20"/>
                <w:szCs w:val="20"/>
              </w:rPr>
              <w:fldChar w:fldCharType="end"/>
            </w:r>
          </w:p>
        </w:tc>
        <w:tc>
          <w:tcPr>
            <w:tcW w:w="3543" w:type="dxa"/>
          </w:tcPr>
          <w:p w14:paraId="2742AB8F" w14:textId="0E0D6E6C" w:rsidR="00AC6C6F" w:rsidRPr="00ED18D8" w:rsidRDefault="00B55D7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64 in-depth interviews with health professionals, 56 phone interviews with new mothers.</w:t>
            </w:r>
          </w:p>
        </w:tc>
        <w:tc>
          <w:tcPr>
            <w:tcW w:w="3651" w:type="dxa"/>
          </w:tcPr>
          <w:p w14:paraId="5EF9F552" w14:textId="37136E0C" w:rsidR="00AC6C6F" w:rsidRPr="00ED18D8" w:rsidRDefault="00114965">
            <w:pPr>
              <w:rPr>
                <w:rFonts w:asciiTheme="majorHAnsi" w:hAnsiTheme="majorHAnsi" w:cstheme="majorHAnsi"/>
                <w:noProof/>
                <w:sz w:val="20"/>
                <w:szCs w:val="20"/>
              </w:rPr>
            </w:pPr>
            <w:r w:rsidRPr="00ED18D8">
              <w:rPr>
                <w:rFonts w:asciiTheme="majorHAnsi" w:hAnsiTheme="majorHAnsi" w:cstheme="majorHAnsi"/>
                <w:noProof/>
                <w:sz w:val="20"/>
                <w:szCs w:val="20"/>
              </w:rPr>
              <w:t>PS of acute</w:t>
            </w:r>
            <w:r w:rsidR="00B55D7F" w:rsidRPr="00ED18D8">
              <w:rPr>
                <w:rFonts w:asciiTheme="majorHAnsi" w:hAnsiTheme="majorHAnsi" w:cstheme="majorHAnsi"/>
                <w:noProof/>
                <w:sz w:val="20"/>
                <w:szCs w:val="20"/>
              </w:rPr>
              <w:t xml:space="preserve"> care hospital sites based on: (1) implemented the RNAO Breastfeeding BPG (RNAO 2003; 2007) </w:t>
            </w:r>
            <w:r w:rsidRPr="00ED18D8">
              <w:rPr>
                <w:rFonts w:asciiTheme="majorHAnsi" w:hAnsiTheme="majorHAnsi" w:cstheme="majorHAnsi"/>
                <w:noProof/>
                <w:sz w:val="20"/>
                <w:szCs w:val="20"/>
              </w:rPr>
              <w:lastRenderedPageBreak/>
              <w:t>in last</w:t>
            </w:r>
            <w:r w:rsidR="00B55D7F" w:rsidRPr="00ED18D8">
              <w:rPr>
                <w:rFonts w:asciiTheme="majorHAnsi" w:hAnsiTheme="majorHAnsi" w:cstheme="majorHAnsi"/>
                <w:noProof/>
                <w:sz w:val="20"/>
                <w:szCs w:val="20"/>
              </w:rPr>
              <w:t xml:space="preserve"> 2 years </w:t>
            </w:r>
            <w:r w:rsidRPr="00ED18D8">
              <w:rPr>
                <w:rFonts w:asciiTheme="majorHAnsi" w:hAnsiTheme="majorHAnsi" w:cstheme="majorHAnsi"/>
                <w:noProof/>
                <w:sz w:val="20"/>
                <w:szCs w:val="20"/>
              </w:rPr>
              <w:t>with min. of 6 mo</w:t>
            </w:r>
            <w:r w:rsidR="00B55D7F" w:rsidRPr="00ED18D8">
              <w:rPr>
                <w:rFonts w:asciiTheme="majorHAnsi" w:hAnsiTheme="majorHAnsi" w:cstheme="majorHAnsi"/>
                <w:noProof/>
                <w:sz w:val="20"/>
                <w:szCs w:val="20"/>
              </w:rPr>
              <w:t>nths since initial implementation; (2) intentional implementation process</w:t>
            </w:r>
            <w:r w:rsidRPr="00ED18D8">
              <w:rPr>
                <w:rFonts w:asciiTheme="majorHAnsi" w:hAnsiTheme="majorHAnsi" w:cstheme="majorHAnsi"/>
                <w:noProof/>
                <w:sz w:val="20"/>
                <w:szCs w:val="20"/>
              </w:rPr>
              <w:t xml:space="preserve"> used</w:t>
            </w:r>
            <w:r w:rsidR="00B55D7F" w:rsidRPr="00ED18D8">
              <w:rPr>
                <w:rFonts w:asciiTheme="majorHAnsi" w:hAnsiTheme="majorHAnsi" w:cstheme="majorHAnsi"/>
                <w:noProof/>
                <w:sz w:val="20"/>
                <w:szCs w:val="20"/>
              </w:rPr>
              <w:t>; (3) site leaders willing to support research process; and (4) hospital offered variation from other sites. Purposive, criterion-based, and maximum variation sampling strategies were used with initial interviews, followed by theoretical sampling. Snowball sampling used to identify information-rich professionals (Patton 2002). Maximum variation sampling used for health professionals</w:t>
            </w:r>
            <w:r w:rsidRPr="00ED18D8">
              <w:rPr>
                <w:rFonts w:asciiTheme="majorHAnsi" w:hAnsiTheme="majorHAnsi" w:cstheme="majorHAnsi"/>
                <w:noProof/>
                <w:sz w:val="20"/>
                <w:szCs w:val="20"/>
              </w:rPr>
              <w:t xml:space="preserve">. </w:t>
            </w:r>
            <w:r w:rsidR="00B55D7F" w:rsidRPr="00ED18D8">
              <w:rPr>
                <w:rFonts w:asciiTheme="majorHAnsi" w:hAnsiTheme="majorHAnsi" w:cstheme="majorHAnsi"/>
                <w:noProof/>
                <w:sz w:val="20"/>
                <w:szCs w:val="20"/>
              </w:rPr>
              <w:t xml:space="preserve"> All participants had to be English speaking. Inclusion criteria for mothers were adapted from a previousBPGevaluation (Edwards et al. 2003): singleton, term, healthy infant birth, discharged home together after </w:t>
            </w:r>
            <w:r w:rsidRPr="00ED18D8">
              <w:rPr>
                <w:rFonts w:asciiTheme="majorHAnsi" w:hAnsiTheme="majorHAnsi" w:cstheme="majorHAnsi"/>
                <w:noProof/>
                <w:sz w:val="20"/>
                <w:szCs w:val="20"/>
              </w:rPr>
              <w:t xml:space="preserve">min of </w:t>
            </w:r>
            <w:r w:rsidR="00B55D7F" w:rsidRPr="00ED18D8">
              <w:rPr>
                <w:rFonts w:asciiTheme="majorHAnsi" w:hAnsiTheme="majorHAnsi" w:cstheme="majorHAnsi"/>
                <w:noProof/>
                <w:sz w:val="20"/>
                <w:szCs w:val="20"/>
              </w:rPr>
              <w:t>24-hour</w:t>
            </w:r>
            <w:r w:rsidRPr="00ED18D8">
              <w:rPr>
                <w:rFonts w:asciiTheme="majorHAnsi" w:hAnsiTheme="majorHAnsi" w:cstheme="majorHAnsi"/>
                <w:noProof/>
                <w:sz w:val="20"/>
                <w:szCs w:val="20"/>
              </w:rPr>
              <w:t>s</w:t>
            </w:r>
            <w:r w:rsidR="00B55D7F" w:rsidRPr="00ED18D8">
              <w:rPr>
                <w:rFonts w:asciiTheme="majorHAnsi" w:hAnsiTheme="majorHAnsi" w:cstheme="majorHAnsi"/>
                <w:noProof/>
                <w:sz w:val="20"/>
                <w:szCs w:val="20"/>
              </w:rPr>
              <w:t xml:space="preserve"> hospital stay, no documented use of street drugs or majormental illness and not a midwife birth.</w:t>
            </w:r>
          </w:p>
        </w:tc>
        <w:tc>
          <w:tcPr>
            <w:tcW w:w="1452" w:type="dxa"/>
          </w:tcPr>
          <w:p w14:paraId="0AC89180" w14:textId="2F89E24E" w:rsidR="00AC6C6F" w:rsidRPr="00ED18D8" w:rsidRDefault="00B55D7F"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6-24 months</w:t>
            </w:r>
          </w:p>
        </w:tc>
        <w:tc>
          <w:tcPr>
            <w:tcW w:w="4032" w:type="dxa"/>
          </w:tcPr>
          <w:p w14:paraId="35D7EF28" w14:textId="32304A31" w:rsidR="00AC6C6F" w:rsidRPr="00ED18D8" w:rsidRDefault="00B55D7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Separated sites into uptake and minimal uptake with uptake sites showing consistent </w:t>
            </w:r>
            <w:r w:rsidRPr="00ED18D8">
              <w:rPr>
                <w:rFonts w:asciiTheme="majorHAnsi" w:hAnsiTheme="majorHAnsi" w:cstheme="majorHAnsi"/>
                <w:noProof/>
                <w:sz w:val="20"/>
                <w:szCs w:val="20"/>
                <w:lang w:val="en-GB"/>
              </w:rPr>
              <w:lastRenderedPageBreak/>
              <w:t>use of the breasfeeding BPG in practice. Used grounded theory.</w:t>
            </w:r>
          </w:p>
        </w:tc>
      </w:tr>
      <w:tr w:rsidR="00B55D7F" w:rsidRPr="00ED18D8" w14:paraId="58509C95" w14:textId="77777777" w:rsidTr="00FE7C3C">
        <w:tc>
          <w:tcPr>
            <w:tcW w:w="1272" w:type="dxa"/>
          </w:tcPr>
          <w:p w14:paraId="3FA81131"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lastRenderedPageBreak/>
              <w:t xml:space="preserve">1. Mazzocato </w:t>
            </w:r>
          </w:p>
          <w:p w14:paraId="2DA86ADB" w14:textId="0920A2C9"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2. 2012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&lt;EndNote&gt;&lt;Cite&gt;&lt;Author&gt;Mazzocato&lt;/Author&gt;&lt;Year&gt;2012&lt;/Year&gt;&lt;RecNum&gt;84&lt;/RecNum&gt;&lt;DisplayText&gt;(22)&lt;/DisplayText&gt;&lt;record&gt;&lt;rec-number&gt;84&lt;/rec-number&gt;&lt;foreign-keys&gt;&lt;key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(22)</w:t>
            </w:r>
            <w:r w:rsidRPr="00ED18D8">
              <w:rPr>
                <w:rFonts w:asciiTheme="majorHAnsi" w:hAnsiTheme="majorHAnsi" w:cstheme="majorHAnsi"/>
                <w:noProof/>
                <w:color w:val="000000"/>
                <w:sz w:val="20"/>
                <w:szCs w:val="20"/>
              </w:rPr>
              <w:fldChar w:fldCharType="end"/>
            </w:r>
          </w:p>
        </w:tc>
        <w:tc>
          <w:tcPr>
            <w:tcW w:w="3543" w:type="dxa"/>
          </w:tcPr>
          <w:p w14:paraId="3118162C" w14:textId="39479A98" w:rsidR="00AC6C6F" w:rsidRPr="00ED18D8" w:rsidRDefault="00AC6C6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Mixed-methods explanatory single case study. Quantitative</w:t>
            </w:r>
            <w:r w:rsidR="00114965" w:rsidRPr="00ED18D8">
              <w:rPr>
                <w:rFonts w:asciiTheme="majorHAnsi" w:hAnsiTheme="majorHAnsi" w:cstheme="majorHAnsi"/>
                <w:noProof/>
                <w:sz w:val="20"/>
                <w:szCs w:val="20"/>
                <w:lang w:val="en-GB"/>
              </w:rPr>
              <w:t xml:space="preserve"> aspect</w:t>
            </w:r>
            <w:r w:rsidRPr="00ED18D8">
              <w:rPr>
                <w:rFonts w:asciiTheme="majorHAnsi" w:hAnsiTheme="majorHAnsi" w:cstheme="majorHAnsi"/>
                <w:noProof/>
                <w:sz w:val="20"/>
                <w:szCs w:val="20"/>
                <w:lang w:val="en-GB"/>
              </w:rPr>
              <w:t xml:space="preserve">: hospital’s weekly averages data of a) proportion of patients leaving A&amp;E </w:t>
            </w:r>
            <w:r w:rsidR="00114965" w:rsidRPr="00ED18D8">
              <w:rPr>
                <w:rFonts w:asciiTheme="majorHAnsi" w:hAnsiTheme="majorHAnsi" w:cstheme="majorHAnsi"/>
                <w:noProof/>
                <w:sz w:val="20"/>
                <w:szCs w:val="20"/>
                <w:lang w:val="en-GB"/>
              </w:rPr>
              <w:t>&lt;=</w:t>
            </w:r>
            <w:r w:rsidRPr="00ED18D8">
              <w:rPr>
                <w:rFonts w:asciiTheme="majorHAnsi" w:hAnsiTheme="majorHAnsi" w:cstheme="majorHAnsi"/>
                <w:noProof/>
                <w:sz w:val="20"/>
                <w:szCs w:val="20"/>
                <w:lang w:val="en-GB"/>
              </w:rPr>
              <w:t xml:space="preserve">4 hours, b) waiting time from triage to first A&amp;E physician consultation, and c) patient volume. </w:t>
            </w:r>
            <w:r w:rsidR="00114965" w:rsidRPr="00ED18D8">
              <w:rPr>
                <w:rFonts w:asciiTheme="majorHAnsi" w:hAnsiTheme="majorHAnsi" w:cstheme="majorHAnsi"/>
                <w:noProof/>
                <w:sz w:val="20"/>
                <w:szCs w:val="20"/>
                <w:lang w:val="en-GB"/>
              </w:rPr>
              <w:t>Qualitative aspect:</w:t>
            </w:r>
            <w:r w:rsidRPr="00ED18D8">
              <w:rPr>
                <w:rFonts w:asciiTheme="majorHAnsi" w:hAnsiTheme="majorHAnsi" w:cstheme="majorHAnsi"/>
                <w:noProof/>
                <w:sz w:val="20"/>
                <w:szCs w:val="20"/>
                <w:lang w:val="en-GB"/>
              </w:rPr>
              <w:t xml:space="preserve"> data on the intervention planning phase were collected retrospectively </w:t>
            </w:r>
            <w:r w:rsidRPr="00ED18D8">
              <w:rPr>
                <w:rFonts w:asciiTheme="majorHAnsi" w:hAnsiTheme="majorHAnsi" w:cstheme="majorHAnsi"/>
                <w:noProof/>
                <w:sz w:val="20"/>
                <w:szCs w:val="20"/>
                <w:lang w:val="en-GB"/>
              </w:rPr>
              <w:lastRenderedPageBreak/>
              <w:t>(interviews and documents)</w:t>
            </w:r>
            <w:r w:rsidR="00114965" w:rsidRPr="00ED18D8">
              <w:rPr>
                <w:rFonts w:asciiTheme="majorHAnsi" w:hAnsiTheme="majorHAnsi" w:cstheme="majorHAnsi"/>
                <w:noProof/>
                <w:sz w:val="20"/>
                <w:szCs w:val="20"/>
                <w:lang w:val="en-GB"/>
              </w:rPr>
              <w:t xml:space="preserve">. The </w:t>
            </w:r>
            <w:r w:rsidRPr="00ED18D8">
              <w:rPr>
                <w:rFonts w:asciiTheme="majorHAnsi" w:hAnsiTheme="majorHAnsi" w:cstheme="majorHAnsi"/>
                <w:noProof/>
                <w:sz w:val="20"/>
                <w:szCs w:val="20"/>
                <w:lang w:val="en-GB"/>
              </w:rPr>
              <w:t>implementation phase was studied prospectively (observation, interviews, documents); non-participant observation. Interviews focused on individuals’ work tasks; the way individuals’ work related to that of others; factors hindering effective delivery of care; intended and actual process hanges; and expected and measured outcomes. Analysis: ANOVAs, statistical process control charts, case description and case analysis.</w:t>
            </w:r>
          </w:p>
        </w:tc>
        <w:tc>
          <w:tcPr>
            <w:tcW w:w="3651" w:type="dxa"/>
          </w:tcPr>
          <w:p w14:paraId="1869A5D5" w14:textId="160A8E67"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NR</w:t>
            </w:r>
          </w:p>
        </w:tc>
        <w:tc>
          <w:tcPr>
            <w:tcW w:w="1452" w:type="dxa"/>
          </w:tcPr>
          <w:p w14:paraId="69DF280F" w14:textId="6D6E688F" w:rsidR="00AC6C6F" w:rsidRPr="00ED18D8" w:rsidRDefault="00AC6C6F" w:rsidP="00106CFF">
            <w:pPr>
              <w:rPr>
                <w:rFonts w:asciiTheme="majorHAnsi" w:hAnsiTheme="majorHAnsi" w:cstheme="majorHAnsi"/>
                <w:noProof/>
                <w:sz w:val="20"/>
                <w:szCs w:val="20"/>
              </w:rPr>
            </w:pPr>
            <w:r w:rsidRPr="00ED18D8">
              <w:rPr>
                <w:rFonts w:asciiTheme="majorHAnsi" w:hAnsiTheme="majorHAnsi" w:cstheme="majorHAnsi"/>
                <w:noProof/>
                <w:sz w:val="20"/>
                <w:szCs w:val="20"/>
              </w:rPr>
              <w:t>2 years</w:t>
            </w:r>
          </w:p>
        </w:tc>
        <w:tc>
          <w:tcPr>
            <w:tcW w:w="4032" w:type="dxa"/>
          </w:tcPr>
          <w:p w14:paraId="63C6AFBC" w14:textId="11D5A36B" w:rsidR="00AC6C6F" w:rsidRPr="00ED18D8" w:rsidRDefault="00AC6C6F"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Examined significant differences in outcome measures</w:t>
            </w:r>
          </w:p>
        </w:tc>
      </w:tr>
      <w:tr w:rsidR="00B55D7F" w:rsidRPr="00ED18D8" w14:paraId="15FEA70A" w14:textId="77777777" w:rsidTr="00FE7C3C">
        <w:tc>
          <w:tcPr>
            <w:tcW w:w="1272" w:type="dxa"/>
          </w:tcPr>
          <w:p w14:paraId="2793DF71"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McClung</w:t>
            </w:r>
          </w:p>
          <w:p w14:paraId="6EEFA752" w14:textId="5FC27F02"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PEVuZE5vdGU+PENpdGU+PEF1dGhvcj5NY0NsdW5nPC9BdXRob3I+PFllYXI+MjAxNzwvWWVhcj48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PEVuZE5vdGU+PENpdGU+PEF1dGhvcj5NY0NsdW5nPC9BdXRob3I+PFllYXI+MjAxNzwvWWVhcj48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(23)</w:t>
            </w:r>
            <w:r w:rsidRPr="00ED18D8">
              <w:rPr>
                <w:rFonts w:asciiTheme="majorHAnsi" w:hAnsiTheme="majorHAnsi" w:cstheme="majorHAnsi"/>
                <w:noProof/>
                <w:color w:val="000000"/>
                <w:sz w:val="20"/>
                <w:szCs w:val="20"/>
              </w:rPr>
              <w:fldChar w:fldCharType="end"/>
            </w:r>
          </w:p>
        </w:tc>
        <w:tc>
          <w:tcPr>
            <w:tcW w:w="3543" w:type="dxa"/>
          </w:tcPr>
          <w:p w14:paraId="7AF2FA9C" w14:textId="7E040A48" w:rsidR="00B84D8B" w:rsidRPr="00ED18D8" w:rsidRDefault="00B15F28">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Phenomenologic qualitative study of interviews with key informant health care workers. Individual face to face interviews</w:t>
            </w:r>
            <w:r w:rsidR="00B84D8B" w:rsidRPr="00ED18D8">
              <w:rPr>
                <w:rFonts w:asciiTheme="majorHAnsi" w:hAnsiTheme="majorHAnsi" w:cstheme="majorHAnsi"/>
                <w:noProof/>
                <w:sz w:val="20"/>
                <w:szCs w:val="20"/>
                <w:lang w:val="en-GB"/>
              </w:rPr>
              <w:t xml:space="preserve"> SSIs.</w:t>
            </w:r>
          </w:p>
        </w:tc>
        <w:tc>
          <w:tcPr>
            <w:tcW w:w="3651" w:type="dxa"/>
          </w:tcPr>
          <w:p w14:paraId="5F5E0D6F" w14:textId="080D8558" w:rsidR="00B15F28" w:rsidRPr="00ED18D8" w:rsidRDefault="00B15F28" w:rsidP="00B15F28">
            <w:pPr>
              <w:rPr>
                <w:rFonts w:asciiTheme="majorHAnsi" w:hAnsiTheme="majorHAnsi" w:cstheme="majorHAnsi"/>
                <w:sz w:val="20"/>
                <w:szCs w:val="20"/>
              </w:rPr>
            </w:pPr>
            <w:r w:rsidRPr="00ED18D8">
              <w:rPr>
                <w:rFonts w:asciiTheme="majorHAnsi" w:hAnsiTheme="majorHAnsi" w:cstheme="majorHAnsi"/>
                <w:sz w:val="20"/>
                <w:szCs w:val="20"/>
              </w:rPr>
              <w:t>Snowballing sampling to recruit respondents involved in the implementation of HAI prevention, via email.</w:t>
            </w:r>
          </w:p>
        </w:tc>
        <w:tc>
          <w:tcPr>
            <w:tcW w:w="1452" w:type="dxa"/>
          </w:tcPr>
          <w:p w14:paraId="6B6C277A" w14:textId="26C3894E" w:rsidR="00AC6C6F" w:rsidRPr="00ED18D8" w:rsidRDefault="00B15F28" w:rsidP="00106CFF">
            <w:pPr>
              <w:rPr>
                <w:rFonts w:asciiTheme="majorHAnsi" w:hAnsiTheme="majorHAnsi" w:cstheme="majorHAnsi"/>
                <w:noProof/>
                <w:sz w:val="20"/>
                <w:szCs w:val="20"/>
              </w:rPr>
            </w:pPr>
            <w:r w:rsidRPr="00ED18D8">
              <w:rPr>
                <w:rFonts w:asciiTheme="majorHAnsi" w:hAnsiTheme="majorHAnsi" w:cstheme="majorHAnsi"/>
                <w:noProof/>
                <w:sz w:val="20"/>
                <w:szCs w:val="20"/>
              </w:rPr>
              <w:t>CLABSI bundle - 4 years, CAUTI bundle 1 year, CDI bundle 10 months</w:t>
            </w:r>
          </w:p>
        </w:tc>
        <w:tc>
          <w:tcPr>
            <w:tcW w:w="4032" w:type="dxa"/>
          </w:tcPr>
          <w:p w14:paraId="3597A76C" w14:textId="5D1B1F0F" w:rsidR="00AC6C6F" w:rsidRPr="00ED18D8" w:rsidRDefault="00B15F28"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Used a thematic approach based on the CFIR model</w:t>
            </w:r>
          </w:p>
        </w:tc>
      </w:tr>
      <w:tr w:rsidR="00B55D7F" w:rsidRPr="00ED18D8" w14:paraId="57D7E7C0" w14:textId="77777777" w:rsidTr="00FE7C3C">
        <w:tc>
          <w:tcPr>
            <w:tcW w:w="1272" w:type="dxa"/>
          </w:tcPr>
          <w:p w14:paraId="655AE513"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Mitchell</w:t>
            </w:r>
          </w:p>
          <w:p w14:paraId="6B12FDD0" w14:textId="083D25DE"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PEVuZE5vdGU+PENpdGU+PEF1dGhvcj5NaXRjaGVsbDwvQXV0aG9yPjxZZWFyPjIwMTc8L1llYXI+
PFJlY051bT43NTwvUmVjTnVtPjxEaXNwbGF5VGV4dD4oMjQpPC9EaXNwbGF5VGV4dD48cmVjb3Jk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PEVuZE5vdGU+PENpdGU+PEF1dGhvcj5NaXRjaGVsbDwvQXV0aG9yPjxZZWFyPjIwMTc8L1llYXI+
PFJlY051bT43NTwvUmVjTnVtPjxEaXNwbGF5VGV4dD4oMjQpPC9EaXNwbGF5VGV4dD48cmVjb3Jk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(24)</w:t>
            </w:r>
            <w:r w:rsidRPr="00ED18D8">
              <w:rPr>
                <w:rFonts w:asciiTheme="majorHAnsi" w:hAnsiTheme="majorHAnsi" w:cstheme="majorHAnsi"/>
                <w:noProof/>
                <w:color w:val="000000"/>
                <w:sz w:val="20"/>
                <w:szCs w:val="20"/>
              </w:rPr>
              <w:fldChar w:fldCharType="end"/>
            </w:r>
          </w:p>
        </w:tc>
        <w:tc>
          <w:tcPr>
            <w:tcW w:w="3543" w:type="dxa"/>
          </w:tcPr>
          <w:p w14:paraId="52A014B0" w14:textId="7C0B58F3" w:rsidR="00AC6C6F" w:rsidRPr="00ED18D8" w:rsidRDefault="00E41D8A">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Interviews, focus groups, site visits. </w:t>
            </w:r>
            <w:r w:rsidR="00B84D8B" w:rsidRPr="00ED18D8">
              <w:rPr>
                <w:rFonts w:asciiTheme="majorHAnsi" w:hAnsiTheme="majorHAnsi" w:cstheme="majorHAnsi"/>
                <w:noProof/>
                <w:sz w:val="20"/>
                <w:szCs w:val="20"/>
                <w:lang w:val="en-GB"/>
              </w:rPr>
              <w:t>Little</w:t>
            </w:r>
            <w:r w:rsidRPr="00ED18D8">
              <w:rPr>
                <w:rFonts w:asciiTheme="majorHAnsi" w:hAnsiTheme="majorHAnsi" w:cstheme="majorHAnsi"/>
                <w:noProof/>
                <w:sz w:val="20"/>
                <w:szCs w:val="20"/>
                <w:lang w:val="en-GB"/>
              </w:rPr>
              <w:t xml:space="preserve"> information given. Data analysis follows a modified grounded theory approach with constant comparative analysis</w:t>
            </w:r>
          </w:p>
        </w:tc>
        <w:tc>
          <w:tcPr>
            <w:tcW w:w="3651" w:type="dxa"/>
          </w:tcPr>
          <w:p w14:paraId="5C9070AA" w14:textId="5A605896" w:rsidR="00AC6C6F" w:rsidRPr="00ED18D8" w:rsidRDefault="00E41D8A">
            <w:pPr>
              <w:rPr>
                <w:rFonts w:asciiTheme="majorHAnsi" w:hAnsiTheme="majorHAnsi" w:cstheme="majorHAnsi"/>
                <w:noProof/>
                <w:sz w:val="20"/>
                <w:szCs w:val="20"/>
              </w:rPr>
            </w:pPr>
            <w:r w:rsidRPr="00ED18D8">
              <w:rPr>
                <w:rFonts w:asciiTheme="majorHAnsi" w:hAnsiTheme="majorHAnsi" w:cstheme="majorHAnsi"/>
                <w:noProof/>
                <w:sz w:val="20"/>
                <w:szCs w:val="20"/>
              </w:rPr>
              <w:t xml:space="preserve">All </w:t>
            </w:r>
            <w:r w:rsidR="00F75EE2" w:rsidRPr="00ED18D8">
              <w:rPr>
                <w:rFonts w:asciiTheme="majorHAnsi" w:hAnsiTheme="majorHAnsi" w:cstheme="majorHAnsi"/>
                <w:noProof/>
                <w:sz w:val="20"/>
                <w:szCs w:val="20"/>
              </w:rPr>
              <w:t xml:space="preserve">5 </w:t>
            </w:r>
            <w:r w:rsidRPr="00ED18D8">
              <w:rPr>
                <w:rFonts w:asciiTheme="majorHAnsi" w:hAnsiTheme="majorHAnsi" w:cstheme="majorHAnsi"/>
                <w:noProof/>
                <w:sz w:val="20"/>
                <w:szCs w:val="20"/>
              </w:rPr>
              <w:t>hospitals that implented RED were visited. Unclear how staff were sampled.</w:t>
            </w:r>
          </w:p>
        </w:tc>
        <w:tc>
          <w:tcPr>
            <w:tcW w:w="1452" w:type="dxa"/>
          </w:tcPr>
          <w:p w14:paraId="60969372" w14:textId="2D6CAC77" w:rsidR="00AC6C6F" w:rsidRPr="00ED18D8" w:rsidRDefault="00E41D8A">
            <w:pPr>
              <w:rPr>
                <w:rFonts w:asciiTheme="majorHAnsi" w:hAnsiTheme="majorHAnsi" w:cstheme="majorHAnsi"/>
                <w:noProof/>
                <w:sz w:val="20"/>
                <w:szCs w:val="20"/>
              </w:rPr>
            </w:pPr>
            <w:r w:rsidRPr="00ED18D8">
              <w:rPr>
                <w:rFonts w:asciiTheme="majorHAnsi" w:hAnsiTheme="majorHAnsi" w:cstheme="majorHAnsi"/>
                <w:noProof/>
                <w:sz w:val="20"/>
                <w:szCs w:val="20"/>
              </w:rPr>
              <w:t>Implementation started in 2012 and 2013</w:t>
            </w:r>
            <w:r w:rsidR="00F75EE2" w:rsidRPr="00ED18D8">
              <w:rPr>
                <w:rFonts w:asciiTheme="majorHAnsi" w:hAnsiTheme="majorHAnsi" w:cstheme="majorHAnsi"/>
                <w:noProof/>
                <w:sz w:val="20"/>
                <w:szCs w:val="20"/>
              </w:rPr>
              <w:t xml:space="preserve">, interviews </w:t>
            </w:r>
            <w:r w:rsidRPr="00ED18D8">
              <w:rPr>
                <w:rFonts w:asciiTheme="majorHAnsi" w:hAnsiTheme="majorHAnsi" w:cstheme="majorHAnsi"/>
                <w:noProof/>
                <w:sz w:val="20"/>
                <w:szCs w:val="20"/>
              </w:rPr>
              <w:t xml:space="preserve">2 years later; although each hospital has 2 years funding to implement RED. Based on their definition of sustainability the timeframe is 6 months but it doesn't </w:t>
            </w:r>
            <w:r w:rsidR="00F75EE2" w:rsidRPr="00ED18D8">
              <w:rPr>
                <w:rFonts w:asciiTheme="majorHAnsi" w:hAnsiTheme="majorHAnsi" w:cstheme="majorHAnsi"/>
                <w:noProof/>
                <w:sz w:val="20"/>
                <w:szCs w:val="20"/>
              </w:rPr>
              <w:t>seem to apply to all</w:t>
            </w:r>
            <w:r w:rsidRPr="00ED18D8">
              <w:rPr>
                <w:rFonts w:asciiTheme="majorHAnsi" w:hAnsiTheme="majorHAnsi" w:cstheme="majorHAnsi"/>
                <w:noProof/>
                <w:sz w:val="20"/>
                <w:szCs w:val="20"/>
              </w:rPr>
              <w:t xml:space="preserve"> sites. </w:t>
            </w:r>
          </w:p>
        </w:tc>
        <w:tc>
          <w:tcPr>
            <w:tcW w:w="4032" w:type="dxa"/>
          </w:tcPr>
          <w:p w14:paraId="2A534702" w14:textId="6D9A47CB" w:rsidR="00AC6C6F" w:rsidRPr="00ED18D8" w:rsidRDefault="00E41D8A"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Not clear. Authors report asking about implementation in the interviews, but the reported timeframe for sustainability is unclear across each site. Sustainability after funding has been withdrawn is discussed.</w:t>
            </w:r>
          </w:p>
        </w:tc>
      </w:tr>
      <w:tr w:rsidR="00B55D7F" w:rsidRPr="00ED18D8" w14:paraId="4AAD4060" w14:textId="77777777" w:rsidTr="00FE7C3C">
        <w:tc>
          <w:tcPr>
            <w:tcW w:w="1272" w:type="dxa"/>
          </w:tcPr>
          <w:p w14:paraId="10E28A4B"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lastRenderedPageBreak/>
              <w:t xml:space="preserve">1.Naldemirci </w:t>
            </w:r>
          </w:p>
          <w:p w14:paraId="5DE0150B" w14:textId="1A0DD1D3"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2. 2017 </w:t>
            </w:r>
            <w:r w:rsidRPr="00ED18D8">
              <w:rPr>
                <w:rFonts w:asciiTheme="majorHAnsi" w:hAnsiTheme="majorHAnsi" w:cstheme="majorHAnsi"/>
                <w:noProof/>
                <w:color w:val="000000"/>
                <w:sz w:val="20"/>
                <w:szCs w:val="20"/>
              </w:rPr>
              <w:fldChar w:fldCharType="begin">
                <w:fldData xml:space="preserve">PEVuZE5vdGU+PENpdGU+PEF1dGhvcj5OYWxkZW1pcmNpPC9BdXRob3I+PFllYXI+MjAxNzwvWWVh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PEVuZE5vdGU+PENpdGU+PEF1dGhvcj5OYWxkZW1pcmNpPC9BdXRob3I+PFllYXI+MjAxNzwvWWVh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(25)</w:t>
            </w:r>
            <w:r w:rsidRPr="00ED18D8">
              <w:rPr>
                <w:rFonts w:asciiTheme="majorHAnsi" w:hAnsiTheme="majorHAnsi" w:cstheme="majorHAnsi"/>
                <w:noProof/>
                <w:color w:val="000000"/>
                <w:sz w:val="20"/>
                <w:szCs w:val="20"/>
              </w:rPr>
              <w:fldChar w:fldCharType="end"/>
            </w:r>
          </w:p>
        </w:tc>
        <w:tc>
          <w:tcPr>
            <w:tcW w:w="3543" w:type="dxa"/>
          </w:tcPr>
          <w:p w14:paraId="789430DE" w14:textId="3D081D01" w:rsidR="00AC6C6F" w:rsidRPr="00ED18D8" w:rsidRDefault="00F75EE2"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SSIs</w:t>
            </w:r>
            <w:r w:rsidR="005126E7" w:rsidRPr="00ED18D8">
              <w:rPr>
                <w:rFonts w:asciiTheme="majorHAnsi" w:hAnsiTheme="majorHAnsi" w:cstheme="majorHAnsi"/>
                <w:noProof/>
                <w:sz w:val="20"/>
                <w:szCs w:val="20"/>
                <w:lang w:val="en-GB"/>
              </w:rPr>
              <w:t xml:space="preserve"> with researchers and HCPs</w:t>
            </w:r>
          </w:p>
        </w:tc>
        <w:tc>
          <w:tcPr>
            <w:tcW w:w="3651" w:type="dxa"/>
          </w:tcPr>
          <w:p w14:paraId="44BB58EE" w14:textId="3A25181B" w:rsidR="00F75EE2" w:rsidRPr="00ED18D8" w:rsidRDefault="005126E7">
            <w:pPr>
              <w:rPr>
                <w:rFonts w:asciiTheme="majorHAnsi" w:hAnsiTheme="majorHAnsi" w:cstheme="majorHAnsi"/>
                <w:noProof/>
                <w:sz w:val="20"/>
                <w:szCs w:val="20"/>
              </w:rPr>
            </w:pPr>
            <w:r w:rsidRPr="00ED18D8">
              <w:rPr>
                <w:rFonts w:asciiTheme="majorHAnsi" w:hAnsiTheme="majorHAnsi" w:cstheme="majorHAnsi"/>
                <w:noProof/>
                <w:sz w:val="20"/>
                <w:szCs w:val="20"/>
              </w:rPr>
              <w:t xml:space="preserve">Researchers: </w:t>
            </w:r>
            <w:r w:rsidR="00F75EE2" w:rsidRPr="00ED18D8">
              <w:rPr>
                <w:rFonts w:asciiTheme="majorHAnsi" w:hAnsiTheme="majorHAnsi" w:cstheme="majorHAnsi"/>
                <w:noProof/>
                <w:sz w:val="20"/>
                <w:szCs w:val="20"/>
              </w:rPr>
              <w:t xml:space="preserve">PS </w:t>
            </w:r>
            <w:r w:rsidRPr="00ED18D8">
              <w:rPr>
                <w:rFonts w:asciiTheme="majorHAnsi" w:hAnsiTheme="majorHAnsi" w:cstheme="majorHAnsi"/>
                <w:noProof/>
                <w:sz w:val="20"/>
                <w:szCs w:val="20"/>
              </w:rPr>
              <w:t xml:space="preserve"> in different intervention studies, selected to represent different contexts of PCC. HCPs: </w:t>
            </w:r>
            <w:r w:rsidR="00F75EE2" w:rsidRPr="00ED18D8">
              <w:rPr>
                <w:rFonts w:asciiTheme="majorHAnsi" w:hAnsiTheme="majorHAnsi" w:cstheme="majorHAnsi"/>
                <w:noProof/>
                <w:sz w:val="20"/>
                <w:szCs w:val="20"/>
              </w:rPr>
              <w:t>PS.</w:t>
            </w:r>
            <w:r w:rsidRPr="00ED18D8">
              <w:rPr>
                <w:rFonts w:asciiTheme="majorHAnsi" w:hAnsiTheme="majorHAnsi" w:cstheme="majorHAnsi"/>
                <w:noProof/>
                <w:sz w:val="20"/>
                <w:szCs w:val="20"/>
              </w:rPr>
              <w:t xml:space="preserve"> Each ward manager</w:t>
            </w:r>
            <w:r w:rsidR="00F75EE2" w:rsidRPr="00ED18D8">
              <w:rPr>
                <w:rFonts w:asciiTheme="majorHAnsi" w:hAnsiTheme="majorHAnsi" w:cstheme="majorHAnsi"/>
                <w:noProof/>
                <w:sz w:val="20"/>
                <w:szCs w:val="20"/>
              </w:rPr>
              <w:t xml:space="preserve"> </w:t>
            </w:r>
            <w:r w:rsidRPr="00ED18D8">
              <w:rPr>
                <w:rFonts w:asciiTheme="majorHAnsi" w:hAnsiTheme="majorHAnsi" w:cstheme="majorHAnsi"/>
                <w:noProof/>
                <w:sz w:val="20"/>
                <w:szCs w:val="20"/>
              </w:rPr>
              <w:t xml:space="preserve"> contacted with information about the study and gave their consent</w:t>
            </w:r>
            <w:r w:rsidR="00F75EE2" w:rsidRPr="00ED18D8">
              <w:rPr>
                <w:rFonts w:asciiTheme="majorHAnsi" w:hAnsiTheme="majorHAnsi" w:cstheme="majorHAnsi"/>
                <w:noProof/>
                <w:sz w:val="20"/>
                <w:szCs w:val="20"/>
              </w:rPr>
              <w:t>, recuit a nurse, an assistant nurse and a physician with experience of working with PCC.</w:t>
            </w:r>
          </w:p>
          <w:p w14:paraId="0AB8BC64" w14:textId="3C1A982E" w:rsidR="00AC6C6F" w:rsidRPr="00ED18D8" w:rsidRDefault="00AC6C6F">
            <w:pPr>
              <w:rPr>
                <w:rFonts w:asciiTheme="majorHAnsi" w:hAnsiTheme="majorHAnsi" w:cstheme="majorHAnsi"/>
                <w:noProof/>
                <w:sz w:val="20"/>
                <w:szCs w:val="20"/>
              </w:rPr>
            </w:pPr>
          </w:p>
        </w:tc>
        <w:tc>
          <w:tcPr>
            <w:tcW w:w="1452" w:type="dxa"/>
          </w:tcPr>
          <w:p w14:paraId="18837B7F" w14:textId="52DA592C" w:rsidR="00AC6C6F" w:rsidRPr="00ED18D8" w:rsidRDefault="005126E7" w:rsidP="00106CFF">
            <w:pPr>
              <w:rPr>
                <w:rFonts w:asciiTheme="majorHAnsi" w:hAnsiTheme="majorHAnsi" w:cstheme="majorHAnsi"/>
                <w:noProof/>
                <w:sz w:val="20"/>
                <w:szCs w:val="20"/>
              </w:rPr>
            </w:pPr>
            <w:r w:rsidRPr="00ED18D8">
              <w:rPr>
                <w:rFonts w:asciiTheme="majorHAnsi" w:hAnsiTheme="majorHAnsi" w:cstheme="majorHAnsi"/>
                <w:noProof/>
                <w:sz w:val="20"/>
                <w:szCs w:val="20"/>
              </w:rPr>
              <w:t>Not reported</w:t>
            </w:r>
          </w:p>
        </w:tc>
        <w:tc>
          <w:tcPr>
            <w:tcW w:w="4032" w:type="dxa"/>
          </w:tcPr>
          <w:p w14:paraId="44E61B2C" w14:textId="3570BB84" w:rsidR="00AC6C6F" w:rsidRPr="00ED18D8" w:rsidRDefault="005126E7">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Intervention designed to address sustainability</w:t>
            </w:r>
            <w:r w:rsidR="009E3FE0" w:rsidRPr="00ED18D8">
              <w:rPr>
                <w:rFonts w:asciiTheme="majorHAnsi" w:hAnsiTheme="majorHAnsi" w:cstheme="majorHAnsi"/>
                <w:noProof/>
                <w:sz w:val="20"/>
                <w:szCs w:val="20"/>
                <w:lang w:val="en-GB"/>
              </w:rPr>
              <w:t>. S</w:t>
            </w:r>
            <w:r w:rsidRPr="00ED18D8">
              <w:rPr>
                <w:rFonts w:asciiTheme="majorHAnsi" w:hAnsiTheme="majorHAnsi" w:cstheme="majorHAnsi"/>
                <w:noProof/>
                <w:sz w:val="20"/>
                <w:szCs w:val="20"/>
                <w:lang w:val="en-GB"/>
              </w:rPr>
              <w:t xml:space="preserve">trategies </w:t>
            </w:r>
            <w:r w:rsidR="009E3FE0" w:rsidRPr="00ED18D8">
              <w:rPr>
                <w:rFonts w:asciiTheme="majorHAnsi" w:hAnsiTheme="majorHAnsi" w:cstheme="majorHAnsi"/>
                <w:noProof/>
                <w:sz w:val="20"/>
                <w:szCs w:val="20"/>
                <w:lang w:val="en-GB"/>
              </w:rPr>
              <w:t xml:space="preserve">mapped </w:t>
            </w:r>
            <w:r w:rsidRPr="00ED18D8">
              <w:rPr>
                <w:rFonts w:asciiTheme="majorHAnsi" w:hAnsiTheme="majorHAnsi" w:cstheme="majorHAnsi"/>
                <w:noProof/>
                <w:sz w:val="20"/>
                <w:szCs w:val="20"/>
                <w:lang w:val="en-GB"/>
              </w:rPr>
              <w:t>onto NPT components during data analysis</w:t>
            </w:r>
            <w:r w:rsidR="009E3FE0" w:rsidRPr="00ED18D8">
              <w:rPr>
                <w:rFonts w:asciiTheme="majorHAnsi" w:hAnsiTheme="majorHAnsi" w:cstheme="majorHAnsi"/>
                <w:noProof/>
                <w:sz w:val="20"/>
                <w:szCs w:val="20"/>
                <w:lang w:val="en-GB"/>
              </w:rPr>
              <w:t>.</w:t>
            </w:r>
            <w:r w:rsidRPr="00ED18D8">
              <w:rPr>
                <w:rFonts w:asciiTheme="majorHAnsi" w:hAnsiTheme="majorHAnsi" w:cstheme="majorHAnsi"/>
                <w:noProof/>
                <w:sz w:val="20"/>
                <w:szCs w:val="20"/>
                <w:lang w:val="en-GB"/>
              </w:rPr>
              <w:t xml:space="preserve"> </w:t>
            </w:r>
            <w:r w:rsidR="00F75EE2" w:rsidRPr="00ED18D8">
              <w:rPr>
                <w:rFonts w:asciiTheme="majorHAnsi" w:hAnsiTheme="majorHAnsi" w:cstheme="majorHAnsi"/>
                <w:noProof/>
                <w:sz w:val="20"/>
                <w:szCs w:val="20"/>
                <w:lang w:val="en-GB"/>
              </w:rPr>
              <w:t xml:space="preserve">Performed </w:t>
            </w:r>
            <w:r w:rsidRPr="00ED18D8">
              <w:rPr>
                <w:rFonts w:asciiTheme="majorHAnsi" w:hAnsiTheme="majorHAnsi" w:cstheme="majorHAnsi"/>
                <w:noProof/>
                <w:sz w:val="20"/>
                <w:szCs w:val="20"/>
                <w:lang w:val="en-GB"/>
              </w:rPr>
              <w:t>inductively and then mapped onto NPT.</w:t>
            </w:r>
          </w:p>
        </w:tc>
      </w:tr>
      <w:tr w:rsidR="00B55D7F" w:rsidRPr="00ED18D8" w14:paraId="69ED456A" w14:textId="77777777" w:rsidTr="00FE7C3C">
        <w:tc>
          <w:tcPr>
            <w:tcW w:w="1272" w:type="dxa"/>
          </w:tcPr>
          <w:p w14:paraId="738B7119"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Nordmark </w:t>
            </w:r>
          </w:p>
          <w:p w14:paraId="477EBE33" w14:textId="455953C6"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2. 2016 </w:t>
            </w:r>
            <w:r w:rsidRPr="00ED18D8">
              <w:rPr>
                <w:rFonts w:asciiTheme="majorHAnsi" w:hAnsiTheme="majorHAnsi" w:cstheme="majorHAnsi"/>
                <w:noProof/>
                <w:color w:val="000000"/>
                <w:sz w:val="20"/>
                <w:szCs w:val="20"/>
              </w:rPr>
              <w:fldChar w:fldCharType="begin">
                <w:fldData xml:space="preserve">PEVuZE5vdGU+PENpdGU+PEF1dGhvcj5Ob3JkbWFyazwvQXV0aG9yPjxZZWFyPjIwMTY8L1llYXI+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PEVuZE5vdGU+PENpdGU+PEF1dGhvcj5Ob3JkbWFyazwvQXV0aG9yPjxZZWFyPjIwMTY8L1llYXI+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(26)</w:t>
            </w:r>
            <w:r w:rsidRPr="00ED18D8">
              <w:rPr>
                <w:rFonts w:asciiTheme="majorHAnsi" w:hAnsiTheme="majorHAnsi" w:cstheme="majorHAnsi"/>
                <w:noProof/>
                <w:color w:val="000000"/>
                <w:sz w:val="20"/>
                <w:szCs w:val="20"/>
              </w:rPr>
              <w:fldChar w:fldCharType="end"/>
            </w:r>
          </w:p>
        </w:tc>
        <w:tc>
          <w:tcPr>
            <w:tcW w:w="3543" w:type="dxa"/>
          </w:tcPr>
          <w:p w14:paraId="64537694" w14:textId="13AC9008" w:rsidR="00AC6C6F" w:rsidRPr="00ED18D8" w:rsidRDefault="00D87601">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Qualitative study</w:t>
            </w:r>
            <w:r w:rsidR="009E3FE0" w:rsidRPr="00ED18D8">
              <w:rPr>
                <w:rFonts w:asciiTheme="majorHAnsi" w:hAnsiTheme="majorHAnsi" w:cstheme="majorHAnsi"/>
                <w:noProof/>
                <w:sz w:val="20"/>
                <w:szCs w:val="20"/>
                <w:lang w:val="en-GB"/>
              </w:rPr>
              <w:t xml:space="preserve">: data from </w:t>
            </w:r>
            <w:r w:rsidRPr="00ED18D8">
              <w:rPr>
                <w:rFonts w:asciiTheme="majorHAnsi" w:hAnsiTheme="majorHAnsi" w:cstheme="majorHAnsi"/>
                <w:noProof/>
                <w:sz w:val="20"/>
                <w:szCs w:val="20"/>
                <w:lang w:val="en-GB"/>
              </w:rPr>
              <w:t>workshops, adverse events, system failures, online surveys, interviews. The various text units in each core area were compared and discussed during data analysis</w:t>
            </w:r>
          </w:p>
        </w:tc>
        <w:tc>
          <w:tcPr>
            <w:tcW w:w="3651" w:type="dxa"/>
          </w:tcPr>
          <w:p w14:paraId="24F17E25" w14:textId="47E428F5" w:rsidR="00AC6C6F" w:rsidRPr="00ED18D8" w:rsidRDefault="00D87601">
            <w:pPr>
              <w:rPr>
                <w:rFonts w:asciiTheme="majorHAnsi" w:hAnsiTheme="majorHAnsi" w:cstheme="majorHAnsi"/>
                <w:noProof/>
                <w:sz w:val="20"/>
                <w:szCs w:val="20"/>
              </w:rPr>
            </w:pPr>
            <w:r w:rsidRPr="00ED18D8">
              <w:rPr>
                <w:rFonts w:asciiTheme="majorHAnsi" w:hAnsiTheme="majorHAnsi" w:cstheme="majorHAnsi"/>
                <w:noProof/>
                <w:sz w:val="20"/>
                <w:szCs w:val="20"/>
              </w:rPr>
              <w:t xml:space="preserve">Surveys: All RNs from the central county hospital invited to participate. Those who had a temporary position and/or </w:t>
            </w:r>
            <w:r w:rsidR="009E3FE0" w:rsidRPr="00ED18D8">
              <w:rPr>
                <w:rFonts w:asciiTheme="majorHAnsi" w:hAnsiTheme="majorHAnsi" w:cstheme="majorHAnsi"/>
                <w:noProof/>
                <w:sz w:val="20"/>
                <w:szCs w:val="20"/>
              </w:rPr>
              <w:t>night-only workers</w:t>
            </w:r>
            <w:r w:rsidRPr="00ED18D8">
              <w:rPr>
                <w:rFonts w:asciiTheme="majorHAnsi" w:hAnsiTheme="majorHAnsi" w:cstheme="majorHAnsi"/>
                <w:noProof/>
                <w:sz w:val="20"/>
                <w:szCs w:val="20"/>
              </w:rPr>
              <w:t xml:space="preserve">  excluded. Interviews: RNs working at 5 different hospital wards.</w:t>
            </w:r>
          </w:p>
        </w:tc>
        <w:tc>
          <w:tcPr>
            <w:tcW w:w="1452" w:type="dxa"/>
          </w:tcPr>
          <w:p w14:paraId="45E3E634" w14:textId="3D19FD21" w:rsidR="009E3FE0" w:rsidRPr="00ED18D8" w:rsidRDefault="00D87601">
            <w:pPr>
              <w:rPr>
                <w:rFonts w:asciiTheme="majorHAnsi" w:hAnsiTheme="majorHAnsi" w:cstheme="majorHAnsi"/>
                <w:noProof/>
                <w:sz w:val="20"/>
                <w:szCs w:val="20"/>
              </w:rPr>
            </w:pPr>
            <w:r w:rsidRPr="00ED18D8">
              <w:rPr>
                <w:rFonts w:asciiTheme="majorHAnsi" w:hAnsiTheme="majorHAnsi" w:cstheme="majorHAnsi"/>
                <w:noProof/>
                <w:sz w:val="20"/>
                <w:szCs w:val="20"/>
              </w:rPr>
              <w:t xml:space="preserve">Discharge planning </w:t>
            </w:r>
            <w:r w:rsidR="009E3FE0" w:rsidRPr="00ED18D8">
              <w:rPr>
                <w:rFonts w:asciiTheme="majorHAnsi" w:hAnsiTheme="majorHAnsi" w:cstheme="majorHAnsi"/>
                <w:noProof/>
                <w:sz w:val="20"/>
                <w:szCs w:val="20"/>
              </w:rPr>
              <w:t xml:space="preserve">implemented </w:t>
            </w:r>
            <w:r w:rsidRPr="00ED18D8">
              <w:rPr>
                <w:rFonts w:asciiTheme="majorHAnsi" w:hAnsiTheme="majorHAnsi" w:cstheme="majorHAnsi"/>
                <w:noProof/>
                <w:sz w:val="20"/>
                <w:szCs w:val="20"/>
              </w:rPr>
              <w:t xml:space="preserve">in 1992 </w:t>
            </w:r>
            <w:r w:rsidR="009E3FE0" w:rsidRPr="00ED18D8">
              <w:rPr>
                <w:rFonts w:asciiTheme="majorHAnsi" w:hAnsiTheme="majorHAnsi" w:cstheme="majorHAnsi"/>
                <w:noProof/>
                <w:sz w:val="20"/>
                <w:szCs w:val="20"/>
              </w:rPr>
              <w:t xml:space="preserve">and in place </w:t>
            </w:r>
            <w:r w:rsidRPr="00ED18D8">
              <w:rPr>
                <w:rFonts w:asciiTheme="majorHAnsi" w:hAnsiTheme="majorHAnsi" w:cstheme="majorHAnsi"/>
                <w:noProof/>
                <w:sz w:val="20"/>
                <w:szCs w:val="20"/>
              </w:rPr>
              <w:t>for 12 years</w:t>
            </w:r>
            <w:r w:rsidR="009E3FE0" w:rsidRPr="00ED18D8">
              <w:rPr>
                <w:rFonts w:asciiTheme="majorHAnsi" w:hAnsiTheme="majorHAnsi" w:cstheme="majorHAnsi"/>
                <w:noProof/>
                <w:sz w:val="20"/>
                <w:szCs w:val="20"/>
              </w:rPr>
              <w:t xml:space="preserve">. Study was part of a project conducted between 2009-12. </w:t>
            </w:r>
          </w:p>
          <w:p w14:paraId="451850EF" w14:textId="2910B08F" w:rsidR="00AC6C6F" w:rsidRPr="00ED18D8" w:rsidRDefault="00AC6C6F">
            <w:pPr>
              <w:rPr>
                <w:rFonts w:asciiTheme="majorHAnsi" w:hAnsiTheme="majorHAnsi" w:cstheme="majorHAnsi"/>
                <w:noProof/>
                <w:sz w:val="20"/>
                <w:szCs w:val="20"/>
              </w:rPr>
            </w:pPr>
          </w:p>
        </w:tc>
        <w:tc>
          <w:tcPr>
            <w:tcW w:w="4032" w:type="dxa"/>
          </w:tcPr>
          <w:p w14:paraId="2DD89C34" w14:textId="0F6C77AA" w:rsidR="00AC6C6F" w:rsidRPr="00ED18D8" w:rsidRDefault="00D87601"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Used NPT as a framework during data analysis to explore embedding and integration</w:t>
            </w:r>
            <w:r w:rsidR="009E3FE0" w:rsidRPr="00ED18D8">
              <w:rPr>
                <w:rFonts w:asciiTheme="majorHAnsi" w:hAnsiTheme="majorHAnsi" w:cstheme="majorHAnsi"/>
                <w:noProof/>
                <w:sz w:val="20"/>
                <w:szCs w:val="20"/>
                <w:lang w:val="en-GB"/>
              </w:rPr>
              <w:t>.</w:t>
            </w:r>
          </w:p>
        </w:tc>
      </w:tr>
      <w:tr w:rsidR="00B55D7F" w:rsidRPr="00ED18D8" w14:paraId="5092825B" w14:textId="77777777" w:rsidTr="00FE7C3C">
        <w:tc>
          <w:tcPr>
            <w:tcW w:w="1272" w:type="dxa"/>
          </w:tcPr>
          <w:p w14:paraId="4E8CDB22"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Parand</w:t>
            </w:r>
          </w:p>
          <w:p w14:paraId="0CBF8936" w14:textId="0D3320A1"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2. 2012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&lt;EndNote&gt;&lt;Cite&gt;&lt;Author&gt;Parand&lt;/Author&gt;&lt;Year&gt;2012&lt;/Year&gt;&lt;RecNum&gt;23&lt;/RecNum&gt;&lt;DisplayText&gt;(27)&lt;/DisplayText&gt;&lt;record&gt;&lt;rec-number&gt;23&lt;/rec-number&gt;&lt;foreign-keys&gt;&lt;key app="EN" db-id="5rvs2rr9m5pae4e09rpv5z5uxtzxsdz00pes" timestamp="1524578998"&gt;23&lt;/key&gt;&lt;/foreign-keys&gt;&lt;ref-type name="Journal Article"&gt;17&lt;/ref-type&gt;&lt;contributors&gt;&lt;authors&gt;&lt;author&gt;Parand, A.&lt;/author&gt;&lt;author&gt;Benn, J.&lt;/author&gt;&lt;author&gt;Burnett, S.&lt;/author&gt;&lt;author&gt;Pinto, A.&lt;/author&gt;&lt;author&gt;Vincent, C.&lt;/author&gt;&lt;/authors&gt;&lt;/contributors&gt;&lt;auth-address&gt;Department of Surgery and Cancer, Imperial College London, Rm 503, 5th Floor Wright Fleming Building, St Mary&amp;apos;s Campus, Norfolk Place, London W2 1PG, UK. a.parand@imperial.ac.uk&lt;/auth-address&gt;&lt;titles&gt;&lt;title&gt;Strategies for sustaining a quality improvement collaborative and its patient safety gains&lt;/title&gt;&lt;secondary-title&gt;Int J Qual Health Care&lt;/secondary-title&gt;&lt;/titles&gt;&lt;pages&gt;380-90&lt;/pages&gt;&lt;volume&gt;24&lt;/volume&gt;&lt;number&gt;4&lt;/number&gt;&lt;keywords&gt;&lt;keyword&gt;*Cooperative Behavior&lt;/keyword&gt;&lt;keyword&gt;Female&lt;/keyword&gt;&lt;keyword&gt;Humans&lt;/keyword&gt;&lt;keyword&gt;Male&lt;/keyword&gt;&lt;keyword&gt;*Patient Safety&lt;/keyword&gt;&lt;keyword&gt;Program Evaluation&lt;/keyword&gt;&lt;keyword&gt;Qualitative Research&lt;/keyword&gt;&lt;keyword&gt;Quality Assurance, Health Care/*organization &amp;amp; administration/standards&lt;/keyword&gt;&lt;keyword&gt;Quality Improvement/*organization &amp;amp; administration/standards&lt;/keyword&gt;&lt;keyword&gt;Quality Indicators, Health Care/organization &amp;amp; administration&lt;/keyword&gt;&lt;keyword&gt;State Medicine/organization &amp;amp; administration&lt;/keyword&gt;&lt;keyword&gt;United Kingdom&lt;/keyword&gt;&lt;/keywords&gt;&lt;dates&gt;&lt;year&gt;2012&lt;/year&gt;&lt;pub-dates&gt;&lt;date&gt;Aug&lt;/date&gt;&lt;/pub-dates&gt;&lt;/dates&gt;&lt;isbn&gt;1464-3677 (Electronic)&amp;#xD;1353-4505 (Linking)&lt;/isbn&gt;&lt;accession-num&gt;22669328&lt;/accession-num&gt;&lt;urls&gt;&lt;related-urls&gt;&lt;url&gt;https://www.ncbi.nlm.nih.gov/pubmed/22669328&lt;/url&gt;&lt;/related-urls&gt;&lt;/urls&gt;&lt;electronic-resource-num&gt;10.1093/intqhc/mzs030&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(27)</w:t>
            </w:r>
            <w:r w:rsidRPr="00ED18D8">
              <w:rPr>
                <w:rFonts w:asciiTheme="majorHAnsi" w:hAnsiTheme="majorHAnsi" w:cstheme="majorHAnsi"/>
                <w:noProof/>
                <w:color w:val="000000"/>
                <w:sz w:val="20"/>
                <w:szCs w:val="20"/>
              </w:rPr>
              <w:fldChar w:fldCharType="end"/>
            </w:r>
          </w:p>
        </w:tc>
        <w:tc>
          <w:tcPr>
            <w:tcW w:w="3543" w:type="dxa"/>
          </w:tcPr>
          <w:p w14:paraId="2AFF98A3" w14:textId="00522210" w:rsidR="00AC6C6F" w:rsidRPr="00ED18D8" w:rsidRDefault="0007763E">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Qualitative repeated samples research; </w:t>
            </w:r>
            <w:r w:rsidR="00B84D8B" w:rsidRPr="00ED18D8">
              <w:rPr>
                <w:rFonts w:asciiTheme="majorHAnsi" w:hAnsiTheme="majorHAnsi" w:cstheme="majorHAnsi"/>
                <w:noProof/>
                <w:sz w:val="20"/>
                <w:szCs w:val="20"/>
                <w:lang w:val="en-GB"/>
              </w:rPr>
              <w:t>SSIs</w:t>
            </w:r>
          </w:p>
        </w:tc>
        <w:tc>
          <w:tcPr>
            <w:tcW w:w="3651" w:type="dxa"/>
          </w:tcPr>
          <w:p w14:paraId="7538EAEF" w14:textId="69F1778F" w:rsidR="00AC6C6F" w:rsidRPr="00ED18D8" w:rsidRDefault="00B84D8B" w:rsidP="00106CFF">
            <w:pPr>
              <w:rPr>
                <w:rFonts w:asciiTheme="majorHAnsi" w:hAnsiTheme="majorHAnsi" w:cstheme="majorHAnsi"/>
                <w:noProof/>
                <w:sz w:val="20"/>
                <w:szCs w:val="20"/>
              </w:rPr>
            </w:pPr>
            <w:r w:rsidRPr="00ED18D8">
              <w:rPr>
                <w:rFonts w:asciiTheme="majorHAnsi" w:hAnsiTheme="majorHAnsi" w:cstheme="majorHAnsi"/>
                <w:noProof/>
                <w:sz w:val="20"/>
                <w:szCs w:val="20"/>
              </w:rPr>
              <w:t>PS</w:t>
            </w:r>
            <w:r w:rsidR="0007763E" w:rsidRPr="00ED18D8">
              <w:rPr>
                <w:rFonts w:asciiTheme="majorHAnsi" w:hAnsiTheme="majorHAnsi" w:cstheme="majorHAnsi"/>
                <w:noProof/>
                <w:sz w:val="20"/>
                <w:szCs w:val="20"/>
              </w:rPr>
              <w:t xml:space="preserve"> with coordinators at each hospitals</w:t>
            </w:r>
          </w:p>
        </w:tc>
        <w:tc>
          <w:tcPr>
            <w:tcW w:w="1452" w:type="dxa"/>
          </w:tcPr>
          <w:p w14:paraId="19E32A2A" w14:textId="0F6BD7E2" w:rsidR="00AC6C6F" w:rsidRPr="00ED18D8" w:rsidRDefault="0007763E" w:rsidP="00106CFF">
            <w:pPr>
              <w:rPr>
                <w:rFonts w:asciiTheme="majorHAnsi" w:hAnsiTheme="majorHAnsi" w:cstheme="majorHAnsi"/>
                <w:noProof/>
                <w:sz w:val="20"/>
                <w:szCs w:val="20"/>
              </w:rPr>
            </w:pPr>
            <w:r w:rsidRPr="00ED18D8">
              <w:rPr>
                <w:rFonts w:asciiTheme="majorHAnsi" w:hAnsiTheme="majorHAnsi" w:cstheme="majorHAnsi"/>
                <w:noProof/>
                <w:sz w:val="20"/>
                <w:szCs w:val="20"/>
              </w:rPr>
              <w:t>At the end of the programme and a year later</w:t>
            </w:r>
          </w:p>
        </w:tc>
        <w:tc>
          <w:tcPr>
            <w:tcW w:w="4032" w:type="dxa"/>
          </w:tcPr>
          <w:p w14:paraId="3181832F" w14:textId="70BB52E4" w:rsidR="00AC6C6F" w:rsidRPr="00ED18D8" w:rsidRDefault="00B84D8B">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Direct questions around sustainability asked in the SSIs. </w:t>
            </w:r>
            <w:r w:rsidR="0007763E" w:rsidRPr="00ED18D8">
              <w:rPr>
                <w:rFonts w:asciiTheme="majorHAnsi" w:hAnsiTheme="majorHAnsi" w:cstheme="majorHAnsi"/>
                <w:noProof/>
                <w:sz w:val="20"/>
                <w:szCs w:val="20"/>
                <w:lang w:val="en-GB"/>
              </w:rPr>
              <w:t xml:space="preserve">Then </w:t>
            </w:r>
            <w:r w:rsidR="00642237" w:rsidRPr="00ED18D8">
              <w:rPr>
                <w:rFonts w:asciiTheme="majorHAnsi" w:hAnsiTheme="majorHAnsi" w:cstheme="majorHAnsi"/>
                <w:noProof/>
                <w:sz w:val="20"/>
                <w:szCs w:val="20"/>
                <w:lang w:val="en-GB"/>
              </w:rPr>
              <w:t>data analysed</w:t>
            </w:r>
            <w:r w:rsidR="0007763E" w:rsidRPr="00ED18D8">
              <w:rPr>
                <w:rFonts w:asciiTheme="majorHAnsi" w:hAnsiTheme="majorHAnsi" w:cstheme="majorHAnsi"/>
                <w:noProof/>
                <w:sz w:val="20"/>
                <w:szCs w:val="20"/>
                <w:lang w:val="en-GB"/>
              </w:rPr>
              <w:t xml:space="preserve"> using content analysis and constant comparative technique</w:t>
            </w:r>
          </w:p>
        </w:tc>
      </w:tr>
      <w:tr w:rsidR="00B55D7F" w:rsidRPr="00ED18D8" w14:paraId="5075A510" w14:textId="77777777" w:rsidTr="00FE7C3C">
        <w:tc>
          <w:tcPr>
            <w:tcW w:w="1272" w:type="dxa"/>
          </w:tcPr>
          <w:p w14:paraId="1F9FC68F"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Robert </w:t>
            </w:r>
          </w:p>
          <w:p w14:paraId="4F912C32" w14:textId="4098F9D9"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2. 2011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&lt;EndNote&gt;&lt;Cite&gt;&lt;Author&gt;Robert&lt;/Author&gt;&lt;Year&gt;2011&lt;/Year&gt;&lt;RecNum&gt;25&lt;/RecNum&gt;&lt;DisplayText&gt;(28)&lt;/DisplayText&gt;&lt;record&gt;&lt;rec-number&gt;25&lt;/rec-number&gt;&lt;foreign-keys&gt;&lt;key app="EN" db-id="5rvs2rr9m5pae4e09rpv5z5uxtzxsdz00pes" timestamp="1524578998"&gt;25&lt;/key&gt;&lt;/foreign-keys&gt;&lt;ref-type name="Journal Article"&gt;17&lt;/ref-type&gt;&lt;contributors&gt;&lt;authors&gt;&lt;author&gt;Robert, G.&lt;/author&gt;&lt;author&gt;Morrow, E.&lt;/author&gt;&lt;author&gt;Maben, J.&lt;/author&gt;&lt;author&gt;Griffiths, P.&lt;/author&gt;&lt;author&gt;Callard, L.&lt;/author&gt;&lt;/authors&gt;&lt;/contributors&gt;&lt;auth-address&gt;National Nursing Research Unit, King&amp;apos;s College London, UK. glenn.robert@kcl.ac.uk&lt;/auth-address&gt;&lt;titles&gt;&lt;title&gt;The adoption, local implementation and assimilation into routine nursing practice of a national quality improvement programme: the Productive Ward in England&lt;/title&gt;&lt;secondary-title&gt;J Clin Nurs&lt;/secondary-title&gt;&lt;/titles&gt;&lt;periodical&gt;&lt;full-title&gt;J Clin Nurs&lt;/full-title&gt;&lt;/periodical&gt;&lt;pages&gt;1196-207&lt;/pages&gt;&lt;volume&gt;20&lt;/volume&gt;&lt;number&gt;7-8&lt;/number&gt;&lt;edition&gt;2011/02/16&lt;/edition&gt;&lt;keywords&gt;&lt;keyword&gt;*Diffusion of Innovation&lt;/keyword&gt;&lt;keyword&gt;England&lt;/keyword&gt;&lt;keyword&gt;*Nursing&lt;/keyword&gt;&lt;keyword&gt;*Quality of Health Care&lt;/keyword&gt;&lt;keyword&gt;State Medicine&lt;/keyword&gt;&lt;/keywords&gt;&lt;dates&gt;&lt;year&gt;2011&lt;/year&gt;&lt;pub-dates&gt;&lt;date&gt;Apr&lt;/date&gt;&lt;/pub-dates&gt;&lt;/dates&gt;&lt;isbn&gt;1365-2702 (Electronic)&amp;#xD;0962-1067 (Linking)&lt;/isbn&gt;&lt;accession-num&gt;21320218&lt;/accession-num&gt;&lt;urls&gt;&lt;related-urls&gt;&lt;url&gt;https://www.ncbi.nlm.nih.gov/pubmed/21320218&lt;/url&gt;&lt;/related-urls&gt;&lt;/urls&gt;&lt;electronic-resource-num&gt;10.1111/j.1365-2702.2010.03480.x&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(28)</w:t>
            </w:r>
            <w:r w:rsidRPr="00ED18D8">
              <w:rPr>
                <w:rFonts w:asciiTheme="majorHAnsi" w:hAnsiTheme="majorHAnsi" w:cstheme="majorHAnsi"/>
                <w:noProof/>
                <w:color w:val="000000"/>
                <w:sz w:val="20"/>
                <w:szCs w:val="20"/>
              </w:rPr>
              <w:fldChar w:fldCharType="end"/>
            </w:r>
          </w:p>
        </w:tc>
        <w:tc>
          <w:tcPr>
            <w:tcW w:w="3543" w:type="dxa"/>
          </w:tcPr>
          <w:p w14:paraId="0F59689D" w14:textId="2A66416F" w:rsidR="00AC6C6F" w:rsidRPr="00ED18D8" w:rsidRDefault="00184407" w:rsidP="00184407">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Routinely collected data: data related to the adoption of PW (when the PW package was donwloaded and when the support package was purchased). National online survey: explore perceptions of the PW in terms of the components of the diffusion of innovation model. Organisational case studies: semi structured interviews on implementation, outcomes and sustainability.</w:t>
            </w:r>
          </w:p>
        </w:tc>
        <w:tc>
          <w:tcPr>
            <w:tcW w:w="3651" w:type="dxa"/>
          </w:tcPr>
          <w:p w14:paraId="5EF6C8A7" w14:textId="51D4FCE9" w:rsidR="00AC6C6F" w:rsidRPr="00ED18D8" w:rsidRDefault="00184407" w:rsidP="00106CFF">
            <w:pPr>
              <w:rPr>
                <w:rFonts w:asciiTheme="majorHAnsi" w:hAnsiTheme="majorHAnsi" w:cstheme="majorHAnsi"/>
                <w:noProof/>
                <w:sz w:val="20"/>
                <w:szCs w:val="20"/>
              </w:rPr>
            </w:pPr>
            <w:r w:rsidRPr="00ED18D8">
              <w:rPr>
                <w:rFonts w:asciiTheme="majorHAnsi" w:hAnsiTheme="majorHAnsi" w:cstheme="majorHAnsi"/>
                <w:noProof/>
                <w:sz w:val="20"/>
                <w:szCs w:val="20"/>
              </w:rPr>
              <w:t>Online survey: targeted at staff in NHS acute hospitals which had implemented or were considering implementing PW. Case studies: sites were selected on the basis of regional distribution, stage of implementation, type of support package purchased and willingness to participate. Staff for interviews were nominated by PW leads</w:t>
            </w:r>
          </w:p>
        </w:tc>
        <w:tc>
          <w:tcPr>
            <w:tcW w:w="1452" w:type="dxa"/>
          </w:tcPr>
          <w:p w14:paraId="22075F23" w14:textId="77C3C2E2" w:rsidR="00AC6C6F" w:rsidRPr="00ED18D8" w:rsidRDefault="00184407" w:rsidP="00106CFF">
            <w:pPr>
              <w:rPr>
                <w:rFonts w:asciiTheme="majorHAnsi" w:hAnsiTheme="majorHAnsi" w:cstheme="majorHAnsi"/>
                <w:noProof/>
                <w:sz w:val="20"/>
                <w:szCs w:val="20"/>
              </w:rPr>
            </w:pPr>
            <w:r w:rsidRPr="00ED18D8">
              <w:rPr>
                <w:rFonts w:asciiTheme="majorHAnsi" w:hAnsiTheme="majorHAnsi" w:cstheme="majorHAnsi"/>
                <w:noProof/>
                <w:sz w:val="20"/>
                <w:szCs w:val="20"/>
              </w:rPr>
              <w:t>Not clear</w:t>
            </w:r>
          </w:p>
        </w:tc>
        <w:tc>
          <w:tcPr>
            <w:tcW w:w="4032" w:type="dxa"/>
          </w:tcPr>
          <w:p w14:paraId="4059CF61" w14:textId="6A2C5D30" w:rsidR="00AC6C6F" w:rsidRPr="00ED18D8" w:rsidRDefault="00184407"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Assimilation. Interpretative methods, a narrative strategy</w:t>
            </w:r>
          </w:p>
        </w:tc>
      </w:tr>
      <w:tr w:rsidR="00B55D7F" w:rsidRPr="00ED18D8" w14:paraId="0D6E0B6F" w14:textId="77777777" w:rsidTr="00FE7C3C">
        <w:tc>
          <w:tcPr>
            <w:tcW w:w="1272" w:type="dxa"/>
          </w:tcPr>
          <w:p w14:paraId="4C4A3512"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lastRenderedPageBreak/>
              <w:t xml:space="preserve">1. Rotteau </w:t>
            </w:r>
          </w:p>
          <w:p w14:paraId="55E2E0B5" w14:textId="1E888F40"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2. 201</w:t>
            </w:r>
            <w:r w:rsidR="00BF2F51" w:rsidRPr="00ED18D8">
              <w:rPr>
                <w:rFonts w:asciiTheme="majorHAnsi" w:hAnsiTheme="majorHAnsi" w:cstheme="majorHAnsi"/>
                <w:noProof/>
                <w:color w:val="000000"/>
                <w:sz w:val="20"/>
                <w:szCs w:val="20"/>
              </w:rPr>
              <w:t>5</w:t>
            </w:r>
            <w:r w:rsidRPr="00ED18D8">
              <w:rPr>
                <w:rFonts w:asciiTheme="majorHAnsi" w:hAnsiTheme="majorHAnsi" w:cstheme="majorHAnsi"/>
                <w:noProof/>
                <w:color w:val="000000"/>
                <w:sz w:val="20"/>
                <w:szCs w:val="20"/>
              </w:rPr>
              <w:t xml:space="preserve"> </w:t>
            </w:r>
            <w:r w:rsidRPr="00ED18D8">
              <w:rPr>
                <w:rFonts w:asciiTheme="majorHAnsi" w:hAnsiTheme="majorHAnsi" w:cstheme="majorHAnsi"/>
                <w:noProof/>
                <w:color w:val="000000"/>
                <w:sz w:val="20"/>
                <w:szCs w:val="20"/>
              </w:rPr>
              <w:fldChar w:fldCharType="begin">
                <w:fldData xml:space="preserve">PEVuZE5vdGU+PENpdGU+PEF1dGhvcj5Sb3R0ZWF1PC9BdXRob3I+PFllYXI+MjAxNTwvWWVhcj48
UmVjTnVtPjc0PC9SZWNOdW0+PERpc3BsYXlUZXh0PigyOSk8L0Rpc3BsYXlUZXh0PjxyZWNvcmQ+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PEVuZE5vdGU+PENpdGU+PEF1dGhvcj5Sb3R0ZWF1PC9BdXRob3I+PFllYXI+MjAxNTwvWWVhcj48
UmVjTnVtPjc0PC9SZWNOdW0+PERpc3BsYXlUZXh0PigyOSk8L0Rpc3BsYXlUZXh0PjxyZWNvcmQ+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sidRPr="0086181C">
              <w:rPr>
                <w:rFonts w:asciiTheme="majorHAnsi" w:hAnsiTheme="majorHAnsi" w:cstheme="majorHAnsi"/>
                <w:noProof/>
                <w:color w:val="000000"/>
                <w:sz w:val="20"/>
                <w:szCs w:val="20"/>
                <w:lang w:val="en-GB"/>
              </w:rPr>
              <w:t>(29)</w:t>
            </w:r>
            <w:r w:rsidRPr="00ED18D8">
              <w:rPr>
                <w:rFonts w:asciiTheme="majorHAnsi" w:hAnsiTheme="majorHAnsi" w:cstheme="majorHAnsi"/>
                <w:noProof/>
                <w:color w:val="000000"/>
                <w:sz w:val="20"/>
                <w:szCs w:val="20"/>
              </w:rPr>
              <w:fldChar w:fldCharType="end"/>
            </w:r>
          </w:p>
        </w:tc>
        <w:tc>
          <w:tcPr>
            <w:tcW w:w="3543" w:type="dxa"/>
          </w:tcPr>
          <w:p w14:paraId="7BD3728A" w14:textId="5D67E8E4" w:rsidR="00AC6C6F" w:rsidRPr="00ED18D8" w:rsidRDefault="00677E54">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Descriptive qualitative study, semi-structured interviews. Interviews addressed </w:t>
            </w:r>
            <w:r w:rsidR="00642237" w:rsidRPr="00ED18D8">
              <w:rPr>
                <w:rFonts w:asciiTheme="majorHAnsi" w:hAnsiTheme="majorHAnsi" w:cstheme="majorHAnsi"/>
                <w:noProof/>
                <w:sz w:val="20"/>
                <w:szCs w:val="20"/>
                <w:lang w:val="en-GB"/>
              </w:rPr>
              <w:t>B/Fs</w:t>
            </w:r>
            <w:r w:rsidRPr="00ED18D8">
              <w:rPr>
                <w:rFonts w:asciiTheme="majorHAnsi" w:hAnsiTheme="majorHAnsi" w:cstheme="majorHAnsi"/>
                <w:noProof/>
                <w:sz w:val="20"/>
                <w:szCs w:val="20"/>
                <w:lang w:val="en-GB"/>
              </w:rPr>
              <w:t xml:space="preserve"> to program implementation; analysed using Braun and Clarke</w:t>
            </w:r>
          </w:p>
        </w:tc>
        <w:tc>
          <w:tcPr>
            <w:tcW w:w="3651" w:type="dxa"/>
          </w:tcPr>
          <w:p w14:paraId="1057175C" w14:textId="7E1B5229" w:rsidR="00AC6C6F" w:rsidRPr="00ED18D8" w:rsidRDefault="00677E54" w:rsidP="00106CFF">
            <w:pPr>
              <w:rPr>
                <w:rFonts w:asciiTheme="majorHAnsi" w:hAnsiTheme="majorHAnsi" w:cstheme="majorHAnsi"/>
                <w:noProof/>
                <w:sz w:val="20"/>
                <w:szCs w:val="20"/>
              </w:rPr>
            </w:pPr>
            <w:r w:rsidRPr="00ED18D8">
              <w:rPr>
                <w:rFonts w:asciiTheme="majorHAnsi" w:hAnsiTheme="majorHAnsi" w:cstheme="majorHAnsi"/>
                <w:noProof/>
                <w:sz w:val="20"/>
                <w:szCs w:val="20"/>
              </w:rPr>
              <w:t>Hos</w:t>
            </w:r>
            <w:r w:rsidR="009B2BC9" w:rsidRPr="00ED18D8">
              <w:rPr>
                <w:rFonts w:asciiTheme="majorHAnsi" w:hAnsiTheme="majorHAnsi" w:cstheme="majorHAnsi"/>
                <w:noProof/>
                <w:sz w:val="20"/>
                <w:szCs w:val="20"/>
              </w:rPr>
              <w:t>p</w:t>
            </w:r>
            <w:r w:rsidRPr="00ED18D8">
              <w:rPr>
                <w:rFonts w:asciiTheme="majorHAnsi" w:hAnsiTheme="majorHAnsi" w:cstheme="majorHAnsi"/>
                <w:noProof/>
                <w:sz w:val="20"/>
                <w:szCs w:val="20"/>
              </w:rPr>
              <w:t>itals were selected based on change in ED wait times 6 months after program implementation. 3 hospitals with greatest improvement and 2 with least improvement were selected at two waves. Participants were selected using maximum variation sampling with the aim to recruit 5 people per hospitals, who have different roles</w:t>
            </w:r>
          </w:p>
        </w:tc>
        <w:tc>
          <w:tcPr>
            <w:tcW w:w="1452" w:type="dxa"/>
          </w:tcPr>
          <w:p w14:paraId="242F8D73" w14:textId="6C1405EA" w:rsidR="00AC6C6F" w:rsidRPr="00ED18D8" w:rsidRDefault="009B2BC9" w:rsidP="00106CFF">
            <w:pPr>
              <w:rPr>
                <w:rFonts w:asciiTheme="majorHAnsi" w:hAnsiTheme="majorHAnsi" w:cstheme="majorHAnsi"/>
                <w:noProof/>
                <w:sz w:val="20"/>
                <w:szCs w:val="20"/>
              </w:rPr>
            </w:pPr>
            <w:r w:rsidRPr="00ED18D8">
              <w:rPr>
                <w:rFonts w:asciiTheme="majorHAnsi" w:hAnsiTheme="majorHAnsi" w:cstheme="majorHAnsi"/>
                <w:noProof/>
                <w:sz w:val="20"/>
                <w:szCs w:val="20"/>
              </w:rPr>
              <w:t>6-8 months</w:t>
            </w:r>
          </w:p>
        </w:tc>
        <w:tc>
          <w:tcPr>
            <w:tcW w:w="4032" w:type="dxa"/>
          </w:tcPr>
          <w:p w14:paraId="21DBEF0A" w14:textId="48C0609E" w:rsidR="00AC6C6F" w:rsidRPr="00ED18D8" w:rsidRDefault="009B2BC9"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Unclear. Seems as though it is part of the interviews.</w:t>
            </w:r>
          </w:p>
        </w:tc>
      </w:tr>
      <w:tr w:rsidR="00B55D7F" w:rsidRPr="00ED18D8" w14:paraId="4332473E" w14:textId="77777777" w:rsidTr="00FE7C3C">
        <w:tc>
          <w:tcPr>
            <w:tcW w:w="1272" w:type="dxa"/>
          </w:tcPr>
          <w:p w14:paraId="51B948A9"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1. Sanchez </w:t>
            </w:r>
          </w:p>
          <w:p w14:paraId="4C256318" w14:textId="3B886230"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2. 2014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&lt;EndNote&gt;&lt;Cite&gt;&lt;Author&gt;Sanchez&lt;/Author&gt;&lt;Year&gt;2014&lt;/Year&gt;&lt;RecNum&gt;63&lt;/RecNum&gt;&lt;DisplayText&gt;(30)&lt;/DisplayText&gt;&lt;record&gt;&lt;rec-number&gt;63&lt;/rec-number&gt;&lt;foreign-keys&gt;&lt;key app="EN" db-id="5rvs2rr9m5pae4e09rpv5z5uxtzxsdz00pes" timestamp="1527537551"&gt;63&lt;/key&gt;&lt;/foreign-keys&gt;&lt;ref-type name="Journal Article"&gt;17&lt;/ref-type&gt;&lt;contributors&gt;&lt;authors&gt;&lt;author&gt;Sanchez, S. H.&lt;/author&gt;&lt;author&gt;Sethi, S. S.&lt;/author&gt;&lt;author&gt;Santos, S. L.&lt;/author&gt;&lt;author&gt;Boockvar, K.&lt;/author&gt;&lt;/authors&gt;&lt;/contributors&gt;&lt;auth-address&gt;Icahn School of Medicine at Mount Sinai, One Gustave L, Levy Place, Box 1057, New York, NY 10029, USA. kenneth.boockvar@mssm.edu.&lt;/auth-address&gt;&lt;titles&gt;&lt;title&gt;Implementing medication reconciliation from the planner&amp;apos;s perspective: a qualitative study&lt;/title&gt;&lt;secondary-title&gt;BMC Health Serv Res&lt;/secondary-title&gt;&lt;/titles&gt;&lt;periodical&gt;&lt;full-title&gt;BMC Health Serv Res&lt;/full-title&gt;&lt;/periodical&gt;&lt;pages&gt;290&lt;/pages&gt;&lt;volume&gt;14&lt;/volume&gt;&lt;keywords&gt;&lt;keyword&gt;Academic Medical Centers&lt;/keyword&gt;&lt;keyword&gt;Health Services Research&lt;/keyword&gt;&lt;keyword&gt;Hospitals, Veterans/organization &amp;amp; administration&lt;/keyword&gt;&lt;keyword&gt;Humans&lt;/keyword&gt;&lt;keyword&gt;Interviews as Topic&lt;/keyword&gt;&lt;keyword&gt;Medication Errors/*prevention &amp;amp; control&lt;/keyword&gt;&lt;keyword&gt;Medication Reconciliation/*organization &amp;amp; administration&lt;/keyword&gt;&lt;keyword&gt;New York City&lt;/keyword&gt;&lt;keyword&gt;Organizational Objectives&lt;/keyword&gt;&lt;keyword&gt;Professional Role&lt;/keyword&gt;&lt;keyword&gt;Qualitative Research&lt;/keyword&gt;&lt;keyword&gt;Quality Improvement&lt;/keyword&gt;&lt;/keywords&gt;&lt;dates&gt;&lt;year&gt;2014&lt;/year&gt;&lt;pub-dates&gt;&lt;date&gt;Jul 4&lt;/date&gt;&lt;/pub-dates&gt;&lt;/dates&gt;&lt;pub-location&gt;United Kingdom&lt;/pub-location&gt;&lt;isbn&gt;1472-6963 (Electronic)&amp;#xD;1472-6963 (Linking)&lt;/isbn&gt;&lt;accession-num&gt;24996538&lt;/accession-num&gt;&lt;urls&gt;&lt;related-urls&gt;&lt;url&gt;https://www.ncbi.nlm.nih.gov/pubmed/24996538&lt;/url&gt;&lt;/related-urls&gt;&lt;/urls&gt;&lt;custom2&gt;PMC4226973&lt;/custom2&gt;&lt;electronic-resource-num&gt;10.1186/1472-6963-14-290&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(30)</w:t>
            </w:r>
            <w:r w:rsidRPr="00ED18D8">
              <w:rPr>
                <w:rFonts w:asciiTheme="majorHAnsi" w:hAnsiTheme="majorHAnsi" w:cstheme="majorHAnsi"/>
                <w:noProof/>
                <w:color w:val="000000"/>
                <w:sz w:val="20"/>
                <w:szCs w:val="20"/>
              </w:rPr>
              <w:fldChar w:fldCharType="end"/>
            </w:r>
          </w:p>
        </w:tc>
        <w:tc>
          <w:tcPr>
            <w:tcW w:w="3543" w:type="dxa"/>
          </w:tcPr>
          <w:p w14:paraId="69A614C7" w14:textId="1CC6B5BE" w:rsidR="00184407" w:rsidRPr="00ED18D8" w:rsidRDefault="00184407" w:rsidP="00184407">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Individual </w:t>
            </w:r>
            <w:r w:rsidR="00642237" w:rsidRPr="00ED18D8">
              <w:rPr>
                <w:rFonts w:asciiTheme="majorHAnsi" w:hAnsiTheme="majorHAnsi" w:cstheme="majorHAnsi"/>
                <w:noProof/>
                <w:sz w:val="20"/>
                <w:szCs w:val="20"/>
                <w:lang w:val="en-GB"/>
              </w:rPr>
              <w:t>SSIs u</w:t>
            </w:r>
            <w:r w:rsidRPr="00ED18D8">
              <w:rPr>
                <w:rFonts w:asciiTheme="majorHAnsi" w:hAnsiTheme="majorHAnsi" w:cstheme="majorHAnsi"/>
                <w:noProof/>
                <w:sz w:val="20"/>
                <w:szCs w:val="20"/>
                <w:lang w:val="en-GB"/>
              </w:rPr>
              <w:t xml:space="preserve">sing grounded theory. </w:t>
            </w:r>
            <w:r w:rsidR="00642237" w:rsidRPr="00ED18D8">
              <w:rPr>
                <w:rFonts w:asciiTheme="majorHAnsi" w:hAnsiTheme="majorHAnsi" w:cstheme="majorHAnsi"/>
                <w:noProof/>
                <w:sz w:val="20"/>
                <w:szCs w:val="20"/>
                <w:lang w:val="en-GB"/>
              </w:rPr>
              <w:t>I</w:t>
            </w:r>
            <w:r w:rsidRPr="00ED18D8">
              <w:rPr>
                <w:rFonts w:asciiTheme="majorHAnsi" w:hAnsiTheme="majorHAnsi" w:cstheme="majorHAnsi"/>
                <w:noProof/>
                <w:sz w:val="20"/>
                <w:szCs w:val="20"/>
                <w:lang w:val="en-GB"/>
              </w:rPr>
              <w:t>nterviewers explored respondents’ perceptions</w:t>
            </w:r>
          </w:p>
          <w:p w14:paraId="5157788B" w14:textId="77E62DEF" w:rsidR="00AC6C6F" w:rsidRPr="00ED18D8" w:rsidRDefault="00184407">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of the medication reconciliation implementation planning process </w:t>
            </w:r>
            <w:r w:rsidR="003E3CE2" w:rsidRPr="00ED18D8">
              <w:rPr>
                <w:rFonts w:asciiTheme="majorHAnsi" w:hAnsiTheme="majorHAnsi" w:cstheme="majorHAnsi"/>
                <w:noProof/>
                <w:sz w:val="20"/>
                <w:szCs w:val="20"/>
                <w:lang w:val="en-GB"/>
              </w:rPr>
              <w:t>.</w:t>
            </w:r>
          </w:p>
        </w:tc>
        <w:tc>
          <w:tcPr>
            <w:tcW w:w="3651" w:type="dxa"/>
          </w:tcPr>
          <w:p w14:paraId="1929901B" w14:textId="547D1FFC" w:rsidR="00642237" w:rsidRPr="00ED18D8" w:rsidRDefault="00184407" w:rsidP="00184407">
            <w:pPr>
              <w:rPr>
                <w:rFonts w:asciiTheme="majorHAnsi" w:hAnsiTheme="majorHAnsi" w:cstheme="majorHAnsi"/>
                <w:noProof/>
                <w:sz w:val="20"/>
                <w:szCs w:val="20"/>
              </w:rPr>
            </w:pPr>
            <w:r w:rsidRPr="00ED18D8">
              <w:rPr>
                <w:rFonts w:asciiTheme="majorHAnsi" w:hAnsiTheme="majorHAnsi" w:cstheme="majorHAnsi"/>
                <w:noProof/>
                <w:sz w:val="20"/>
                <w:szCs w:val="20"/>
              </w:rPr>
              <w:t xml:space="preserve">Respondents </w:t>
            </w:r>
            <w:r w:rsidR="003E3CE2" w:rsidRPr="00ED18D8">
              <w:rPr>
                <w:rFonts w:asciiTheme="majorHAnsi" w:hAnsiTheme="majorHAnsi" w:cstheme="majorHAnsi"/>
                <w:noProof/>
                <w:sz w:val="20"/>
                <w:szCs w:val="20"/>
              </w:rPr>
              <w:t xml:space="preserve">recruited who </w:t>
            </w:r>
            <w:r w:rsidRPr="00ED18D8">
              <w:rPr>
                <w:rFonts w:asciiTheme="majorHAnsi" w:hAnsiTheme="majorHAnsi" w:cstheme="majorHAnsi"/>
                <w:noProof/>
                <w:sz w:val="20"/>
                <w:szCs w:val="20"/>
              </w:rPr>
              <w:t xml:space="preserve">were involved in the medication reconciliation planning process, selected from: pharmacy directors, chiefs of staff, nurse managers, quality improvement managers, information technology representatives, and physicians with administrative roles. Potential respondents were members of standing or ad hoc planning committees </w:t>
            </w:r>
            <w:r w:rsidR="00642237" w:rsidRPr="00ED18D8">
              <w:rPr>
                <w:rFonts w:asciiTheme="majorHAnsi" w:hAnsiTheme="majorHAnsi" w:cstheme="majorHAnsi"/>
                <w:noProof/>
                <w:sz w:val="20"/>
                <w:szCs w:val="20"/>
              </w:rPr>
              <w:t xml:space="preserve">(e.g. patient safety, QI) </w:t>
            </w:r>
          </w:p>
          <w:p w14:paraId="44ED06CD" w14:textId="598229E4" w:rsidR="00184407" w:rsidRPr="00ED18D8" w:rsidRDefault="00184407" w:rsidP="00184407">
            <w:pPr>
              <w:rPr>
                <w:rFonts w:asciiTheme="majorHAnsi" w:hAnsiTheme="majorHAnsi" w:cstheme="majorHAnsi"/>
                <w:noProof/>
                <w:sz w:val="20"/>
                <w:szCs w:val="20"/>
              </w:rPr>
            </w:pPr>
            <w:r w:rsidRPr="00ED18D8">
              <w:rPr>
                <w:rFonts w:asciiTheme="majorHAnsi" w:hAnsiTheme="majorHAnsi" w:cstheme="majorHAnsi"/>
                <w:noProof/>
                <w:sz w:val="20"/>
                <w:szCs w:val="20"/>
              </w:rPr>
              <w:t>and were recruited by email and telephone.</w:t>
            </w:r>
            <w:r w:rsidR="00642237" w:rsidRPr="00ED18D8">
              <w:rPr>
                <w:rFonts w:asciiTheme="majorHAnsi" w:hAnsiTheme="majorHAnsi" w:cstheme="majorHAnsi"/>
                <w:noProof/>
                <w:sz w:val="20"/>
                <w:szCs w:val="20"/>
              </w:rPr>
              <w:t xml:space="preserve"> Snowball sampling strategy. </w:t>
            </w:r>
          </w:p>
          <w:p w14:paraId="2BBD824A" w14:textId="6DE8042B" w:rsidR="00AC6C6F" w:rsidRPr="00ED18D8" w:rsidRDefault="00AC6C6F" w:rsidP="00184407">
            <w:pPr>
              <w:rPr>
                <w:rFonts w:asciiTheme="majorHAnsi" w:hAnsiTheme="majorHAnsi" w:cstheme="majorHAnsi"/>
                <w:noProof/>
                <w:sz w:val="20"/>
                <w:szCs w:val="20"/>
              </w:rPr>
            </w:pPr>
          </w:p>
        </w:tc>
        <w:tc>
          <w:tcPr>
            <w:tcW w:w="1452" w:type="dxa"/>
          </w:tcPr>
          <w:p w14:paraId="208298E5" w14:textId="57CFA3A4" w:rsidR="00AC6C6F" w:rsidRPr="00ED18D8" w:rsidRDefault="00184407" w:rsidP="00106CFF">
            <w:pPr>
              <w:rPr>
                <w:rFonts w:asciiTheme="majorHAnsi" w:hAnsiTheme="majorHAnsi" w:cstheme="majorHAnsi"/>
                <w:noProof/>
                <w:sz w:val="20"/>
                <w:szCs w:val="20"/>
              </w:rPr>
            </w:pPr>
            <w:r w:rsidRPr="00ED18D8">
              <w:rPr>
                <w:rFonts w:asciiTheme="majorHAnsi" w:hAnsiTheme="majorHAnsi" w:cstheme="majorHAnsi"/>
                <w:noProof/>
                <w:sz w:val="20"/>
                <w:szCs w:val="20"/>
              </w:rPr>
              <w:t>3 years</w:t>
            </w:r>
          </w:p>
        </w:tc>
        <w:tc>
          <w:tcPr>
            <w:tcW w:w="4032" w:type="dxa"/>
          </w:tcPr>
          <w:p w14:paraId="7FD5ABF1" w14:textId="12DEF8C5" w:rsidR="00AC6C6F" w:rsidRPr="00ED18D8" w:rsidRDefault="00184407"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They used grounded theory and mapped data onto CFIR. Did not measure sustainability specifically.</w:t>
            </w:r>
          </w:p>
        </w:tc>
      </w:tr>
      <w:tr w:rsidR="00B55D7F" w:rsidRPr="00ED18D8" w14:paraId="3C37B85E" w14:textId="77777777" w:rsidTr="00FE7C3C">
        <w:tc>
          <w:tcPr>
            <w:tcW w:w="1272" w:type="dxa"/>
          </w:tcPr>
          <w:p w14:paraId="7AE3F7C0"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Stacey</w:t>
            </w:r>
          </w:p>
          <w:p w14:paraId="16A485FA" w14:textId="6A4D4624"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2. 2015 </w:t>
            </w:r>
            <w:r w:rsidRPr="00ED18D8">
              <w:rPr>
                <w:rFonts w:asciiTheme="majorHAnsi" w:hAnsiTheme="majorHAnsi" w:cstheme="majorHAnsi"/>
                <w:noProof/>
                <w:color w:val="000000"/>
                <w:sz w:val="20"/>
                <w:szCs w:val="20"/>
              </w:rPr>
              <w:fldChar w:fldCharType="begin">
                <w:fldData xml:space="preserve">PEVuZE5vdGU+PENpdGU+PEF1dGhvcj5TdGFjZXk8L0F1dGhvcj48WWVhcj4yMDE1PC9ZZWFyPjxS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==
</w:fldData>
              </w:fldChar>
            </w:r>
            <w:r w:rsidR="0086181C">
              <w:rPr>
                <w:rFonts w:asciiTheme="majorHAnsi" w:hAnsiTheme="majorHAnsi" w:cstheme="majorHAnsi"/>
                <w:noProof/>
                <w:color w:val="000000"/>
                <w:sz w:val="20"/>
                <w:szCs w:val="20"/>
              </w:rPr>
              <w:instrText xml:space="preserve"> ADDIN EN.CITE </w:instrText>
            </w:r>
            <w:r w:rsidR="0086181C">
              <w:rPr>
                <w:rFonts w:asciiTheme="majorHAnsi" w:hAnsiTheme="majorHAnsi" w:cstheme="majorHAnsi"/>
                <w:noProof/>
                <w:color w:val="000000"/>
                <w:sz w:val="20"/>
                <w:szCs w:val="20"/>
              </w:rPr>
              <w:fldChar w:fldCharType="begin">
                <w:fldData xml:space="preserve">PEVuZE5vdGU+PENpdGU+PEF1dGhvcj5TdGFjZXk8L0F1dGhvcj48WWVhcj4yMDE1PC9ZZWFyPjxS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==
</w:fldData>
              </w:fldChar>
            </w:r>
            <w:r w:rsidR="0086181C">
              <w:rPr>
                <w:rFonts w:asciiTheme="majorHAnsi" w:hAnsiTheme="majorHAnsi" w:cstheme="majorHAnsi"/>
                <w:noProof/>
                <w:color w:val="000000"/>
                <w:sz w:val="20"/>
                <w:szCs w:val="20"/>
              </w:rPr>
              <w:instrText xml:space="preserve"> ADDIN EN.CITE.DATA </w:instrText>
            </w:r>
            <w:r w:rsidR="0086181C">
              <w:rPr>
                <w:rFonts w:asciiTheme="majorHAnsi" w:hAnsiTheme="majorHAnsi" w:cstheme="majorHAnsi"/>
                <w:noProof/>
                <w:color w:val="000000"/>
                <w:sz w:val="20"/>
                <w:szCs w:val="20"/>
              </w:rPr>
            </w:r>
            <w:r w:rsidR="0086181C">
              <w:rPr>
                <w:rFonts w:asciiTheme="majorHAnsi" w:hAnsiTheme="majorHAnsi" w:cstheme="majorHAnsi"/>
                <w:noProof/>
                <w:color w:val="000000"/>
                <w:sz w:val="20"/>
                <w:szCs w:val="20"/>
              </w:rPr>
              <w:fldChar w:fldCharType="end"/>
            </w:r>
            <w:r w:rsidRPr="00ED18D8">
              <w:rPr>
                <w:rFonts w:asciiTheme="majorHAnsi" w:hAnsiTheme="majorHAnsi" w:cstheme="majorHAnsi"/>
                <w:noProof/>
                <w:color w:val="000000"/>
                <w:sz w:val="20"/>
                <w:szCs w:val="20"/>
              </w:rPr>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(31)</w:t>
            </w:r>
            <w:r w:rsidRPr="00ED18D8">
              <w:rPr>
                <w:rFonts w:asciiTheme="majorHAnsi" w:hAnsiTheme="majorHAnsi" w:cstheme="majorHAnsi"/>
                <w:noProof/>
                <w:color w:val="000000"/>
                <w:sz w:val="20"/>
                <w:szCs w:val="20"/>
              </w:rPr>
              <w:fldChar w:fldCharType="end"/>
            </w:r>
          </w:p>
        </w:tc>
        <w:tc>
          <w:tcPr>
            <w:tcW w:w="3543" w:type="dxa"/>
          </w:tcPr>
          <w:p w14:paraId="40B479CC" w14:textId="78F4D38A" w:rsidR="00AC6C6F" w:rsidRPr="00ED18D8" w:rsidRDefault="003C7645">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Prospective pragmatic observational study; </w:t>
            </w:r>
            <w:r w:rsidR="003E3CE2" w:rsidRPr="00ED18D8">
              <w:rPr>
                <w:rFonts w:asciiTheme="majorHAnsi" w:hAnsiTheme="majorHAnsi" w:cstheme="majorHAnsi"/>
                <w:noProof/>
                <w:sz w:val="20"/>
                <w:szCs w:val="20"/>
                <w:lang w:val="en-GB"/>
              </w:rPr>
              <w:t xml:space="preserve">2 </w:t>
            </w:r>
            <w:r w:rsidRPr="00ED18D8">
              <w:rPr>
                <w:rFonts w:asciiTheme="majorHAnsi" w:hAnsiTheme="majorHAnsi" w:cstheme="majorHAnsi"/>
                <w:noProof/>
                <w:sz w:val="20"/>
                <w:szCs w:val="20"/>
                <w:lang w:val="en-GB"/>
              </w:rPr>
              <w:t>types of surveys (patient decision aid use and barriers assessment); tracking logs to monitor potential referrals.</w:t>
            </w:r>
          </w:p>
        </w:tc>
        <w:tc>
          <w:tcPr>
            <w:tcW w:w="3651" w:type="dxa"/>
          </w:tcPr>
          <w:p w14:paraId="3BADB601" w14:textId="46DD1B0E" w:rsidR="00AC6C6F" w:rsidRPr="00ED18D8" w:rsidRDefault="003C7645" w:rsidP="00106CFF">
            <w:pPr>
              <w:rPr>
                <w:rFonts w:asciiTheme="majorHAnsi" w:hAnsiTheme="majorHAnsi" w:cstheme="majorHAnsi"/>
                <w:noProof/>
                <w:sz w:val="20"/>
                <w:szCs w:val="20"/>
              </w:rPr>
            </w:pPr>
            <w:r w:rsidRPr="00ED18D8">
              <w:rPr>
                <w:rFonts w:asciiTheme="majorHAnsi" w:hAnsiTheme="majorHAnsi" w:cstheme="majorHAnsi"/>
                <w:noProof/>
                <w:sz w:val="20"/>
                <w:szCs w:val="20"/>
              </w:rPr>
              <w:t>HCPs who routinely counseled patients. 1-h presentation on shared decision making was provided at a conference.</w:t>
            </w:r>
          </w:p>
        </w:tc>
        <w:tc>
          <w:tcPr>
            <w:tcW w:w="1452" w:type="dxa"/>
          </w:tcPr>
          <w:p w14:paraId="52DB6C85" w14:textId="2B3E4204" w:rsidR="00AC6C6F" w:rsidRPr="00ED18D8" w:rsidRDefault="003C7645" w:rsidP="00106CFF">
            <w:pPr>
              <w:rPr>
                <w:rFonts w:asciiTheme="majorHAnsi" w:hAnsiTheme="majorHAnsi" w:cstheme="majorHAnsi"/>
                <w:noProof/>
                <w:sz w:val="20"/>
                <w:szCs w:val="20"/>
              </w:rPr>
            </w:pPr>
            <w:r w:rsidRPr="00ED18D8">
              <w:rPr>
                <w:rFonts w:asciiTheme="majorHAnsi" w:hAnsiTheme="majorHAnsi" w:cstheme="majorHAnsi"/>
                <w:noProof/>
                <w:sz w:val="20"/>
                <w:szCs w:val="20"/>
              </w:rPr>
              <w:t>Sept 2010 - Aug 2012</w:t>
            </w:r>
          </w:p>
        </w:tc>
        <w:tc>
          <w:tcPr>
            <w:tcW w:w="4032" w:type="dxa"/>
          </w:tcPr>
          <w:p w14:paraId="07B4C008" w14:textId="78CEC3C8" w:rsidR="00AC6C6F" w:rsidRPr="00ED18D8" w:rsidRDefault="003C7645"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Sustained use of the patient decision aid for 80% of eligible patients at end of year 2 was measured using </w:t>
            </w:r>
            <w:r w:rsidRPr="00ED18D8">
              <w:rPr>
                <w:rFonts w:asciiTheme="majorHAnsi" w:hAnsiTheme="majorHAnsi" w:cstheme="majorHAnsi"/>
                <w:noProof/>
                <w:sz w:val="20"/>
                <w:szCs w:val="20"/>
              </w:rPr>
              <w:t>M</w:t>
            </w:r>
            <w:r w:rsidR="00177A6B" w:rsidRPr="00ED18D8">
              <w:rPr>
                <w:rFonts w:asciiTheme="majorHAnsi" w:hAnsiTheme="majorHAnsi" w:cstheme="majorHAnsi"/>
                <w:noProof/>
                <w:sz w:val="20"/>
                <w:szCs w:val="20"/>
              </w:rPr>
              <w:t>c</w:t>
            </w:r>
            <w:r w:rsidRPr="00ED18D8">
              <w:rPr>
                <w:rFonts w:asciiTheme="majorHAnsi" w:hAnsiTheme="majorHAnsi" w:cstheme="majorHAnsi"/>
                <w:noProof/>
                <w:sz w:val="20"/>
                <w:szCs w:val="20"/>
              </w:rPr>
              <w:t>Nemar's</w:t>
            </w:r>
            <w:r w:rsidRPr="00ED18D8">
              <w:rPr>
                <w:rFonts w:asciiTheme="majorHAnsi" w:hAnsiTheme="majorHAnsi" w:cstheme="majorHAnsi"/>
                <w:noProof/>
                <w:sz w:val="20"/>
                <w:szCs w:val="20"/>
                <w:lang w:val="en-GB"/>
              </w:rPr>
              <w:t xml:space="preserve"> test. Barrier survey responses analysed with a Friedman's test. Content analysis for qualitative survey feedback and conference call notes.</w:t>
            </w:r>
          </w:p>
        </w:tc>
      </w:tr>
      <w:tr w:rsidR="00B55D7F" w:rsidRPr="00ED18D8" w14:paraId="388B2EFE" w14:textId="77777777" w:rsidTr="00FE7C3C">
        <w:tc>
          <w:tcPr>
            <w:tcW w:w="1272" w:type="dxa"/>
          </w:tcPr>
          <w:p w14:paraId="40A8B03C" w14:textId="77777777"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1. White</w:t>
            </w:r>
          </w:p>
          <w:p w14:paraId="227DCF95" w14:textId="7FF459FA" w:rsidR="00AC6C6F" w:rsidRPr="00ED18D8" w:rsidRDefault="00AC6C6F" w:rsidP="00106CFF">
            <w:pPr>
              <w:rPr>
                <w:rFonts w:asciiTheme="majorHAnsi" w:hAnsiTheme="majorHAnsi" w:cstheme="majorHAnsi"/>
                <w:noProof/>
                <w:color w:val="000000"/>
                <w:sz w:val="20"/>
                <w:szCs w:val="20"/>
                <w:lang w:val="en-GB"/>
              </w:rPr>
            </w:pPr>
            <w:r w:rsidRPr="00ED18D8">
              <w:rPr>
                <w:rFonts w:asciiTheme="majorHAnsi" w:hAnsiTheme="majorHAnsi" w:cstheme="majorHAnsi"/>
                <w:noProof/>
                <w:color w:val="000000"/>
                <w:sz w:val="20"/>
                <w:szCs w:val="20"/>
                <w:lang w:val="en-GB"/>
              </w:rPr>
              <w:t xml:space="preserve">2. 2011 </w:t>
            </w:r>
            <w:r w:rsidRPr="00ED18D8">
              <w:rPr>
                <w:rFonts w:asciiTheme="majorHAnsi" w:hAnsiTheme="majorHAnsi" w:cstheme="majorHAnsi"/>
                <w:noProof/>
                <w:color w:val="000000"/>
                <w:sz w:val="20"/>
                <w:szCs w:val="20"/>
              </w:rPr>
              <w:fldChar w:fldCharType="begin"/>
            </w:r>
            <w:r w:rsidR="0086181C">
              <w:rPr>
                <w:rFonts w:asciiTheme="majorHAnsi" w:hAnsiTheme="majorHAnsi" w:cstheme="majorHAnsi"/>
                <w:noProof/>
                <w:color w:val="000000"/>
                <w:sz w:val="20"/>
                <w:szCs w:val="20"/>
              </w:rPr>
              <w:instrText xml:space="preserve"> ADDIN EN.CITE &lt;EndNote&gt;&lt;Cite&gt;&lt;Author&gt;White&lt;/Author&gt;&lt;Year&gt;2011&lt;/Year&gt;&lt;RecNum&gt;72&lt;/RecNum&gt;&lt;DisplayText&gt;(32)&lt;/DisplayText&gt;&lt;record&gt;&lt;rec-number&gt;72&lt;/rec-number&gt;&lt;foreign-keys&gt;&lt;key app="EN" db-id="5rvs2rr9m5pae4e09rpv5z5uxtzxsdz00pes" timestamp="1527538021"&gt;72&lt;/key&gt;&lt;/foreign-keys&gt;&lt;ref-type name="Journal Article"&gt;17&lt;/ref-type&gt;&lt;contributors&gt;&lt;authors&gt;&lt;author&gt;White, C. M.&lt;/author&gt;&lt;author&gt;Schoettker, P. J.&lt;/author&gt;&lt;author&gt;Conway, P. H.&lt;/author&gt;&lt;author&gt;Geiser, M.&lt;/author&gt;&lt;author&gt;Olivea, J.&lt;/author&gt;&lt;author&gt;Pruett, R.&lt;/author&gt;&lt;author&gt;Kotagal, U. R.&lt;/author&gt;&lt;/authors&gt;&lt;/contributors&gt;&lt;auth-address&gt;Division of General and Community Pediatrics, Cincinnati Children&amp;apos;s Hospital Medical Center, OH 45229-3039, USA. christine.white@cchmc.org&lt;/auth-address&gt;&lt;titles&gt;&lt;title&gt;Utilising improvement science methods to optimise medication reconciliation&lt;/title&gt;&lt;secondary-title&gt;BMJ Qual Saf&lt;/secondary-title&gt;&lt;/titles&gt;&lt;periodical&gt;&lt;full-title&gt;BMJ Qual Saf&lt;/full-title&gt;&lt;/periodical&gt;&lt;pages&gt;372-80&lt;/pages&gt;&lt;volume&gt;20&lt;/volume&gt;&lt;number&gt;4&lt;/number&gt;&lt;keywords&gt;&lt;keyword&gt;Child&lt;/keyword&gt;&lt;keyword&gt;Hospitals, Pediatric/*organization &amp;amp; administration&lt;/keyword&gt;&lt;keyword&gt;Humans&lt;/keyword&gt;&lt;keyword&gt;Medication Errors/*prevention &amp;amp; control&lt;/keyword&gt;&lt;keyword&gt;Medication Reconciliation/*methods&lt;/keyword&gt;&lt;keyword&gt;Ohio&lt;/keyword&gt;&lt;keyword&gt;Organizational Culture&lt;/keyword&gt;&lt;keyword&gt;Patient Admission&lt;/keyword&gt;&lt;keyword&gt;Safety Management&lt;/keyword&gt;&lt;keyword&gt;Time Factors&lt;/keyword&gt;&lt;/keywords&gt;&lt;dates&gt;&lt;year&gt;2011&lt;/year&gt;&lt;pub-dates&gt;&lt;date&gt;Apr&lt;/date&gt;&lt;/pub-dates&gt;&lt;/dates&gt;&lt;pub-location&gt;United Kingdom&lt;/pub-location&gt;&lt;publisher&gt;BMJ Publishing Group (Tavistock Square, London WC1H 9JR, United Kingdom)&lt;/publisher&gt;&lt;isbn&gt;2044-5423 (Electronic)&amp;#xD;2044-5415 (Linking)&lt;/isbn&gt;&lt;accession-num&gt;21317180&lt;/accession-num&gt;&lt;urls&gt;&lt;related-urls&gt;&lt;url&gt;https://www.ncbi.nlm.nih.gov/pubmed/21317180&lt;/url&gt;&lt;/related-urls&gt;&lt;/urls&gt;&lt;electronic-resource-num&gt;10.1136/bmjqs.2010.047845&lt;/electronic-resource-num&gt;&lt;/record&gt;&lt;/Cite&gt;&lt;/EndNote&gt;</w:instrText>
            </w:r>
            <w:r w:rsidRPr="00ED18D8">
              <w:rPr>
                <w:rFonts w:asciiTheme="majorHAnsi" w:hAnsiTheme="majorHAnsi" w:cstheme="majorHAnsi"/>
                <w:noProof/>
                <w:color w:val="000000"/>
                <w:sz w:val="20"/>
                <w:szCs w:val="20"/>
              </w:rPr>
              <w:fldChar w:fldCharType="separate"/>
            </w:r>
            <w:r w:rsidR="0086181C">
              <w:rPr>
                <w:rFonts w:asciiTheme="majorHAnsi" w:hAnsiTheme="majorHAnsi" w:cstheme="majorHAnsi"/>
                <w:noProof/>
                <w:color w:val="000000"/>
                <w:sz w:val="20"/>
                <w:szCs w:val="20"/>
              </w:rPr>
              <w:t>(32)</w:t>
            </w:r>
            <w:r w:rsidRPr="00ED18D8">
              <w:rPr>
                <w:rFonts w:asciiTheme="majorHAnsi" w:hAnsiTheme="majorHAnsi" w:cstheme="majorHAnsi"/>
                <w:noProof/>
                <w:color w:val="000000"/>
                <w:sz w:val="20"/>
                <w:szCs w:val="20"/>
              </w:rPr>
              <w:fldChar w:fldCharType="end"/>
            </w:r>
          </w:p>
        </w:tc>
        <w:tc>
          <w:tcPr>
            <w:tcW w:w="3543" w:type="dxa"/>
          </w:tcPr>
          <w:p w14:paraId="4F913C2D" w14:textId="74E14904" w:rsidR="00AC6C6F" w:rsidRPr="00ED18D8" w:rsidRDefault="00A6339A">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 xml:space="preserve">Implemented intervention activities and collected weekly data from </w:t>
            </w:r>
            <w:r w:rsidRPr="00ED18D8">
              <w:rPr>
                <w:rFonts w:asciiTheme="majorHAnsi" w:hAnsiTheme="majorHAnsi" w:cstheme="majorHAnsi"/>
                <w:noProof/>
                <w:sz w:val="20"/>
                <w:szCs w:val="20"/>
                <w:lang w:val="en-GB"/>
              </w:rPr>
              <w:lastRenderedPageBreak/>
              <w:t>automated reports</w:t>
            </w:r>
            <w:r w:rsidR="003E3CE2" w:rsidRPr="00ED18D8">
              <w:rPr>
                <w:rFonts w:asciiTheme="majorHAnsi" w:hAnsiTheme="majorHAnsi" w:cstheme="majorHAnsi"/>
                <w:noProof/>
                <w:sz w:val="20"/>
                <w:szCs w:val="20"/>
                <w:lang w:val="en-GB"/>
              </w:rPr>
              <w:t>. 2 r</w:t>
            </w:r>
            <w:r w:rsidRPr="00ED18D8">
              <w:rPr>
                <w:rFonts w:asciiTheme="majorHAnsi" w:hAnsiTheme="majorHAnsi" w:cstheme="majorHAnsi"/>
                <w:noProof/>
                <w:sz w:val="20"/>
                <w:szCs w:val="20"/>
                <w:lang w:val="en-GB"/>
              </w:rPr>
              <w:t>eports run daily. All admissions within a 24 h period were extracted from the admission/ discharge/transfer electronic system. A report on the status of the medication reconciliation for each patient within 48 h of admission was obtained from the electronic medication reconciliation system.</w:t>
            </w:r>
          </w:p>
        </w:tc>
        <w:tc>
          <w:tcPr>
            <w:tcW w:w="3651" w:type="dxa"/>
          </w:tcPr>
          <w:p w14:paraId="4269F8BC" w14:textId="29C9A34E" w:rsidR="00AC6C6F" w:rsidRPr="00ED18D8" w:rsidRDefault="00A6339A" w:rsidP="00106CFF">
            <w:pPr>
              <w:rPr>
                <w:rFonts w:asciiTheme="majorHAnsi" w:hAnsiTheme="majorHAnsi" w:cstheme="majorHAnsi"/>
                <w:noProof/>
                <w:sz w:val="20"/>
                <w:szCs w:val="20"/>
              </w:rPr>
            </w:pPr>
            <w:r w:rsidRPr="00ED18D8">
              <w:rPr>
                <w:rFonts w:asciiTheme="majorHAnsi" w:hAnsiTheme="majorHAnsi" w:cstheme="majorHAnsi"/>
                <w:noProof/>
                <w:sz w:val="20"/>
                <w:szCs w:val="20"/>
              </w:rPr>
              <w:lastRenderedPageBreak/>
              <w:t>Single hospital site</w:t>
            </w:r>
          </w:p>
        </w:tc>
        <w:tc>
          <w:tcPr>
            <w:tcW w:w="1452" w:type="dxa"/>
          </w:tcPr>
          <w:p w14:paraId="75086031" w14:textId="6E4A9038" w:rsidR="00AC6C6F" w:rsidRPr="00ED18D8" w:rsidRDefault="00A6339A" w:rsidP="00106CFF">
            <w:pPr>
              <w:rPr>
                <w:rFonts w:asciiTheme="majorHAnsi" w:hAnsiTheme="majorHAnsi" w:cstheme="majorHAnsi"/>
                <w:noProof/>
                <w:sz w:val="20"/>
                <w:szCs w:val="20"/>
              </w:rPr>
            </w:pPr>
            <w:r w:rsidRPr="00ED18D8">
              <w:rPr>
                <w:rFonts w:asciiTheme="majorHAnsi" w:hAnsiTheme="majorHAnsi" w:cstheme="majorHAnsi"/>
                <w:noProof/>
                <w:sz w:val="20"/>
                <w:szCs w:val="20"/>
              </w:rPr>
              <w:t>27 months</w:t>
            </w:r>
          </w:p>
        </w:tc>
        <w:tc>
          <w:tcPr>
            <w:tcW w:w="4032" w:type="dxa"/>
          </w:tcPr>
          <w:p w14:paraId="30D00CE3" w14:textId="0889579E" w:rsidR="00AC6C6F" w:rsidRPr="00ED18D8" w:rsidRDefault="00A6339A" w:rsidP="00106CFF">
            <w:pPr>
              <w:rPr>
                <w:rFonts w:asciiTheme="majorHAnsi" w:hAnsiTheme="majorHAnsi" w:cstheme="majorHAnsi"/>
                <w:noProof/>
                <w:sz w:val="20"/>
                <w:szCs w:val="20"/>
                <w:lang w:val="en-GB"/>
              </w:rPr>
            </w:pPr>
            <w:r w:rsidRPr="00ED18D8">
              <w:rPr>
                <w:rFonts w:asciiTheme="majorHAnsi" w:hAnsiTheme="majorHAnsi" w:cstheme="majorHAnsi"/>
                <w:noProof/>
                <w:sz w:val="20"/>
                <w:szCs w:val="20"/>
                <w:lang w:val="en-GB"/>
              </w:rPr>
              <w:t>Outcome sustainability is measured by completion rates for medical reconciliation.</w:t>
            </w:r>
          </w:p>
        </w:tc>
      </w:tr>
    </w:tbl>
    <w:p w14:paraId="4E968789" w14:textId="77777777" w:rsidR="0082185B" w:rsidRPr="00174202" w:rsidRDefault="0082185B" w:rsidP="0082185B">
      <w:pPr>
        <w:rPr>
          <w:rFonts w:cstheme="minorHAnsi"/>
          <w:b/>
          <w:noProof/>
        </w:rPr>
      </w:pPr>
    </w:p>
    <w:p w14:paraId="23B235D5" w14:textId="77777777" w:rsidR="009E609B" w:rsidRDefault="009E609B"/>
    <w:p w14:paraId="3EA9D1CC" w14:textId="77777777" w:rsidR="009E609B" w:rsidRDefault="009E609B"/>
    <w:bookmarkStart w:id="0" w:name="_GoBack"/>
    <w:p w14:paraId="420DAC1A" w14:textId="77777777" w:rsidR="0086181C" w:rsidRPr="00F667A8" w:rsidRDefault="009E609B" w:rsidP="0086181C">
      <w:pPr>
        <w:pStyle w:val="EndNoteBibliographyTitle"/>
        <w:rPr>
          <w:rFonts w:asciiTheme="majorHAnsi" w:hAnsiTheme="majorHAnsi" w:cstheme="majorHAnsi"/>
          <w:b/>
          <w:noProof/>
        </w:rPr>
      </w:pPr>
      <w:r w:rsidRPr="00F667A8">
        <w:rPr>
          <w:rFonts w:asciiTheme="majorHAnsi" w:hAnsiTheme="majorHAnsi" w:cstheme="majorHAnsi"/>
        </w:rPr>
        <w:fldChar w:fldCharType="begin"/>
      </w:r>
      <w:r w:rsidRPr="00F667A8">
        <w:rPr>
          <w:rFonts w:asciiTheme="majorHAnsi" w:hAnsiTheme="majorHAnsi" w:cstheme="majorHAnsi"/>
        </w:rPr>
        <w:instrText xml:space="preserve"> ADDIN EN.REFLIST </w:instrText>
      </w:r>
      <w:r w:rsidRPr="00F667A8">
        <w:rPr>
          <w:rFonts w:asciiTheme="majorHAnsi" w:hAnsiTheme="majorHAnsi" w:cstheme="majorHAnsi"/>
        </w:rPr>
        <w:fldChar w:fldCharType="separate"/>
      </w:r>
      <w:r w:rsidR="0086181C" w:rsidRPr="00F667A8">
        <w:rPr>
          <w:rFonts w:asciiTheme="majorHAnsi" w:hAnsiTheme="majorHAnsi" w:cstheme="majorHAnsi"/>
          <w:b/>
          <w:noProof/>
        </w:rPr>
        <w:t>References</w:t>
      </w:r>
    </w:p>
    <w:p w14:paraId="356D2F20" w14:textId="77777777" w:rsidR="0086181C" w:rsidRPr="00F667A8" w:rsidRDefault="0086181C" w:rsidP="0086181C">
      <w:pPr>
        <w:pStyle w:val="EndNoteBibliographyTitle"/>
        <w:rPr>
          <w:rFonts w:asciiTheme="majorHAnsi" w:hAnsiTheme="majorHAnsi" w:cstheme="majorHAnsi"/>
          <w:b/>
          <w:noProof/>
        </w:rPr>
      </w:pPr>
    </w:p>
    <w:p w14:paraId="238B602A"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w:t>
      </w:r>
      <w:r w:rsidRPr="00F667A8">
        <w:rPr>
          <w:rFonts w:asciiTheme="majorHAnsi" w:hAnsiTheme="majorHAnsi" w:cstheme="majorHAnsi"/>
          <w:noProof/>
        </w:rPr>
        <w:tab/>
        <w:t>Ament SMC, Gillissen F, Moser A, Maessen JMC, Dirksen CD, von Meyenfeldt MF, et al. Factors associated with sustainability of 2 quality improvement programs after achieving early implementation success. A qualitative case study. J Eval Clin Pract. 2017;23(6):1135-43.</w:t>
      </w:r>
    </w:p>
    <w:p w14:paraId="365E66EE"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w:t>
      </w:r>
      <w:r w:rsidRPr="00F667A8">
        <w:rPr>
          <w:rFonts w:asciiTheme="majorHAnsi" w:hAnsiTheme="majorHAnsi" w:cstheme="majorHAnsi"/>
          <w:noProof/>
        </w:rPr>
        <w:tab/>
        <w:t>Belizan M, Bergh AM, Cilliers C, Pattinson RC, Voce A, Synergy G. Stages of change: A qualitative study on the implementation of a perinatal audit programme in South Africa. BMC Health Serv Res. 2011;11:243.</w:t>
      </w:r>
    </w:p>
    <w:p w14:paraId="6FE8E058"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3.</w:t>
      </w:r>
      <w:r w:rsidRPr="00F667A8">
        <w:rPr>
          <w:rFonts w:asciiTheme="majorHAnsi" w:hAnsiTheme="majorHAnsi" w:cstheme="majorHAnsi"/>
          <w:noProof/>
        </w:rPr>
        <w:tab/>
        <w:t>Bergh AM, Kerber K, Abwao S, de-Graft Johnson J, Aliganyira P, Davy K, et al. Implementing facility-based kangaroo mother care services: lessons from a multi-country study in Africa. BMC Health Serv Res. 2014;14:293.</w:t>
      </w:r>
    </w:p>
    <w:p w14:paraId="21AF0A47"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4.</w:t>
      </w:r>
      <w:r w:rsidRPr="00F667A8">
        <w:rPr>
          <w:rFonts w:asciiTheme="majorHAnsi" w:hAnsiTheme="majorHAnsi" w:cstheme="majorHAnsi"/>
          <w:noProof/>
        </w:rPr>
        <w:tab/>
        <w:t>Bernstein E, Topp D, Shaw E, Girard C, Pressman K, Woolcock E, et al. A preliminary report of knowledge translation: lessons from taking screening and brief intervention techniques from the research setting into regional systems of care. Acad Emerg Med. 2009;16(11):1225-33.</w:t>
      </w:r>
    </w:p>
    <w:p w14:paraId="7C0CE394"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5.</w:t>
      </w:r>
      <w:r w:rsidRPr="00F667A8">
        <w:rPr>
          <w:rFonts w:asciiTheme="majorHAnsi" w:hAnsiTheme="majorHAnsi" w:cstheme="majorHAnsi"/>
          <w:noProof/>
        </w:rPr>
        <w:tab/>
        <w:t>Bhanbhro S, Gee M, Cook S, Marston L, Lean M, Killaspy H. Recovery-based staff training intervention within mental health rehabilitation units: a two-stage analysis using realistic evaluation principles and framework approach. BMC Psychiatry. 2016;16:292.</w:t>
      </w:r>
    </w:p>
    <w:p w14:paraId="442B36F2"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6.</w:t>
      </w:r>
      <w:r w:rsidRPr="00F667A8">
        <w:rPr>
          <w:rFonts w:asciiTheme="majorHAnsi" w:hAnsiTheme="majorHAnsi" w:cstheme="majorHAnsi"/>
          <w:noProof/>
        </w:rPr>
        <w:tab/>
        <w:t>Bouamrane MM, Mair FS. Implementation of an integrated preoperative care pathway and regional electronic clinical portal for preoperative assessment. BMC Med Inform Decis Mak. 2014;14:93.</w:t>
      </w:r>
    </w:p>
    <w:p w14:paraId="55B3253B"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7.</w:t>
      </w:r>
      <w:r w:rsidRPr="00F667A8">
        <w:rPr>
          <w:rFonts w:asciiTheme="majorHAnsi" w:hAnsiTheme="majorHAnsi" w:cstheme="majorHAnsi"/>
          <w:noProof/>
        </w:rPr>
        <w:tab/>
        <w:t>Brady PW, Brinkman WB, Simmons JM, Yau C, White CM, Kirkendall ES, et al. Oral antibiotics at discharge for children with acute osteomyelitis: a rapid cycle improvement project. BMJ Qual Saf. 2014;23(6):499-507.</w:t>
      </w:r>
    </w:p>
    <w:p w14:paraId="0AEA54BD"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lastRenderedPageBreak/>
        <w:t>8.</w:t>
      </w:r>
      <w:r w:rsidRPr="00F667A8">
        <w:rPr>
          <w:rFonts w:asciiTheme="majorHAnsi" w:hAnsiTheme="majorHAnsi" w:cstheme="majorHAnsi"/>
          <w:noProof/>
        </w:rPr>
        <w:tab/>
        <w:t>Bridges J, May C, Fuller A, Griffiths P, Wigley W, Gould L, et al. Optimising impact and sustainability: a qualitative process evaluation of a complex intervention targeted at compassionate care. BMJ Qual Saf. 2017;26(12):970-7.</w:t>
      </w:r>
    </w:p>
    <w:p w14:paraId="50FF2E4E"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9.</w:t>
      </w:r>
      <w:r w:rsidRPr="00F667A8">
        <w:rPr>
          <w:rFonts w:asciiTheme="majorHAnsi" w:hAnsiTheme="majorHAnsi" w:cstheme="majorHAnsi"/>
          <w:noProof/>
        </w:rPr>
        <w:tab/>
        <w:t>Campbell S, Pieters K, Mullen KA, Reece R, Reid RD. Examining sustainability in a hospital setting: case of smoking cessation. Implement Sci. 2011;6:108.</w:t>
      </w:r>
    </w:p>
    <w:p w14:paraId="6E14E238"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10.</w:t>
      </w:r>
      <w:r w:rsidRPr="00F667A8">
        <w:rPr>
          <w:rFonts w:asciiTheme="majorHAnsi" w:hAnsiTheme="majorHAnsi" w:cstheme="majorHAnsi"/>
          <w:noProof/>
        </w:rPr>
        <w:tab/>
        <w:t>Fleiszer AR, Semenic SE, Ritchie JA, Richer MC, Denis JL. An organizational perspective on the long-term sustainability of a nursing best practice guidelines program: a case study. BMC Health Serv Res. 2015;15:535.</w:t>
      </w:r>
    </w:p>
    <w:p w14:paraId="0009A4B3"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11.</w:t>
      </w:r>
      <w:r w:rsidRPr="00F667A8">
        <w:rPr>
          <w:rFonts w:asciiTheme="majorHAnsi" w:hAnsiTheme="majorHAnsi" w:cstheme="majorHAnsi"/>
          <w:noProof/>
        </w:rPr>
        <w:tab/>
        <w:t>Fleiszer AR, Semenic SE, Ritchie JA, Richer MC, Denis JL. A unit-level perspective on the long-term sustainability of a nursing best practice guidelines program: An embedded multiple case study. Int J Nurs Stud. 2016;53:204-18.</w:t>
      </w:r>
    </w:p>
    <w:p w14:paraId="158311EF"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12.</w:t>
      </w:r>
      <w:r w:rsidRPr="00F667A8">
        <w:rPr>
          <w:rFonts w:asciiTheme="majorHAnsi" w:hAnsiTheme="majorHAnsi" w:cstheme="majorHAnsi"/>
          <w:noProof/>
        </w:rPr>
        <w:tab/>
        <w:t>Frykman M, von Thiele Schwarz U, Muntlin Athlin A, Hasson H, Mazzocato P. The work is never ending: uncovering teamwork sustainability using realistic evaluation. J Health Organ Manag. 2017;31(1):64-81.</w:t>
      </w:r>
    </w:p>
    <w:p w14:paraId="790AE81D"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13.</w:t>
      </w:r>
      <w:r w:rsidRPr="00F667A8">
        <w:rPr>
          <w:rFonts w:asciiTheme="majorHAnsi" w:hAnsiTheme="majorHAnsi" w:cstheme="majorHAnsi"/>
          <w:noProof/>
        </w:rPr>
        <w:tab/>
        <w:t>Glasgow JM, Yano EM, Kaboli PJ. Impacts of organizational context on quality improvement. Am J Med Qual. 2013;28(3):196-205.</w:t>
      </w:r>
    </w:p>
    <w:p w14:paraId="2E959011"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14.</w:t>
      </w:r>
      <w:r w:rsidRPr="00F667A8">
        <w:rPr>
          <w:rFonts w:asciiTheme="majorHAnsi" w:hAnsiTheme="majorHAnsi" w:cstheme="majorHAnsi"/>
          <w:noProof/>
        </w:rPr>
        <w:tab/>
        <w:t>Gould DJ, Hale R, Waters E, Allen D. Promoting health workers' ownership of infection prevention and control: using Normalization Process Theory as an interpretive framework. J Hosp Infect. 2016;94(4):373-80.</w:t>
      </w:r>
    </w:p>
    <w:p w14:paraId="70A7B10D"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15.</w:t>
      </w:r>
      <w:r w:rsidRPr="00F667A8">
        <w:rPr>
          <w:rFonts w:asciiTheme="majorHAnsi" w:hAnsiTheme="majorHAnsi" w:cstheme="majorHAnsi"/>
          <w:noProof/>
        </w:rPr>
        <w:tab/>
        <w:t>Gramlich LM, Sheppard CE, Wasylak T, Gilmour LE, Ljungqvist O, Basualdo-Hammond C, et al. Implementation of Enhanced Recovery After Surgery: a strategy to transform surgical care across a health system. Implement Sci. 2017;12(1):67.</w:t>
      </w:r>
    </w:p>
    <w:p w14:paraId="32646D14"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16.</w:t>
      </w:r>
      <w:r w:rsidRPr="00F667A8">
        <w:rPr>
          <w:rFonts w:asciiTheme="majorHAnsi" w:hAnsiTheme="majorHAnsi" w:cstheme="majorHAnsi"/>
          <w:noProof/>
        </w:rPr>
        <w:tab/>
        <w:t>Green SA, Bell D, Mays N. Identification of factors that support successful implementation of care bundles in the acute medical setting: a qualitative study. BMC Health Serv Res. 2017;17(1):120.</w:t>
      </w:r>
    </w:p>
    <w:p w14:paraId="4DD29EB3"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17.</w:t>
      </w:r>
      <w:r w:rsidRPr="00F667A8">
        <w:rPr>
          <w:rFonts w:asciiTheme="majorHAnsi" w:hAnsiTheme="majorHAnsi" w:cstheme="majorHAnsi"/>
          <w:noProof/>
        </w:rPr>
        <w:tab/>
        <w:t>Hommel A, Gunningberg L, Idvall E, Baath C. Successful factors to prevent pressure ulcers - an interview study. J Clin Nurs. 2017;26(1-2):182-9.</w:t>
      </w:r>
    </w:p>
    <w:p w14:paraId="57A4FA80"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18.</w:t>
      </w:r>
      <w:r w:rsidRPr="00F667A8">
        <w:rPr>
          <w:rFonts w:asciiTheme="majorHAnsi" w:hAnsiTheme="majorHAnsi" w:cstheme="majorHAnsi"/>
          <w:noProof/>
        </w:rPr>
        <w:tab/>
        <w:t>Hovlid EB, O.;Haug, K.;Aslaksen, A. B.;von Plessen, C. Sustainability of healthcare improvement: what can we learn from learning theory? BMC health services research. 2012;12:235.</w:t>
      </w:r>
    </w:p>
    <w:p w14:paraId="634FE39E"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19.</w:t>
      </w:r>
      <w:r w:rsidRPr="00F667A8">
        <w:rPr>
          <w:rFonts w:asciiTheme="majorHAnsi" w:hAnsiTheme="majorHAnsi" w:cstheme="majorHAnsi"/>
          <w:noProof/>
        </w:rPr>
        <w:tab/>
        <w:t>Ilott I, Gerrish K, Eltringham SA, Taylor C, Pownall S. Exploring factors that influence the spread and sustainability of a dysphagia innovation: an instrumental case study. BMC Health Serv Res. 2016;16(1):406.</w:t>
      </w:r>
    </w:p>
    <w:p w14:paraId="195CF15D"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20.</w:t>
      </w:r>
      <w:r w:rsidRPr="00F667A8">
        <w:rPr>
          <w:rFonts w:asciiTheme="majorHAnsi" w:hAnsiTheme="majorHAnsi" w:cstheme="majorHAnsi"/>
          <w:noProof/>
        </w:rPr>
        <w:tab/>
        <w:t>Jangland E, Gunningberg L. Improving patient participation in a challenging context: a 2-year evaluation study of an implementation project. J Nurs Manag. 2017;25(4):266-75.</w:t>
      </w:r>
    </w:p>
    <w:p w14:paraId="71362752"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21.</w:t>
      </w:r>
      <w:r w:rsidRPr="00F667A8">
        <w:rPr>
          <w:rFonts w:asciiTheme="majorHAnsi" w:hAnsiTheme="majorHAnsi" w:cstheme="majorHAnsi"/>
          <w:noProof/>
        </w:rPr>
        <w:tab/>
        <w:t>Matthew-Maich N, Ploeg J, Dobbins M, Jack S. Supporting the Uptake of Nursing Guidelines: what you really need to know to move nursing guidelines into practice. Worldviews Evid Based Nurs. 2013;10(2):104-15.</w:t>
      </w:r>
    </w:p>
    <w:p w14:paraId="57FACB34"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22.</w:t>
      </w:r>
      <w:r w:rsidRPr="00F667A8">
        <w:rPr>
          <w:rFonts w:asciiTheme="majorHAnsi" w:hAnsiTheme="majorHAnsi" w:cstheme="majorHAnsi"/>
          <w:noProof/>
        </w:rPr>
        <w:tab/>
        <w:t>Mazzocato PH, R. J.;Brommels, M.;Aronsson, H.;Backman, U.;Elg, M.;Thor, J. How does lean work in emergency care? A case study of a lean-inspired intervention at the Astrid Lindgren Children's hospital, Stockholm, Sweden. BMC health services research. 2012;12:28.</w:t>
      </w:r>
    </w:p>
    <w:p w14:paraId="36CDE04F"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lastRenderedPageBreak/>
        <w:t>23.</w:t>
      </w:r>
      <w:r w:rsidRPr="00F667A8">
        <w:rPr>
          <w:rFonts w:asciiTheme="majorHAnsi" w:hAnsiTheme="majorHAnsi" w:cstheme="majorHAnsi"/>
          <w:noProof/>
        </w:rPr>
        <w:tab/>
        <w:t>McClung L. Health care worker perspectives of their motivation to reduce hospital-acquired infections. Journal of Investigative Medicine. 2017;65(4):824.</w:t>
      </w:r>
    </w:p>
    <w:p w14:paraId="66852577"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24.</w:t>
      </w:r>
      <w:r w:rsidRPr="00F667A8">
        <w:rPr>
          <w:rFonts w:asciiTheme="majorHAnsi" w:hAnsiTheme="majorHAnsi" w:cstheme="majorHAnsi"/>
          <w:noProof/>
        </w:rPr>
        <w:tab/>
        <w:t>Mitchell SE, Weigel GM, Laurens V, Martin J, Jack BW. Implementation and adaptation of the Re-Engineered Discharge (RED) in five California hospitals: a qualitative research study. BMC Health Serv Res. 2017;17(1):291.</w:t>
      </w:r>
    </w:p>
    <w:p w14:paraId="3CE4E338"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25.</w:t>
      </w:r>
      <w:r w:rsidRPr="00F667A8">
        <w:rPr>
          <w:rFonts w:asciiTheme="majorHAnsi" w:hAnsiTheme="majorHAnsi" w:cstheme="majorHAnsi"/>
          <w:noProof/>
        </w:rPr>
        <w:tab/>
        <w:t>Naldemirci O, Wolf A, Elam M, Lydahl D, Moore L, Britten N. Deliberate and emergent strategies for implementing person-centred care: a qualitative interview study with researchers, professionals and patients. BMC Health Serv Res. 2017;17(1):527.</w:t>
      </w:r>
    </w:p>
    <w:p w14:paraId="087BFF85"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26.</w:t>
      </w:r>
      <w:r w:rsidRPr="00F667A8">
        <w:rPr>
          <w:rFonts w:asciiTheme="majorHAnsi" w:hAnsiTheme="majorHAnsi" w:cstheme="majorHAnsi"/>
          <w:noProof/>
        </w:rPr>
        <w:tab/>
        <w:t>Nordmark S, Zingmark K, Lindberg I. Process evaluation of discharge planning implementation in healthcare using normalization process theory. BMC Med Inform Decis Mak. 2016;16:48.</w:t>
      </w:r>
    </w:p>
    <w:p w14:paraId="29C61EF7"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27.</w:t>
      </w:r>
      <w:r w:rsidRPr="00F667A8">
        <w:rPr>
          <w:rFonts w:asciiTheme="majorHAnsi" w:hAnsiTheme="majorHAnsi" w:cstheme="majorHAnsi"/>
          <w:noProof/>
        </w:rPr>
        <w:tab/>
        <w:t>Parand A, Benn J, Burnett S, Pinto A, Vincent C. Strategies for sustaining a quality improvement collaborative and its patient safety gains. Int J Qual Health Care. 2012;24(4):380-90.</w:t>
      </w:r>
    </w:p>
    <w:p w14:paraId="730C35F8"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28.</w:t>
      </w:r>
      <w:r w:rsidRPr="00F667A8">
        <w:rPr>
          <w:rFonts w:asciiTheme="majorHAnsi" w:hAnsiTheme="majorHAnsi" w:cstheme="majorHAnsi"/>
          <w:noProof/>
        </w:rPr>
        <w:tab/>
        <w:t>Robert G, Morrow E, Maben J, Griffiths P, Callard L. The adoption, local implementation and assimilation into routine nursing practice of a national quality improvement programme: the Productive Ward in England. J Clin Nurs. 2011;20(7-8):1196-207.</w:t>
      </w:r>
    </w:p>
    <w:p w14:paraId="533EE996"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29.</w:t>
      </w:r>
      <w:r w:rsidRPr="00F667A8">
        <w:rPr>
          <w:rFonts w:asciiTheme="majorHAnsi" w:hAnsiTheme="majorHAnsi" w:cstheme="majorHAnsi"/>
          <w:noProof/>
        </w:rPr>
        <w:tab/>
        <w:t>Rotteau L, Webster F, Salkeld E, Hellings C, Guttmann A, Vermeulen MJ, et al. Ontario's emergency department process improvement program: the experience of implementation. Acad Emerg Med. 2015;22(6):720-9.</w:t>
      </w:r>
    </w:p>
    <w:p w14:paraId="5DD920A2"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30.</w:t>
      </w:r>
      <w:r w:rsidRPr="00F667A8">
        <w:rPr>
          <w:rFonts w:asciiTheme="majorHAnsi" w:hAnsiTheme="majorHAnsi" w:cstheme="majorHAnsi"/>
          <w:noProof/>
        </w:rPr>
        <w:tab/>
        <w:t>Sanchez SH, Sethi SS, Santos SL, Boockvar K. Implementing medication reconciliation from the planner's perspective: a qualitative study. BMC Health Serv Res. 2014;14:290.</w:t>
      </w:r>
    </w:p>
    <w:p w14:paraId="4C3735DF"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31.</w:t>
      </w:r>
      <w:r w:rsidRPr="00F667A8">
        <w:rPr>
          <w:rFonts w:asciiTheme="majorHAnsi" w:hAnsiTheme="majorHAnsi" w:cstheme="majorHAnsi"/>
          <w:noProof/>
        </w:rPr>
        <w:tab/>
        <w:t>Stacey D, Vandemheen KL, Hennessey R, Gooyers T, Gaudet E, Mallick R, et al. Implementation of a cystic fibrosis lung transplant referral patient decision aid in routine clinical practice: an observational study. Implement Sci. 2015;10(1):17.</w:t>
      </w:r>
    </w:p>
    <w:p w14:paraId="63A5DE18" w14:textId="77777777" w:rsidR="0086181C" w:rsidRPr="00F667A8" w:rsidRDefault="0086181C" w:rsidP="0086181C">
      <w:pPr>
        <w:pStyle w:val="EndNoteBibliography"/>
        <w:rPr>
          <w:rFonts w:asciiTheme="majorHAnsi" w:hAnsiTheme="majorHAnsi" w:cstheme="majorHAnsi"/>
          <w:noProof/>
        </w:rPr>
      </w:pPr>
      <w:r w:rsidRPr="00F667A8">
        <w:rPr>
          <w:rFonts w:asciiTheme="majorHAnsi" w:hAnsiTheme="majorHAnsi" w:cstheme="majorHAnsi"/>
          <w:noProof/>
        </w:rPr>
        <w:t>32.</w:t>
      </w:r>
      <w:r w:rsidRPr="00F667A8">
        <w:rPr>
          <w:rFonts w:asciiTheme="majorHAnsi" w:hAnsiTheme="majorHAnsi" w:cstheme="majorHAnsi"/>
          <w:noProof/>
        </w:rPr>
        <w:tab/>
        <w:t>White CM, Schoettker PJ, Conway PH, Geiser M, Olivea J, Pruett R, et al. Utilising improvement science methods to optimise medication reconciliation. BMJ Qual Saf. 2011;20(4):372-80.</w:t>
      </w:r>
    </w:p>
    <w:p w14:paraId="51A948BB" w14:textId="7D73EF07" w:rsidR="0082185B" w:rsidRPr="00F667A8" w:rsidRDefault="009E609B">
      <w:pPr>
        <w:rPr>
          <w:rFonts w:asciiTheme="majorHAnsi" w:hAnsiTheme="majorHAnsi" w:cstheme="majorHAnsi"/>
        </w:rPr>
      </w:pPr>
      <w:r w:rsidRPr="00F667A8">
        <w:rPr>
          <w:rFonts w:asciiTheme="majorHAnsi" w:hAnsiTheme="majorHAnsi" w:cstheme="majorHAnsi"/>
        </w:rPr>
        <w:fldChar w:fldCharType="end"/>
      </w:r>
      <w:bookmarkEnd w:id="0"/>
    </w:p>
    <w:sectPr w:rsidR="0082185B" w:rsidRPr="00F667A8" w:rsidSect="0082185B">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lt;/Style&gt;&lt;LeftDelim&gt;{&lt;/LeftDelim&gt;&lt;RightDelim&gt;}&lt;/RightDelim&gt;&lt;FontName&gt;Calibri&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4&lt;/item&gt;&lt;item&gt;16&lt;/item&gt;&lt;item&gt;23&lt;/item&gt;&lt;item&gt;25&lt;/item&gt;&lt;item&gt;53&lt;/item&gt;&lt;item&gt;54&lt;/item&gt;&lt;item&gt;55&lt;/item&gt;&lt;item&gt;57&lt;/item&gt;&lt;item&gt;58&lt;/item&gt;&lt;item&gt;59&lt;/item&gt;&lt;item&gt;60&lt;/item&gt;&lt;item&gt;61&lt;/item&gt;&lt;item&gt;63&lt;/item&gt;&lt;item&gt;64&lt;/item&gt;&lt;item&gt;66&lt;/item&gt;&lt;item&gt;67&lt;/item&gt;&lt;item&gt;68&lt;/item&gt;&lt;item&gt;69&lt;/item&gt;&lt;item&gt;70&lt;/item&gt;&lt;item&gt;71&lt;/item&gt;&lt;item&gt;72&lt;/item&gt;&lt;item&gt;74&lt;/item&gt;&lt;item&gt;75&lt;/item&gt;&lt;item&gt;76&lt;/item&gt;&lt;item&gt;77&lt;/item&gt;&lt;item&gt;78&lt;/item&gt;&lt;item&gt;80&lt;/item&gt;&lt;item&gt;81&lt;/item&gt;&lt;item&gt;82&lt;/item&gt;&lt;item&gt;83&lt;/item&gt;&lt;item&gt;84&lt;/item&gt;&lt;item&gt;103&lt;/item&gt;&lt;/record-ids&gt;&lt;/item&gt;&lt;/Libraries&gt;"/>
  </w:docVars>
  <w:rsids>
    <w:rsidRoot w:val="0082185B"/>
    <w:rsid w:val="00035A00"/>
    <w:rsid w:val="0007763E"/>
    <w:rsid w:val="00084123"/>
    <w:rsid w:val="000D6B8A"/>
    <w:rsid w:val="000F30DA"/>
    <w:rsid w:val="000F75AF"/>
    <w:rsid w:val="00106CFF"/>
    <w:rsid w:val="00114965"/>
    <w:rsid w:val="00173850"/>
    <w:rsid w:val="00177A6B"/>
    <w:rsid w:val="00184407"/>
    <w:rsid w:val="001C5A16"/>
    <w:rsid w:val="001C6CDC"/>
    <w:rsid w:val="001C7239"/>
    <w:rsid w:val="001D420A"/>
    <w:rsid w:val="001E0C81"/>
    <w:rsid w:val="00233779"/>
    <w:rsid w:val="00236DF9"/>
    <w:rsid w:val="002F666A"/>
    <w:rsid w:val="00302202"/>
    <w:rsid w:val="003C7645"/>
    <w:rsid w:val="003E3CE2"/>
    <w:rsid w:val="003F6ABA"/>
    <w:rsid w:val="00464F21"/>
    <w:rsid w:val="00473663"/>
    <w:rsid w:val="004736CE"/>
    <w:rsid w:val="004A3957"/>
    <w:rsid w:val="004C7FB2"/>
    <w:rsid w:val="004F045E"/>
    <w:rsid w:val="004F0A95"/>
    <w:rsid w:val="005126E7"/>
    <w:rsid w:val="005174B2"/>
    <w:rsid w:val="00546860"/>
    <w:rsid w:val="005E14AB"/>
    <w:rsid w:val="006016C7"/>
    <w:rsid w:val="00626B5F"/>
    <w:rsid w:val="00642237"/>
    <w:rsid w:val="00665DAD"/>
    <w:rsid w:val="00677E54"/>
    <w:rsid w:val="00712D67"/>
    <w:rsid w:val="0082185B"/>
    <w:rsid w:val="00825686"/>
    <w:rsid w:val="0086181C"/>
    <w:rsid w:val="008830D5"/>
    <w:rsid w:val="008B574F"/>
    <w:rsid w:val="00906045"/>
    <w:rsid w:val="009139BB"/>
    <w:rsid w:val="0093785F"/>
    <w:rsid w:val="0095594C"/>
    <w:rsid w:val="00973A59"/>
    <w:rsid w:val="00992D83"/>
    <w:rsid w:val="009B2BC9"/>
    <w:rsid w:val="009C301C"/>
    <w:rsid w:val="009E3FE0"/>
    <w:rsid w:val="009E609B"/>
    <w:rsid w:val="00A264BD"/>
    <w:rsid w:val="00A45554"/>
    <w:rsid w:val="00A6339A"/>
    <w:rsid w:val="00A90A63"/>
    <w:rsid w:val="00AC6C6F"/>
    <w:rsid w:val="00B05A1F"/>
    <w:rsid w:val="00B15F28"/>
    <w:rsid w:val="00B42A2C"/>
    <w:rsid w:val="00B55B7A"/>
    <w:rsid w:val="00B55D7F"/>
    <w:rsid w:val="00B60C9B"/>
    <w:rsid w:val="00B84D8B"/>
    <w:rsid w:val="00BF2F51"/>
    <w:rsid w:val="00C421F3"/>
    <w:rsid w:val="00C811C4"/>
    <w:rsid w:val="00D22BA0"/>
    <w:rsid w:val="00D51465"/>
    <w:rsid w:val="00D66FE3"/>
    <w:rsid w:val="00D87601"/>
    <w:rsid w:val="00D93B1B"/>
    <w:rsid w:val="00DA3ED5"/>
    <w:rsid w:val="00E25141"/>
    <w:rsid w:val="00E411E6"/>
    <w:rsid w:val="00E413FF"/>
    <w:rsid w:val="00E41D8A"/>
    <w:rsid w:val="00E76A9C"/>
    <w:rsid w:val="00ED18D8"/>
    <w:rsid w:val="00F131B6"/>
    <w:rsid w:val="00F152CE"/>
    <w:rsid w:val="00F53750"/>
    <w:rsid w:val="00F54090"/>
    <w:rsid w:val="00F62235"/>
    <w:rsid w:val="00F667A8"/>
    <w:rsid w:val="00F7424A"/>
    <w:rsid w:val="00F75EE2"/>
    <w:rsid w:val="00FB11F1"/>
    <w:rsid w:val="00FB3D9A"/>
    <w:rsid w:val="00FC422C"/>
    <w:rsid w:val="00FE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9D10C"/>
  <w15:chartTrackingRefBased/>
  <w15:docId w15:val="{487A0985-0117-454F-A57C-9853928B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8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0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609B"/>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9E609B"/>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9E609B"/>
    <w:rPr>
      <w:rFonts w:ascii="Calibri" w:hAnsi="Calibri" w:cs="Calibri"/>
      <w:lang w:val="en-US"/>
    </w:rPr>
  </w:style>
  <w:style w:type="paragraph" w:customStyle="1" w:styleId="EndNoteBibliography">
    <w:name w:val="EndNote Bibliography"/>
    <w:basedOn w:val="Normal"/>
    <w:link w:val="EndNoteBibliographyChar"/>
    <w:rsid w:val="009E609B"/>
    <w:rPr>
      <w:rFonts w:ascii="Calibri" w:hAnsi="Calibri" w:cs="Calibri"/>
      <w:lang w:val="en-US"/>
    </w:rPr>
  </w:style>
  <w:style w:type="character" w:customStyle="1" w:styleId="EndNoteBibliographyChar">
    <w:name w:val="EndNote Bibliography Char"/>
    <w:basedOn w:val="DefaultParagraphFont"/>
    <w:link w:val="EndNoteBibliography"/>
    <w:rsid w:val="009E609B"/>
    <w:rPr>
      <w:rFonts w:ascii="Calibri" w:hAnsi="Calibri" w:cs="Calibri"/>
      <w:lang w:val="en-US"/>
    </w:rPr>
  </w:style>
  <w:style w:type="character" w:styleId="Hyperlink">
    <w:name w:val="Hyperlink"/>
    <w:basedOn w:val="DefaultParagraphFont"/>
    <w:uiPriority w:val="99"/>
    <w:semiHidden/>
    <w:unhideWhenUsed/>
    <w:rsid w:val="005E14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S0140-6736(08)616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7898</Words>
  <Characters>45023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Campbell</dc:creator>
  <cp:keywords/>
  <dc:description/>
  <cp:lastModifiedBy>Pauline Campbell</cp:lastModifiedBy>
  <cp:revision>7</cp:revision>
  <dcterms:created xsi:type="dcterms:W3CDTF">2019-11-22T11:18:00Z</dcterms:created>
  <dcterms:modified xsi:type="dcterms:W3CDTF">2019-12-20T14:03:00Z</dcterms:modified>
</cp:coreProperties>
</file>