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078D7" w14:textId="77777777" w:rsidR="00D90A27" w:rsidRPr="00965F4A" w:rsidRDefault="00D90A27" w:rsidP="00075764"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Appendix 1: Supplemental information</w:t>
      </w:r>
    </w:p>
    <w:p w14:paraId="7BD8B6C1" w14:textId="77777777" w:rsidR="00D90A27" w:rsidRPr="00965F4A" w:rsidRDefault="00D90A27" w:rsidP="00075764"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3E80479" w14:textId="77777777" w:rsidR="00D90A27" w:rsidRPr="00965F4A" w:rsidRDefault="00D90A27" w:rsidP="00075764">
      <w:pPr>
        <w:pStyle w:val="Heading2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Calculation of the unadjusted z-scores:</w:t>
      </w:r>
    </w:p>
    <w:p w14:paraId="37006143" w14:textId="77777777" w:rsidR="00D90A27" w:rsidRPr="00965F4A" w:rsidRDefault="00D90A27" w:rsidP="00075764">
      <w:pPr>
        <w:pStyle w:val="Heading3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Processes of care</w:t>
      </w:r>
    </w:p>
    <w:p w14:paraId="24A00FDF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 xml:space="preserve">For each indicator k = 1, 2, 3, the z-score in facility </w:t>
      </w:r>
      <w:proofErr w:type="spellStart"/>
      <w:r w:rsidRPr="00965F4A">
        <w:rPr>
          <w:rFonts w:ascii="Times New Roman" w:eastAsia="Times New Roman" w:hAnsi="Times New Roman" w:cs="Times New Roman"/>
        </w:rPr>
        <w:t>i</w:t>
      </w:r>
      <w:proofErr w:type="spellEnd"/>
      <w:r w:rsidRPr="00965F4A">
        <w:rPr>
          <w:rFonts w:ascii="Times New Roman" w:eastAsia="Times New Roman" w:hAnsi="Times New Roman" w:cs="Times New Roman"/>
        </w:rPr>
        <w:t xml:space="preserve"> = 1</w:t>
      </w:r>
      <w:proofErr w:type="gramStart"/>
      <w:r w:rsidRPr="00965F4A">
        <w:rPr>
          <w:rFonts w:ascii="Times New Roman" w:eastAsia="Times New Roman" w:hAnsi="Times New Roman" w:cs="Times New Roman"/>
        </w:rPr>
        <w:t xml:space="preserve"> ,…</w:t>
      </w:r>
      <w:proofErr w:type="gramEnd"/>
      <w:r w:rsidRPr="00965F4A">
        <w:rPr>
          <w:rFonts w:ascii="Times New Roman" w:eastAsia="Times New Roman" w:hAnsi="Times New Roman" w:cs="Times New Roman"/>
        </w:rPr>
        <w:t>, 90, is defined as:</w:t>
      </w:r>
    </w:p>
    <w:p w14:paraId="2B8DB142" w14:textId="77777777" w:rsidR="00D90A27" w:rsidRPr="00965F4A" w:rsidRDefault="00D96C20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z</m:t>
            </m:r>
          </m:e>
          <m:sub>
            <m:r>
              <w:rPr>
                <w:rFonts w:ascii="Cambria Math" w:eastAsia="Cambria Math" w:hAnsi="Cambria Math" w:cs="Times New Roman"/>
              </w:rPr>
              <m:t>ik</m:t>
            </m:r>
          </m:sub>
        </m:sSub>
        <m:r>
          <w:rPr>
            <w:rFonts w:ascii="Cambria Math" w:eastAsia="Cambria Math" w:hAnsi="Cambria Math" w:cs="Times New Roman"/>
          </w:rPr>
          <m:t>=</m:t>
        </m:r>
        <m:sSup>
          <m:sSupPr>
            <m:ctrlPr>
              <w:rPr>
                <w:rFonts w:ascii="Cambria Math" w:eastAsia="Cambria Math" w:hAnsi="Cambria Math" w:cs="Times New Roman"/>
              </w:rPr>
            </m:ctrlPr>
          </m:sSupPr>
          <m:e>
            <m:r>
              <w:rPr>
                <w:rFonts w:ascii="Cambria Math" w:eastAsia="Cambria Math" w:hAnsi="Cambria Math" w:cs="Times New Roman"/>
              </w:rPr>
              <m:t>n</m:t>
            </m:r>
          </m:e>
          <m:sup>
            <m:r>
              <w:rPr>
                <w:rFonts w:ascii="Cambria Math" w:eastAsia="Cambria Math" w:hAnsi="Cambria Math" w:cs="Times New Roman"/>
              </w:rPr>
              <m:t>1/2</m:t>
            </m:r>
          </m:sup>
        </m:sSup>
        <m:f>
          <m:fPr>
            <m:ctrlPr>
              <w:rPr>
                <w:rFonts w:ascii="Cambria Math" w:eastAsia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Times New Roman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(p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ik</m:t>
                </m:r>
              </m:sub>
            </m:sSub>
            <m:r>
              <w:rPr>
                <w:rFonts w:ascii="Cambria Math" w:eastAsia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eastAsia="Cambria Math" w:hAnsi="Cambria Math" w:cs="Times New Roman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π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0k</m:t>
                </m:r>
              </m:sub>
            </m:sSub>
            <m:r>
              <w:rPr>
                <w:rFonts w:ascii="Cambria Math" w:eastAsia="Cambria Math" w:hAnsi="Cambria Math" w:cs="Times New Roman"/>
              </w:rPr>
              <m:t>)</m:t>
            </m:r>
          </m:num>
          <m:den>
            <m:sSup>
              <m:sSupPr>
                <m:ctrlPr>
                  <w:rPr>
                    <w:rFonts w:ascii="Cambria Math" w:eastAsia="Cambria Math" w:hAnsi="Cambria Math" w:cs="Times New Roman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</w:rPr>
                      <m:t>π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0k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</w:rPr>
                  <m:t>(1-</m:t>
                </m:r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</w:rPr>
                      <m:t>π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0k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</w:rPr>
                  <m:t>)</m:t>
                </m:r>
              </m:e>
              <m:sup>
                <m:r>
                  <w:rPr>
                    <w:rFonts w:ascii="Cambria Math" w:eastAsia="Cambria Math" w:hAnsi="Cambria Math" w:cs="Times New Roman"/>
                  </w:rPr>
                  <m:t>1/2</m:t>
                </m:r>
              </m:sup>
            </m:sSup>
          </m:den>
        </m:f>
      </m:oMath>
      <w:r w:rsidR="00D90A27" w:rsidRPr="00965F4A">
        <w:rPr>
          <w:rFonts w:ascii="Times New Roman" w:eastAsia="Times New Roman" w:hAnsi="Times New Roman" w:cs="Times New Roman"/>
        </w:rPr>
        <w:t xml:space="preserve"> , where </w:t>
      </w: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p</m:t>
            </m:r>
          </m:e>
          <m:sub>
            <m:r>
              <w:rPr>
                <w:rFonts w:ascii="Cambria Math" w:eastAsia="Cambria Math" w:hAnsi="Cambria Math" w:cs="Times New Roman"/>
              </w:rPr>
              <m:t>ik</m:t>
            </m:r>
          </m:sub>
        </m:sSub>
      </m:oMath>
      <w:r w:rsidR="00D90A27" w:rsidRPr="00965F4A">
        <w:rPr>
          <w:rFonts w:ascii="Times New Roman" w:eastAsia="Times New Roman" w:hAnsi="Times New Roman" w:cs="Times New Roman"/>
        </w:rPr>
        <w:t xml:space="preserve"> is the proportion of failure in facility i on indicator k, and </w:t>
      </w: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π</m:t>
            </m:r>
          </m:e>
          <m:sub>
            <m:r>
              <w:rPr>
                <w:rFonts w:ascii="Cambria Math" w:eastAsia="Cambria Math" w:hAnsi="Cambria Math" w:cs="Times New Roman"/>
              </w:rPr>
              <m:t>0k</m:t>
            </m:r>
          </m:sub>
        </m:sSub>
      </m:oMath>
      <w:r w:rsidR="00D90A27" w:rsidRPr="00965F4A">
        <w:rPr>
          <w:rFonts w:ascii="Times New Roman" w:eastAsia="Times New Roman" w:hAnsi="Times New Roman" w:cs="Times New Roman"/>
        </w:rPr>
        <w:t xml:space="preserve"> the average proportion of failures across facilities on indicator k.</w:t>
      </w:r>
    </w:p>
    <w:p w14:paraId="75D6033F" w14:textId="77777777" w:rsidR="00D90A27" w:rsidRPr="00965F4A" w:rsidRDefault="00D90A27" w:rsidP="00075764">
      <w:pPr>
        <w:pStyle w:val="Heading3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Outcomes</w:t>
      </w:r>
    </w:p>
    <w:p w14:paraId="2E4772A9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 xml:space="preserve">For each indicator k = 4, 5, 6, the z-score in facility </w:t>
      </w:r>
      <w:proofErr w:type="spellStart"/>
      <w:r w:rsidRPr="00965F4A">
        <w:rPr>
          <w:rFonts w:ascii="Times New Roman" w:eastAsia="Times New Roman" w:hAnsi="Times New Roman" w:cs="Times New Roman"/>
        </w:rPr>
        <w:t>i</w:t>
      </w:r>
      <w:proofErr w:type="spellEnd"/>
      <w:r w:rsidRPr="00965F4A">
        <w:rPr>
          <w:rFonts w:ascii="Times New Roman" w:eastAsia="Times New Roman" w:hAnsi="Times New Roman" w:cs="Times New Roman"/>
        </w:rPr>
        <w:t xml:space="preserve"> = 1</w:t>
      </w:r>
      <w:proofErr w:type="gramStart"/>
      <w:r w:rsidRPr="00965F4A">
        <w:rPr>
          <w:rFonts w:ascii="Times New Roman" w:eastAsia="Times New Roman" w:hAnsi="Times New Roman" w:cs="Times New Roman"/>
        </w:rPr>
        <w:t xml:space="preserve"> ,…</w:t>
      </w:r>
      <w:proofErr w:type="gramEnd"/>
      <w:r w:rsidRPr="00965F4A">
        <w:rPr>
          <w:rFonts w:ascii="Times New Roman" w:eastAsia="Times New Roman" w:hAnsi="Times New Roman" w:cs="Times New Roman"/>
        </w:rPr>
        <w:t>, 90, is defined as:</w:t>
      </w:r>
    </w:p>
    <w:p w14:paraId="06069118" w14:textId="77777777" w:rsidR="00D90A27" w:rsidRPr="00965F4A" w:rsidRDefault="00D96C20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z</m:t>
            </m:r>
          </m:e>
          <m:sub>
            <m:r>
              <w:rPr>
                <w:rFonts w:ascii="Cambria Math" w:eastAsia="Cambria Math" w:hAnsi="Cambria Math" w:cs="Times New Roman"/>
              </w:rPr>
              <m:t>ik</m:t>
            </m:r>
          </m:sub>
        </m:sSub>
        <m:r>
          <w:rPr>
            <w:rFonts w:ascii="Cambria Math" w:eastAsia="Cambria Math" w:hAnsi="Cambria Math" w:cs="Times New Roman"/>
          </w:rPr>
          <m:t>=</m:t>
        </m:r>
        <m:f>
          <m:fPr>
            <m:ctrlPr>
              <w:rPr>
                <w:rFonts w:ascii="Cambria Math" w:eastAsia="Cambria Math" w:hAnsi="Cambria Math" w:cs="Times New Roman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 w:cs="Times New Roman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(y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ik</m:t>
                </m:r>
              </m:sub>
            </m:sSub>
            <m:r>
              <w:rPr>
                <w:rFonts w:ascii="Cambria Math" w:eastAsia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eastAsia="Cambria Math" w:hAnsi="Cambria Math" w:cs="Times New Roman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0k</m:t>
                </m:r>
              </m:sub>
            </m:sSub>
            <m:r>
              <w:rPr>
                <w:rFonts w:ascii="Cambria Math" w:eastAsia="Cambria Math" w:hAnsi="Cambria Math" w:cs="Times New Roman"/>
              </w:rPr>
              <m:t>)</m:t>
            </m:r>
          </m:num>
          <m:den>
            <m:sSub>
              <m:sSubPr>
                <m:ctrlPr>
                  <w:rPr>
                    <w:rFonts w:ascii="Cambria Math" w:eastAsia="Cambria Math" w:hAnsi="Cambria Math" w:cs="Times New Roman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ik</m:t>
                </m:r>
              </m:sub>
            </m:sSub>
          </m:den>
        </m:f>
      </m:oMath>
      <w:r w:rsidR="00D90A27" w:rsidRPr="00965F4A">
        <w:rPr>
          <w:rFonts w:ascii="Times New Roman" w:eastAsia="Times New Roman" w:hAnsi="Times New Roman" w:cs="Times New Roman"/>
        </w:rPr>
        <w:t xml:space="preserve"> , where </w:t>
      </w: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y</m:t>
            </m:r>
          </m:e>
          <m:sub>
            <m:r>
              <w:rPr>
                <w:rFonts w:ascii="Cambria Math" w:eastAsia="Cambria Math" w:hAnsi="Cambria Math" w:cs="Times New Roman"/>
              </w:rPr>
              <m:t>0k</m:t>
            </m:r>
          </m:sub>
        </m:sSub>
      </m:oMath>
      <w:r w:rsidR="00D90A27" w:rsidRPr="00965F4A">
        <w:rPr>
          <w:rFonts w:ascii="Times New Roman" w:eastAsia="Times New Roman" w:hAnsi="Times New Roman" w:cs="Times New Roman"/>
        </w:rPr>
        <w:t xml:space="preserve"> is the average value of the indicator k across facilities.</w:t>
      </w:r>
    </w:p>
    <w:p w14:paraId="44F8F513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DDEABF4" w14:textId="77777777" w:rsidR="00D90A27" w:rsidRPr="00965F4A" w:rsidRDefault="00D90A27" w:rsidP="00075764">
      <w:pPr>
        <w:pStyle w:val="Heading2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Estimation of over-dispersion</w:t>
      </w:r>
    </w:p>
    <w:p w14:paraId="02775F26" w14:textId="77777777" w:rsidR="00D90A27" w:rsidRPr="00965F4A" w:rsidRDefault="00D90A27" w:rsidP="00075764">
      <w:pPr>
        <w:pStyle w:val="Heading3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Calculation of φ</w:t>
      </w:r>
    </w:p>
    <w:p w14:paraId="3889EE6D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For indicator k = 1, 2, 3, 4, 5, 6, we estimated φ, the over-dispersion factor, using the following:</w:t>
      </w:r>
    </w:p>
    <w:p w14:paraId="1E8C993A" w14:textId="332DE4AB" w:rsidR="00D90A27" w:rsidRPr="00965F4A" w:rsidRDefault="00D96C20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m:oMath>
        <m:acc>
          <m:accPr>
            <m:ctrlPr>
              <w:rPr>
                <w:rFonts w:ascii="Cambria Math" w:hAnsi="Cambria Math" w:cs="Times New Roman"/>
              </w:rPr>
            </m:ctrlPr>
          </m:accPr>
          <m:e>
            <m:sSub>
              <m:sSubPr>
                <m:ctrlPr>
                  <w:rPr>
                    <w:rFonts w:ascii="Cambria Math" w:eastAsia="Cambria Math" w:hAnsi="Cambria Math" w:cs="Times New Roman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φ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k</m:t>
                </m:r>
              </m:sub>
            </m:sSub>
          </m:e>
        </m:acc>
        <m:r>
          <w:rPr>
            <w:rFonts w:ascii="Cambria Math" w:eastAsia="Cambria Math" w:hAnsi="Cambria Math" w:cs="Times New Roman"/>
          </w:rPr>
          <m:t xml:space="preserve">= </m:t>
        </m:r>
        <m:nary>
          <m:naryPr>
            <m:chr m:val="∑"/>
            <m:ctrlPr>
              <w:rPr>
                <w:rFonts w:ascii="Cambria Math" w:eastAsia="Cambria Math" w:hAnsi="Cambria Math" w:cs="Times New Roman"/>
              </w:rPr>
            </m:ctrlPr>
          </m:naryPr>
          <m:sub>
            <m:r>
              <w:rPr>
                <w:rFonts w:ascii="Cambria Math" w:eastAsia="Cambria Math" w:hAnsi="Cambria Math" w:cs="Times New Roman"/>
              </w:rPr>
              <m:t>i=1</m:t>
            </m:r>
          </m:sub>
          <m:sup>
            <m:r>
              <w:rPr>
                <w:rFonts w:ascii="Cambria Math" w:eastAsia="Cambria Math" w:hAnsi="Cambria Math" w:cs="Times New Roman"/>
              </w:rPr>
              <m:t>I</m:t>
            </m:r>
          </m:sup>
          <m:e>
            <m:f>
              <m:fPr>
                <m:ctrlPr>
                  <w:rPr>
                    <w:rFonts w:ascii="Cambria Math" w:eastAsia="Cambria Math" w:hAnsi="Cambria Math" w:cs="Times New Roman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ik</m:t>
                    </m:r>
                  </m:sub>
                </m:sSub>
              </m:num>
              <m:den>
                <m:r>
                  <w:rPr>
                    <w:rFonts w:ascii="Cambria Math" w:eastAsia="Cambria Math" w:hAnsi="Cambria Math" w:cs="Times New Roman"/>
                  </w:rPr>
                  <m:t>I</m:t>
                </m:r>
              </m:den>
            </m:f>
          </m:e>
        </m:nary>
      </m:oMath>
      <w:r w:rsidR="00D90A27" w:rsidRPr="00965F4A">
        <w:rPr>
          <w:rFonts w:ascii="Times New Roman" w:eastAsia="Times New Roman" w:hAnsi="Times New Roman" w:cs="Times New Roman"/>
        </w:rPr>
        <w:t xml:space="preserve"> </w:t>
      </w:r>
      <w:r w:rsidR="00D90A27" w:rsidRPr="00965F4A">
        <w:rPr>
          <w:rFonts w:ascii="Times New Roman" w:eastAsia="Times New Roman" w:hAnsi="Times New Roman" w:cs="Times New Roman"/>
        </w:rPr>
        <w:tab/>
        <w:t>with I = 90, the total number of facilities considered in the analysis.</w:t>
      </w:r>
    </w:p>
    <w:p w14:paraId="12DF1772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We can then conduct a formal test for over-dispersion in the distribution of indicator k (H</w:t>
      </w:r>
      <w:r w:rsidRPr="00965F4A">
        <w:rPr>
          <w:rFonts w:ascii="Times New Roman" w:eastAsia="Times New Roman" w:hAnsi="Times New Roman" w:cs="Times New Roman"/>
          <w:vertAlign w:val="subscript"/>
        </w:rPr>
        <w:t>0</w:t>
      </w:r>
      <w:r w:rsidRPr="00965F4A">
        <w:rPr>
          <w:rFonts w:ascii="Times New Roman" w:eastAsia="Times New Roman" w:hAnsi="Times New Roman" w:cs="Times New Roman"/>
        </w:rPr>
        <w:t>: no over-dispersion): under H</w:t>
      </w:r>
      <w:r w:rsidRPr="00965F4A">
        <w:rPr>
          <w:rFonts w:ascii="Times New Roman" w:eastAsia="Times New Roman" w:hAnsi="Times New Roman" w:cs="Times New Roman"/>
          <w:vertAlign w:val="subscript"/>
        </w:rPr>
        <w:t>0</w:t>
      </w:r>
      <w:r w:rsidRPr="00965F4A">
        <w:rPr>
          <w:rFonts w:ascii="Times New Roman" w:eastAsia="Times New Roman" w:hAnsi="Times New Roman" w:cs="Times New Roman"/>
        </w:rPr>
        <w:t xml:space="preserve">, </w:t>
      </w:r>
      <m:oMath>
        <m:r>
          <w:rPr>
            <w:rFonts w:ascii="Cambria Math" w:eastAsia="Cambria Math" w:hAnsi="Cambria Math" w:cs="Times New Roman"/>
          </w:rPr>
          <m:t>I×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acc>
              <m:accPr>
                <m:ctrlPr>
                  <w:rPr>
                    <w:rFonts w:ascii="Cambria Math" w:eastAsia="Cambria Math" w:hAnsi="Cambria Math" w:cs="Times New Roman"/>
                  </w:rPr>
                </m:ctrlPr>
              </m:accPr>
              <m:e>
                <m:r>
                  <w:rPr>
                    <w:rFonts w:ascii="Cambria Math" w:eastAsia="Cambria Math" w:hAnsi="Cambria Math" w:cs="Times New Roman"/>
                  </w:rPr>
                  <m:t>φ</m:t>
                </m:r>
              </m:e>
            </m:acc>
          </m:e>
          <m:sub>
            <m:r>
              <w:rPr>
                <w:rFonts w:ascii="Cambria Math" w:eastAsia="Cambria Math" w:hAnsi="Cambria Math" w:cs="Times New Roman"/>
              </w:rPr>
              <m:t>k</m:t>
            </m:r>
          </m:sub>
        </m:sSub>
        <m:r>
          <w:rPr>
            <w:rFonts w:ascii="Cambria Math" w:eastAsia="Cambria Math" w:hAnsi="Cambria Math" w:cs="Times New Roman"/>
          </w:rPr>
          <m:t xml:space="preserve">~ </m:t>
        </m:r>
        <m:sSubSup>
          <m:sSubSupPr>
            <m:ctrlPr>
              <w:rPr>
                <w:rFonts w:ascii="Cambria Math" w:eastAsia="Cambria Math" w:hAnsi="Cambria Math" w:cs="Times New Roman"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χ</m:t>
            </m:r>
          </m:e>
          <m:sub>
            <m:r>
              <w:rPr>
                <w:rFonts w:ascii="Cambria Math" w:eastAsia="Cambria Math" w:hAnsi="Cambria Math" w:cs="Times New Roman"/>
              </w:rPr>
              <m:t>I</m:t>
            </m:r>
          </m:sub>
          <m:sup>
            <m:r>
              <w:rPr>
                <w:rFonts w:ascii="Cambria Math" w:eastAsia="Cambria Math" w:hAnsi="Cambria Math" w:cs="Times New Roman"/>
              </w:rPr>
              <m:t>2</m:t>
            </m:r>
          </m:sup>
        </m:sSubSup>
      </m:oMath>
      <w:r w:rsidRPr="00965F4A">
        <w:rPr>
          <w:rFonts w:ascii="Times New Roman" w:eastAsia="Times New Roman" w:hAnsi="Times New Roman" w:cs="Times New Roman"/>
        </w:rPr>
        <w:t xml:space="preserve">. Therefore, we can calculate a </w:t>
      </w:r>
      <w:r w:rsidRPr="00965F4A">
        <w:rPr>
          <w:rFonts w:ascii="Times New Roman" w:eastAsia="Times New Roman" w:hAnsi="Times New Roman" w:cs="Times New Roman"/>
          <w:i/>
        </w:rPr>
        <w:t xml:space="preserve">p-value </w:t>
      </w:r>
      <w:r w:rsidRPr="00965F4A">
        <w:rPr>
          <w:rFonts w:ascii="Times New Roman" w:eastAsia="Times New Roman" w:hAnsi="Times New Roman" w:cs="Times New Roman"/>
        </w:rPr>
        <w:t>for H</w:t>
      </w:r>
      <w:r w:rsidRPr="00965F4A">
        <w:rPr>
          <w:rFonts w:ascii="Times New Roman" w:eastAsia="Times New Roman" w:hAnsi="Times New Roman" w:cs="Times New Roman"/>
          <w:vertAlign w:val="subscript"/>
        </w:rPr>
        <w:t>0</w:t>
      </w:r>
      <w:r w:rsidRPr="00965F4A">
        <w:rPr>
          <w:rFonts w:ascii="Times New Roman" w:eastAsia="Times New Roman" w:hAnsi="Times New Roman" w:cs="Times New Roman"/>
        </w:rPr>
        <w:t xml:space="preserve"> by comparing </w:t>
      </w:r>
      <m:oMath>
        <m:r>
          <w:rPr>
            <w:rFonts w:ascii="Cambria Math" w:eastAsia="Cambria Math" w:hAnsi="Cambria Math" w:cs="Times New Roman"/>
          </w:rPr>
          <m:t>I×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acc>
              <m:accPr>
                <m:ctrlPr>
                  <w:rPr>
                    <w:rFonts w:ascii="Cambria Math" w:eastAsia="Cambria Math" w:hAnsi="Cambria Math" w:cs="Times New Roman"/>
                  </w:rPr>
                </m:ctrlPr>
              </m:accPr>
              <m:e>
                <m:r>
                  <w:rPr>
                    <w:rFonts w:ascii="Cambria Math" w:eastAsia="Cambria Math" w:hAnsi="Cambria Math" w:cs="Times New Roman"/>
                  </w:rPr>
                  <m:t>φ</m:t>
                </m:r>
              </m:e>
            </m:acc>
          </m:e>
          <m:sub>
            <m:r>
              <w:rPr>
                <w:rFonts w:ascii="Cambria Math" w:eastAsia="Cambria Math" w:hAnsi="Cambria Math" w:cs="Times New Roman"/>
              </w:rPr>
              <m:t>k</m:t>
            </m:r>
          </m:sub>
        </m:sSub>
      </m:oMath>
      <w:r w:rsidRPr="00965F4A">
        <w:rPr>
          <w:rFonts w:ascii="Times New Roman" w:eastAsia="Times New Roman" w:hAnsi="Times New Roman" w:cs="Times New Roman"/>
        </w:rPr>
        <w:t xml:space="preserve"> with the critical value of a chi-distribution for a given threshold for α, the type I error. Using </w:t>
      </w:r>
      <w:r w:rsidRPr="00965F4A">
        <w:rPr>
          <w:rFonts w:ascii="Times New Roman" w:eastAsia="Times New Roman" w:hAnsi="Times New Roman" w:cs="Times New Roman"/>
          <w:i/>
        </w:rPr>
        <w:t>α = 0.05</w:t>
      </w:r>
      <w:r w:rsidRPr="00965F4A">
        <w:rPr>
          <w:rFonts w:ascii="Times New Roman" w:eastAsia="Times New Roman" w:hAnsi="Times New Roman" w:cs="Times New Roman"/>
        </w:rPr>
        <w:t>, we failed to reject H</w:t>
      </w:r>
      <w:r w:rsidRPr="00965F4A">
        <w:rPr>
          <w:rFonts w:ascii="Times New Roman" w:eastAsia="Times New Roman" w:hAnsi="Times New Roman" w:cs="Times New Roman"/>
          <w:vertAlign w:val="subscript"/>
        </w:rPr>
        <w:t>0</w:t>
      </w:r>
      <w:r w:rsidRPr="00965F4A">
        <w:rPr>
          <w:rFonts w:ascii="Times New Roman" w:eastAsia="Times New Roman" w:hAnsi="Times New Roman" w:cs="Times New Roman"/>
        </w:rPr>
        <w:t xml:space="preserve"> for indicators 5 and 6. </w:t>
      </w:r>
    </w:p>
    <w:p w14:paraId="13932DEF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For indicators 1, 2, 3, and 4, we rejected H</w:t>
      </w:r>
      <w:r w:rsidRPr="00965F4A">
        <w:rPr>
          <w:rFonts w:ascii="Times New Roman" w:eastAsia="Times New Roman" w:hAnsi="Times New Roman" w:cs="Times New Roman"/>
          <w:vertAlign w:val="subscript"/>
        </w:rPr>
        <w:t>0</w:t>
      </w:r>
      <w:r w:rsidRPr="00965F4A">
        <w:rPr>
          <w:rFonts w:ascii="Times New Roman" w:eastAsia="Times New Roman" w:hAnsi="Times New Roman" w:cs="Times New Roman"/>
        </w:rPr>
        <w:t xml:space="preserve">, and thus used </w:t>
      </w: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φ</m:t>
                </m:r>
              </m:e>
            </m:acc>
          </m:e>
          <m:sub>
            <m:r>
              <w:rPr>
                <w:rFonts w:ascii="Cambria Math" w:eastAsia="Cambria Math" w:hAnsi="Cambria Math" w:cs="Times New Roman"/>
              </w:rPr>
              <m:t>k</m:t>
            </m:r>
          </m:sub>
        </m:sSub>
      </m:oMath>
      <w:r w:rsidRPr="00965F4A">
        <w:rPr>
          <w:rFonts w:ascii="Times New Roman" w:eastAsia="Times New Roman" w:hAnsi="Times New Roman" w:cs="Times New Roman"/>
        </w:rPr>
        <w:t xml:space="preserve"> to calculate adjusted z-scores.</w:t>
      </w:r>
    </w:p>
    <w:p w14:paraId="1055E22C" w14:textId="77777777" w:rsidR="00D90A27" w:rsidRPr="00965F4A" w:rsidRDefault="00D90A27" w:rsidP="00075764">
      <w:pPr>
        <w:pStyle w:val="Heading3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Adjusted z-scores</w:t>
      </w:r>
    </w:p>
    <w:p w14:paraId="49D27C3D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For indicator k = 1, 2, 3, 4, we adjusted facilities’ z-scores for over-dispersion:</w:t>
      </w:r>
    </w:p>
    <w:p w14:paraId="2AF50A3A" w14:textId="77777777" w:rsidR="00D90A27" w:rsidRPr="00965F4A" w:rsidRDefault="00D96C20" w:rsidP="00075764">
      <w:pPr>
        <w:spacing w:line="360" w:lineRule="auto"/>
        <w:jc w:val="both"/>
        <w:rPr>
          <w:rFonts w:ascii="Times New Roman" w:eastAsia="Cambria Math" w:hAnsi="Times New Roman" w:cs="Times New Roman"/>
        </w:rPr>
      </w:pPr>
      <m:oMathPara>
        <m:oMath>
          <m:sSubSup>
            <m:sSubSupPr>
              <m:ctrlPr>
                <w:rPr>
                  <w:rFonts w:ascii="Cambria Math" w:eastAsia="Cambria Math" w:hAnsi="Cambria Math" w:cs="Times New Roman"/>
                </w:rPr>
              </m:ctrlPr>
            </m:sSubSupPr>
            <m:e>
              <m:r>
                <w:rPr>
                  <w:rFonts w:ascii="Cambria Math" w:eastAsia="Cambria Math" w:hAnsi="Cambria Math" w:cs="Times New Roman"/>
                </w:rPr>
                <m:t>z</m:t>
              </m:r>
            </m:e>
            <m:sub>
              <m:r>
                <w:rPr>
                  <w:rFonts w:ascii="Cambria Math" w:eastAsia="Cambria Math" w:hAnsi="Cambria Math" w:cs="Times New Roman"/>
                </w:rPr>
                <m:t>ik</m:t>
              </m:r>
            </m:sub>
            <m:sup>
              <m:r>
                <w:rPr>
                  <w:rFonts w:ascii="Cambria Math" w:eastAsia="Cambria Math" w:hAnsi="Cambria Math" w:cs="Times New Roman"/>
                </w:rPr>
                <m:t>adjusted</m:t>
              </m:r>
            </m:sup>
          </m:sSubSup>
          <m:r>
            <w:rPr>
              <w:rFonts w:ascii="Cambria Math" w:eastAsia="Cambria Math" w:hAnsi="Cambria Math" w:cs="Times New Roman"/>
            </w:rPr>
            <m:t xml:space="preserve">= </m:t>
          </m:r>
          <m:f>
            <m:fPr>
              <m:ctrlPr>
                <w:rPr>
                  <w:rFonts w:ascii="Cambria Math" w:eastAsia="Cambria Math" w:hAnsi="Cambria Math" w:cs="Times New Roman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</w:rPr>
                    <m:t>ik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Times New Roman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="Cambria Math" w:hAnsi="Cambria Math" w:cs="Times New Roman"/>
                        </w:rPr>
                      </m:ctrlPr>
                    </m:acc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φ</m:t>
                      </m:r>
                    </m:e>
                  </m:acc>
                </m:e>
                <m:sub>
                  <m:r>
                    <w:rPr>
                      <w:rFonts w:ascii="Cambria Math" w:eastAsia="Cambria Math" w:hAnsi="Cambria Math" w:cs="Times New Roman"/>
                    </w:rPr>
                    <m:t>k</m:t>
                  </m:r>
                </m:sub>
              </m:sSub>
            </m:den>
          </m:f>
        </m:oMath>
      </m:oMathPara>
    </w:p>
    <w:p w14:paraId="15961349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 xml:space="preserve">For indicator k = 5, 6,  </w:t>
      </w:r>
      <m:oMath>
        <m:sSubSup>
          <m:sSubSupPr>
            <m:ctrlPr>
              <w:rPr>
                <w:rFonts w:ascii="Cambria Math" w:eastAsia="Cambria Math" w:hAnsi="Cambria Math" w:cs="Times New Roman"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z</m:t>
            </m:r>
          </m:e>
          <m:sub>
            <m:r>
              <w:rPr>
                <w:rFonts w:ascii="Cambria Math" w:eastAsia="Cambria Math" w:hAnsi="Cambria Math" w:cs="Times New Roman"/>
              </w:rPr>
              <m:t>ik</m:t>
            </m:r>
          </m:sub>
          <m:sup>
            <m:r>
              <w:rPr>
                <w:rFonts w:ascii="Cambria Math" w:eastAsia="Cambria Math" w:hAnsi="Cambria Math" w:cs="Times New Roman"/>
              </w:rPr>
              <m:t>adjusted</m:t>
            </m:r>
          </m:sup>
        </m:sSubSup>
        <m:r>
          <w:rPr>
            <w:rFonts w:ascii="Cambria Math" w:eastAsia="Cambria Math" w:hAnsi="Cambria Math" w:cs="Times New Roman"/>
          </w:rPr>
          <m:t xml:space="preserve">= 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z</m:t>
            </m:r>
          </m:e>
          <m:sub>
            <m:r>
              <w:rPr>
                <w:rFonts w:ascii="Cambria Math" w:eastAsia="Cambria Math" w:hAnsi="Cambria Math" w:cs="Times New Roman"/>
              </w:rPr>
              <m:t>ik</m:t>
            </m:r>
          </m:sub>
        </m:sSub>
      </m:oMath>
      <w:r w:rsidRPr="00965F4A">
        <w:rPr>
          <w:rFonts w:ascii="Times New Roman" w:eastAsia="Times New Roman" w:hAnsi="Times New Roman" w:cs="Times New Roman"/>
        </w:rPr>
        <w:t>.</w:t>
      </w:r>
    </w:p>
    <w:p w14:paraId="396EA48C" w14:textId="77777777" w:rsidR="00D90A27" w:rsidRPr="00965F4A" w:rsidRDefault="00D90A27" w:rsidP="00075764">
      <w:pPr>
        <w:pStyle w:val="Heading2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lastRenderedPageBreak/>
        <w:t>Calculation of the composite z-score:</w:t>
      </w:r>
    </w:p>
    <w:p w14:paraId="64AB5E35" w14:textId="77777777" w:rsidR="00D90A27" w:rsidRPr="00965F4A" w:rsidRDefault="00D90A27" w:rsidP="000757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65F4A">
        <w:rPr>
          <w:rFonts w:ascii="Times New Roman" w:eastAsia="Times New Roman" w:hAnsi="Times New Roman" w:cs="Times New Roman"/>
          <w:color w:val="000000"/>
        </w:rPr>
        <w:t>For each indicator k = 1, 2, 3, 4, 5, 6, we first transformed the z-scores to bring any value beyond ±3 to ±3:</w:t>
      </w:r>
    </w:p>
    <w:p w14:paraId="1D49FECF" w14:textId="77777777" w:rsidR="00D90A27" w:rsidRPr="00965F4A" w:rsidRDefault="00D96C20" w:rsidP="00075764">
      <w:pPr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="Cambria Math" w:hAnsi="Cambria Math" w:cs="Times New Roman"/>
                    </w:rPr>
                  </m:ctrlPr>
                </m:accPr>
                <m:e>
                  <m:r>
                    <w:rPr>
                      <w:rFonts w:ascii="Cambria Math" w:eastAsia="Cambria Math" w:hAnsi="Cambria Math" w:cs="Times New Roman"/>
                    </w:rPr>
                    <m:t>z</m:t>
                  </m:r>
                </m:e>
              </m:acc>
            </m:e>
            <m:sub>
              <m:r>
                <w:rPr>
                  <w:rFonts w:ascii="Cambria Math" w:eastAsia="Cambria Math" w:hAnsi="Cambria Math" w:cs="Times New Roman"/>
                </w:rPr>
                <m:t>ik</m:t>
              </m:r>
            </m:sub>
          </m:sSub>
          <m:r>
            <w:rPr>
              <w:rFonts w:ascii="Cambria Math" w:eastAsia="Cambria Math" w:hAnsi="Cambria Math" w:cs="Times New Roman"/>
            </w:rPr>
            <m:t>=</m:t>
          </m:r>
          <m:d>
            <m:dPr>
              <m:ctrlPr>
                <w:rPr>
                  <w:rFonts w:ascii="Cambria Math" w:eastAsia="Cambria Math" w:hAnsi="Cambria Math" w:cs="Times New Roman"/>
                </w:rPr>
              </m:ctrlPr>
            </m:dPr>
            <m:e>
              <m:sSub>
                <m:sSubPr>
                  <m:ctrlPr>
                    <w:rPr>
                      <w:rFonts w:ascii="Cambria Math" w:eastAsia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</w:rPr>
                    <m:t>ik</m:t>
                  </m:r>
                </m:sub>
              </m:sSub>
              <m:r>
                <w:rPr>
                  <w:rFonts w:ascii="Cambria Math" w:eastAsia="Cambria Math" w:hAnsi="Cambria Math" w:cs="Times New Roman"/>
                </w:rPr>
                <m:t>,3</m:t>
              </m:r>
            </m:e>
          </m:d>
          <m:r>
            <w:rPr>
              <w:rFonts w:ascii="Cambria Math" w:eastAsia="Cambria Math" w:hAnsi="Cambria Math" w:cs="Times New Roman"/>
            </w:rPr>
            <m:t>×I</m:t>
          </m:r>
          <m:d>
            <m:dPr>
              <m:ctrlPr>
                <w:rPr>
                  <w:rFonts w:ascii="Cambria Math" w:eastAsia="Cambria Math" w:hAnsi="Cambria Math" w:cs="Times New Roman"/>
                </w:rPr>
              </m:ctrlPr>
            </m:dPr>
            <m:e>
              <m:sSub>
                <m:sSubPr>
                  <m:ctrlPr>
                    <w:rPr>
                      <w:rFonts w:ascii="Cambria Math" w:eastAsia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</w:rPr>
                    <m:t>ik</m:t>
                  </m:r>
                </m:sub>
              </m:sSub>
              <m:r>
                <w:rPr>
                  <w:rFonts w:ascii="Cambria Math" w:eastAsia="Cambria Math" w:hAnsi="Cambria Math" w:cs="Times New Roman"/>
                </w:rPr>
                <m:t>&gt;0</m:t>
              </m:r>
            </m:e>
          </m:d>
          <m:r>
            <w:rPr>
              <w:rFonts w:ascii="Cambria Math" w:eastAsia="Cambria Math" w:hAnsi="Cambria Math" w:cs="Times New Roman"/>
            </w:rPr>
            <m:t>+max⁡(</m:t>
          </m:r>
          <m:sSub>
            <m:sSubPr>
              <m:ctrlPr>
                <w:rPr>
                  <w:rFonts w:ascii="Cambria Math" w:eastAsia="Cambria Math" w:hAnsi="Cambria Math" w:cs="Times New Roman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</w:rPr>
                <m:t>z</m:t>
              </m:r>
            </m:e>
            <m:sub>
              <m:r>
                <w:rPr>
                  <w:rFonts w:ascii="Cambria Math" w:eastAsia="Cambria Math" w:hAnsi="Cambria Math" w:cs="Times New Roman"/>
                </w:rPr>
                <m:t>ik</m:t>
              </m:r>
            </m:sub>
          </m:sSub>
          <m:r>
            <w:rPr>
              <w:rFonts w:ascii="Cambria Math" w:eastAsia="Cambria Math" w:hAnsi="Cambria Math" w:cs="Times New Roman"/>
            </w:rPr>
            <m:t>, -3)×I(</m:t>
          </m:r>
          <m:sSub>
            <m:sSubPr>
              <m:ctrlPr>
                <w:rPr>
                  <w:rFonts w:ascii="Cambria Math" w:eastAsia="Cambria Math" w:hAnsi="Cambria Math" w:cs="Times New Roman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</w:rPr>
                <m:t>z</m:t>
              </m:r>
            </m:e>
            <m:sub>
              <m:r>
                <w:rPr>
                  <w:rFonts w:ascii="Cambria Math" w:eastAsia="Cambria Math" w:hAnsi="Cambria Math" w:cs="Times New Roman"/>
                </w:rPr>
                <m:t>ik</m:t>
              </m:r>
            </m:sub>
          </m:sSub>
          <m:r>
            <w:rPr>
              <w:rFonts w:ascii="Cambria Math" w:eastAsia="Cambria Math" w:hAnsi="Cambria Math" w:cs="Times New Roman"/>
            </w:rPr>
            <m:t>&lt;0)</m:t>
          </m:r>
          <m:r>
            <w:rPr>
              <w:rFonts w:ascii="Cambria Math" w:hAnsi="Cambria Math" w:cs="Times New Roman"/>
            </w:rPr>
            <m:t xml:space="preserve"> </m:t>
          </m:r>
        </m:oMath>
      </m:oMathPara>
    </w:p>
    <w:p w14:paraId="3AC0FFB9" w14:textId="77777777" w:rsidR="00D90A27" w:rsidRPr="00965F4A" w:rsidRDefault="00D90A27" w:rsidP="000757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65F4A">
        <w:rPr>
          <w:rFonts w:ascii="Times New Roman" w:eastAsia="Times New Roman" w:hAnsi="Times New Roman" w:cs="Times New Roman"/>
          <w:color w:val="000000"/>
        </w:rPr>
        <w:t xml:space="preserve">We multiplied each transformed z-score </w:t>
      </w:r>
      <m:oMath>
        <m:sSub>
          <m:sSubPr>
            <m:ctrlPr>
              <w:rPr>
                <w:rFonts w:ascii="Cambria Math" w:eastAsia="Cambria Math" w:hAnsi="Cambria Math" w:cs="Times New Roman"/>
                <w:color w:val="000000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Cambria Math" w:hAnsi="Cambria Math" w:cs="Times New Roman"/>
                    <w:color w:val="000000"/>
                  </w:rPr>
                </m:ctrlPr>
              </m:accPr>
              <m:e>
                <m:r>
                  <w:rPr>
                    <w:rFonts w:ascii="Cambria Math" w:eastAsia="Cambria Math" w:hAnsi="Cambria Math" w:cs="Times New Roman"/>
                    <w:color w:val="000000"/>
                  </w:rPr>
                  <m:t>z</m:t>
                </m:r>
              </m:e>
            </m:acc>
          </m:e>
          <m:sub>
            <m:r>
              <w:rPr>
                <w:rFonts w:ascii="Cambria Math" w:eastAsia="Cambria Math" w:hAnsi="Cambria Math" w:cs="Times New Roman"/>
                <w:color w:val="000000"/>
              </w:rPr>
              <m:t>ik</m:t>
            </m:r>
          </m:sub>
        </m:sSub>
      </m:oMath>
      <w:r w:rsidRPr="00965F4A">
        <w:rPr>
          <w:rFonts w:ascii="Times New Roman" w:eastAsia="Times New Roman" w:hAnsi="Times New Roman" w:cs="Times New Roman"/>
          <w:color w:val="000000"/>
        </w:rPr>
        <w:t xml:space="preserve"> with its relevance weight </w:t>
      </w:r>
      <m:oMath>
        <m:sSub>
          <m:sSubPr>
            <m:ctrlPr>
              <w:rPr>
                <w:rFonts w:ascii="Cambria Math" w:eastAsia="Cambria Math" w:hAnsi="Cambria Math" w:cs="Times New Roman"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</w:rPr>
              <m:t>ς</m:t>
            </m:r>
          </m:e>
          <m:sub>
            <m:r>
              <w:rPr>
                <w:rFonts w:ascii="Cambria Math" w:eastAsia="Cambria Math" w:hAnsi="Cambria Math" w:cs="Times New Roman"/>
                <w:color w:val="000000"/>
              </w:rPr>
              <m:t>k</m:t>
            </m:r>
          </m:sub>
        </m:sSub>
      </m:oMath>
      <w:r w:rsidRPr="00965F4A">
        <w:rPr>
          <w:rFonts w:ascii="Times New Roman" w:eastAsia="Times New Roman" w:hAnsi="Times New Roman" w:cs="Times New Roman"/>
          <w:color w:val="000000"/>
        </w:rPr>
        <w:t>:</w:t>
      </w:r>
    </w:p>
    <w:p w14:paraId="191F42B6" w14:textId="77777777" w:rsidR="00D90A27" w:rsidRPr="00965F4A" w:rsidRDefault="00D96C20" w:rsidP="00075764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acc>
              <m:accPr>
                <m:chr m:val="̌"/>
                <m:ctrlPr>
                  <w:rPr>
                    <w:rFonts w:ascii="Cambria Math" w:eastAsia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="Cambria Math" w:hAnsi="Cambria Math" w:cs="Times New Roman"/>
                  </w:rPr>
                  <m:t>z</m:t>
                </m:r>
              </m:e>
            </m:acc>
          </m:e>
          <m:sub>
            <m:r>
              <w:rPr>
                <w:rFonts w:ascii="Cambria Math" w:eastAsia="Cambria Math" w:hAnsi="Cambria Math" w:cs="Times New Roman"/>
              </w:rPr>
              <m:t>ik</m:t>
            </m:r>
          </m:sub>
        </m:sSub>
        <m:r>
          <w:rPr>
            <w:rFonts w:ascii="Cambria Math" w:eastAsia="Cambria Math" w:hAnsi="Cambria Math" w:cs="Times New Roman"/>
          </w:rPr>
          <m:t xml:space="preserve">= 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Cambria Math" w:hAnsi="Cambria Math" w:cs="Times New Roman"/>
                  </w:rPr>
                </m:ctrlPr>
              </m:accPr>
              <m:e>
                <m:r>
                  <w:rPr>
                    <w:rFonts w:ascii="Cambria Math" w:eastAsia="Cambria Math" w:hAnsi="Cambria Math" w:cs="Times New Roman"/>
                  </w:rPr>
                  <m:t>z</m:t>
                </m:r>
              </m:e>
            </m:acc>
          </m:e>
          <m:sub>
            <m:r>
              <w:rPr>
                <w:rFonts w:ascii="Cambria Math" w:eastAsia="Cambria Math" w:hAnsi="Cambria Math" w:cs="Times New Roman"/>
              </w:rPr>
              <m:t>ik</m:t>
            </m:r>
          </m:sub>
        </m:sSub>
        <m:r>
          <w:rPr>
            <w:rFonts w:ascii="Cambria Math" w:eastAsia="Cambria Math" w:hAnsi="Cambria Math" w:cs="Times New Roman"/>
          </w:rPr>
          <m:t xml:space="preserve">× 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ς</m:t>
            </m:r>
          </m:e>
          <m:sub>
            <m:r>
              <w:rPr>
                <w:rFonts w:ascii="Cambria Math" w:eastAsia="Cambria Math" w:hAnsi="Cambria Math" w:cs="Times New Roman"/>
              </w:rPr>
              <m:t>k</m:t>
            </m:r>
          </m:sub>
        </m:sSub>
        <m:r>
          <w:rPr>
            <w:rFonts w:ascii="Cambria Math" w:eastAsia="Cambria Math" w:hAnsi="Cambria Math" w:cs="Times New Roman"/>
          </w:rPr>
          <m:t xml:space="preserve"> </m:t>
        </m:r>
      </m:oMath>
      <w:r w:rsidR="00D90A27" w:rsidRPr="00965F4A">
        <w:rPr>
          <w:rFonts w:ascii="Times New Roman" w:eastAsia="Times New Roman" w:hAnsi="Times New Roman" w:cs="Times New Roman"/>
        </w:rPr>
        <w:t xml:space="preserve">, with </w:t>
      </w: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ς</m:t>
            </m:r>
          </m:e>
          <m:sub>
            <m:r>
              <w:rPr>
                <w:rFonts w:ascii="Cambria Math" w:eastAsia="Cambria Math" w:hAnsi="Cambria Math" w:cs="Times New Roman"/>
              </w:rPr>
              <m:t>1</m:t>
            </m:r>
          </m:sub>
        </m:sSub>
        <m:r>
          <w:rPr>
            <w:rFonts w:ascii="Cambria Math" w:eastAsia="Cambria Math" w:hAnsi="Cambria Math" w:cs="Times New Roman"/>
          </w:rPr>
          <m:t xml:space="preserve">=1.5, 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ς</m:t>
            </m:r>
          </m:e>
          <m:sub>
            <m:r>
              <w:rPr>
                <w:rFonts w:ascii="Cambria Math" w:eastAsia="Cambria Math" w:hAnsi="Cambria Math" w:cs="Times New Roman"/>
              </w:rPr>
              <m:t>2</m:t>
            </m:r>
          </m:sub>
        </m:sSub>
        <m:r>
          <w:rPr>
            <w:rFonts w:ascii="Cambria Math" w:eastAsia="Cambria Math" w:hAnsi="Cambria Math" w:cs="Times New Roman"/>
          </w:rPr>
          <m:t xml:space="preserve">=1, 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ς</m:t>
            </m:r>
          </m:e>
          <m:sub>
            <m:r>
              <w:rPr>
                <w:rFonts w:ascii="Cambria Math" w:eastAsia="Cambria Math" w:hAnsi="Cambria Math" w:cs="Times New Roman"/>
              </w:rPr>
              <m:t>3</m:t>
            </m:r>
          </m:sub>
        </m:sSub>
        <m:r>
          <w:rPr>
            <w:rFonts w:ascii="Cambria Math" w:eastAsia="Cambria Math" w:hAnsi="Cambria Math" w:cs="Times New Roman"/>
          </w:rPr>
          <m:t xml:space="preserve">=1.5, 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ς</m:t>
            </m:r>
          </m:e>
          <m:sub>
            <m:r>
              <w:rPr>
                <w:rFonts w:ascii="Cambria Math" w:eastAsia="Cambria Math" w:hAnsi="Cambria Math" w:cs="Times New Roman"/>
              </w:rPr>
              <m:t>4</m:t>
            </m:r>
          </m:sub>
        </m:sSub>
        <m:r>
          <w:rPr>
            <w:rFonts w:ascii="Cambria Math" w:eastAsia="Cambria Math" w:hAnsi="Cambria Math" w:cs="Times New Roman"/>
          </w:rPr>
          <m:t xml:space="preserve">=1.5, 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ς</m:t>
            </m:r>
          </m:e>
          <m:sub>
            <m:r>
              <w:rPr>
                <w:rFonts w:ascii="Cambria Math" w:eastAsia="Cambria Math" w:hAnsi="Cambria Math" w:cs="Times New Roman"/>
              </w:rPr>
              <m:t>5</m:t>
            </m:r>
          </m:sub>
        </m:sSub>
        <m:r>
          <w:rPr>
            <w:rFonts w:ascii="Cambria Math" w:eastAsia="Cambria Math" w:hAnsi="Cambria Math" w:cs="Times New Roman"/>
          </w:rPr>
          <m:t xml:space="preserve">=0.5, and 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ς</m:t>
            </m:r>
          </m:e>
          <m:sub>
            <m:r>
              <w:rPr>
                <w:rFonts w:ascii="Cambria Math" w:eastAsia="Cambria Math" w:hAnsi="Cambria Math" w:cs="Times New Roman"/>
              </w:rPr>
              <m:t>6</m:t>
            </m:r>
          </m:sub>
        </m:sSub>
        <m:r>
          <w:rPr>
            <w:rFonts w:ascii="Cambria Math" w:eastAsia="Cambria Math" w:hAnsi="Cambria Math" w:cs="Times New Roman"/>
          </w:rPr>
          <m:t>=0.5</m:t>
        </m:r>
      </m:oMath>
    </w:p>
    <w:p w14:paraId="5F4F062C" w14:textId="77777777" w:rsidR="00D90A27" w:rsidRPr="00965F4A" w:rsidRDefault="00D90A27" w:rsidP="000757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65F4A">
        <w:rPr>
          <w:rFonts w:ascii="Times New Roman" w:eastAsia="Times New Roman" w:hAnsi="Times New Roman" w:cs="Times New Roman"/>
          <w:color w:val="000000"/>
        </w:rPr>
        <w:t xml:space="preserve">We then computed a composite z-score, noted </w:t>
      </w:r>
      <m:oMath>
        <m:sSubSup>
          <m:sSubSupPr>
            <m:ctrlPr>
              <w:rPr>
                <w:rFonts w:ascii="Cambria Math" w:eastAsia="Cambria Math" w:hAnsi="Cambria Math" w:cs="Times New Roman"/>
                <w:color w:val="000000"/>
              </w:rPr>
            </m:ctrlPr>
          </m:sSubSupPr>
          <m:e>
            <m:r>
              <w:rPr>
                <w:rFonts w:ascii="Cambria Math" w:eastAsia="Cambria Math" w:hAnsi="Cambria Math" w:cs="Times New Roman"/>
                <w:color w:val="000000"/>
              </w:rPr>
              <m:t>Z</m:t>
            </m:r>
          </m:e>
          <m:sub>
            <m:r>
              <w:rPr>
                <w:rFonts w:ascii="Cambria Math" w:eastAsia="Cambria Math" w:hAnsi="Cambria Math" w:cs="Times New Roman"/>
                <w:color w:val="000000"/>
              </w:rPr>
              <m:t>i</m:t>
            </m:r>
          </m:sub>
          <m:sup>
            <m:r>
              <w:rPr>
                <w:rFonts w:ascii="Cambria Math" w:eastAsia="Cambria Math" w:hAnsi="Cambria Math" w:cs="Times New Roman"/>
                <w:color w:val="000000"/>
              </w:rPr>
              <m:t>composite</m:t>
            </m:r>
          </m:sup>
        </m:sSubSup>
      </m:oMath>
      <w:r w:rsidRPr="00965F4A">
        <w:rPr>
          <w:rFonts w:ascii="Times New Roman" w:eastAsia="Times New Roman" w:hAnsi="Times New Roman" w:cs="Times New Roman"/>
          <w:color w:val="000000"/>
        </w:rPr>
        <w:t>, for each facility i = 1 ,…, 90, using the following formula:</w:t>
      </w:r>
    </w:p>
    <w:p w14:paraId="75ACBFD1" w14:textId="77777777" w:rsidR="00D90A27" w:rsidRPr="00965F4A" w:rsidRDefault="00D96C20" w:rsidP="00075764">
      <w:pPr>
        <w:spacing w:line="360" w:lineRule="auto"/>
        <w:jc w:val="both"/>
        <w:rPr>
          <w:rFonts w:ascii="Times New Roman" w:eastAsia="Cambria Math" w:hAnsi="Times New Roman" w:cs="Times New Roman"/>
        </w:rPr>
      </w:pPr>
      <m:oMathPara>
        <m:oMath>
          <m:sSubSup>
            <m:sSubSupPr>
              <m:ctrlPr>
                <w:rPr>
                  <w:rFonts w:ascii="Cambria Math" w:eastAsia="Cambria Math" w:hAnsi="Cambria Math" w:cs="Times New Roman"/>
                </w:rPr>
              </m:ctrlPr>
            </m:sSubSupPr>
            <m:e>
              <m:r>
                <w:rPr>
                  <w:rFonts w:ascii="Cambria Math" w:eastAsia="Cambria Math" w:hAnsi="Cambria Math" w:cs="Times New Roman"/>
                </w:rPr>
                <m:t>Z</m:t>
              </m:r>
            </m:e>
            <m:sub>
              <m:r>
                <w:rPr>
                  <w:rFonts w:ascii="Cambria Math" w:eastAsia="Cambria Math" w:hAnsi="Cambria Math" w:cs="Times New Roman"/>
                </w:rPr>
                <m:t>i</m:t>
              </m:r>
            </m:sub>
            <m:sup>
              <m:r>
                <w:rPr>
                  <w:rFonts w:ascii="Cambria Math" w:eastAsia="Cambria Math" w:hAnsi="Cambria Math" w:cs="Times New Roman"/>
                </w:rPr>
                <m:t>composite</m:t>
              </m:r>
            </m:sup>
          </m:sSubSup>
          <m:r>
            <w:rPr>
              <w:rFonts w:ascii="Cambria Math" w:eastAsia="Cambria Math" w:hAnsi="Cambria Math" w:cs="Times New Roman"/>
            </w:rPr>
            <m:t>= 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eastAsia="Cambria Math" w:hAnsi="Cambria Math" w:cs="Times New Roman"/>
                    </w:rPr>
                  </m:ctrlPr>
                </m:naryPr>
                <m:sub>
                  <m:r>
                    <w:rPr>
                      <w:rFonts w:ascii="Cambria Math" w:eastAsia="Cambria Math" w:hAnsi="Cambria Math" w:cs="Times New Roman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</w:rPr>
                    <m:t>k=6</m:t>
                  </m:r>
                </m:sup>
                <m:e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</w:rPr>
                      </m:ctrlPr>
                    </m:sSubPr>
                    <m:e>
                      <m:acc>
                        <m:accPr>
                          <m:chr m:val="̌"/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z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="Cambria Math" w:hAnsi="Cambria Math" w:cs="Times New Roman"/>
                        </w:rPr>
                        <m:t>ik</m:t>
                      </m:r>
                    </m:sub>
                  </m:sSub>
                </m:e>
              </m:nary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Cambria Math" w:hAnsi="Cambria Math" w:cs="Times New Roman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Times New Roman"/>
                        </w:rPr>
                        <m:t>Σ</m:t>
                      </m:r>
                    </m:e>
                    <m:sub>
                      <m:acc>
                        <m:accPr>
                          <m:chr m:val="̇"/>
                          <m:ctrlPr>
                            <w:rPr>
                              <w:rFonts w:ascii="Cambria Math" w:eastAsia="Cambria Math" w:hAnsi="Cambria Math" w:cs="Times New Roman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j</m:t>
                          </m:r>
                        </m:e>
                      </m:acc>
                    </m:sub>
                  </m:sSub>
                </m:e>
              </m:rad>
              <m:sSub>
                <m:sSubPr>
                  <m:ctrlPr>
                    <w:rPr>
                      <w:rFonts w:ascii="Cambria Math" w:eastAsia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eastAsia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eastAsia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Times New Roman"/>
                    </w:rPr>
                    <m:t>kj</m:t>
                  </m:r>
                </m:sub>
              </m:sSub>
            </m:den>
          </m:f>
        </m:oMath>
      </m:oMathPara>
    </w:p>
    <w:p w14:paraId="7F479C19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m:oMath>
        <m:r>
          <w:rPr>
            <w:rFonts w:ascii="Cambria Math" w:eastAsia="Cambria Math" w:hAnsi="Cambria Math" w:cs="Times New Roman"/>
          </w:rPr>
          <m:t>where 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c</m:t>
            </m:r>
          </m:e>
          <m:sub>
            <m:r>
              <w:rPr>
                <w:rFonts w:ascii="Cambria Math" w:eastAsia="Cambria Math" w:hAnsi="Cambria Math" w:cs="Times New Roman"/>
              </w:rPr>
              <m:t>kj</m:t>
            </m:r>
          </m:sub>
        </m:sSub>
        <m:r>
          <w:rPr>
            <w:rFonts w:ascii="Cambria Math" w:eastAsia="Cambria Math" w:hAnsi="Cambria Math" w:cs="Times New Roman"/>
          </w:rPr>
          <m:t> are the correlations between the z-scores and </m:t>
        </m:r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c</m:t>
            </m:r>
          </m:e>
          <m:sub>
            <m:r>
              <w:rPr>
                <w:rFonts w:ascii="Cambria Math" w:eastAsia="Cambria Math" w:hAnsi="Cambria Math" w:cs="Times New Roman"/>
              </w:rPr>
              <m:t>kk</m:t>
            </m:r>
          </m:sub>
        </m:sSub>
        <m:r>
          <w:rPr>
            <w:rFonts w:ascii="Cambria Math" w:eastAsia="Cambria Math" w:hAnsi="Cambria Math" w:cs="Times New Roman"/>
          </w:rPr>
          <m:t xml:space="preserve">=1, </m:t>
        </m:r>
      </m:oMath>
      <w:r w:rsidRPr="00965F4A">
        <w:rPr>
          <w:rFonts w:ascii="Times New Roman" w:eastAsia="Times New Roman" w:hAnsi="Times New Roman" w:cs="Times New Roman"/>
        </w:rPr>
        <w:t xml:space="preserve">and </w:t>
      </w:r>
      <m:oMath>
        <m:sSub>
          <m:sSubPr>
            <m:ctrlPr>
              <w:rPr>
                <w:rFonts w:ascii="Cambria Math" w:eastAsia="Cambria Math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</w:rPr>
              <m:t>w</m:t>
            </m:r>
          </m:e>
          <m:sub>
            <m:r>
              <w:rPr>
                <w:rFonts w:ascii="Cambria Math" w:eastAsia="Cambria Math" w:hAnsi="Cambria Math" w:cs="Times New Roman"/>
              </w:rPr>
              <m:t>k</m:t>
            </m:r>
          </m:sub>
        </m:sSub>
        <m:r>
          <w:rPr>
            <w:rFonts w:ascii="Cambria Math" w:eastAsia="Cambria Math" w:hAnsi="Cambria Math" w:cs="Times New Roman"/>
          </w:rPr>
          <m:t>=</m:t>
        </m:r>
        <m:f>
          <m:fPr>
            <m:ctrlPr>
              <w:rPr>
                <w:rFonts w:ascii="Cambria Math" w:eastAsia="Cambria Math" w:hAnsi="Cambria Math" w:cs="Times New Roman"/>
              </w:rPr>
            </m:ctrlPr>
          </m:fPr>
          <m:num>
            <m:r>
              <w:rPr>
                <w:rFonts w:ascii="Cambria Math" w:eastAsia="Cambria Math" w:hAnsi="Cambria Math" w:cs="Times New Roman"/>
              </w:rPr>
              <m:t>1</m:t>
            </m:r>
          </m:num>
          <m:den>
            <m:sSub>
              <m:sSubPr>
                <m:ctrlPr>
                  <w:rPr>
                    <w:rFonts w:ascii="Cambria Math" w:eastAsia="Cambria Math" w:hAnsi="Cambria Math" w:cs="Times New Roman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Σ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eastAsia="Cambria Math" w:hAnsi="Cambria Math" w:cs="Times New Roman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</w:rPr>
                  <m:t>c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kj</m:t>
                </m:r>
              </m:sub>
            </m:sSub>
          </m:den>
        </m:f>
      </m:oMath>
      <w:r w:rsidRPr="00965F4A">
        <w:rPr>
          <w:rFonts w:ascii="Times New Roman" w:eastAsia="Times New Roman" w:hAnsi="Times New Roman" w:cs="Times New Roman"/>
        </w:rPr>
        <w:t xml:space="preserve"> to down weight pairs of highly correlated z-scores</w:t>
      </w:r>
    </w:p>
    <w:p w14:paraId="793C6FED" w14:textId="77777777" w:rsidR="00D90A27" w:rsidRPr="00965F4A" w:rsidRDefault="00D90A27" w:rsidP="000757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65F4A">
        <w:rPr>
          <w:rFonts w:ascii="Times New Roman" w:eastAsia="Times New Roman" w:hAnsi="Times New Roman" w:cs="Times New Roman"/>
          <w:color w:val="000000"/>
        </w:rPr>
        <w:t>Finally, we de-</w:t>
      </w:r>
      <w:proofErr w:type="spellStart"/>
      <w:r w:rsidRPr="00965F4A">
        <w:rPr>
          <w:rFonts w:ascii="Times New Roman" w:eastAsia="Times New Roman" w:hAnsi="Times New Roman" w:cs="Times New Roman"/>
          <w:color w:val="000000"/>
        </w:rPr>
        <w:t>meaned</w:t>
      </w:r>
      <w:proofErr w:type="spellEnd"/>
      <w:r w:rsidRPr="00965F4A">
        <w:rPr>
          <w:rFonts w:ascii="Times New Roman" w:eastAsia="Times New Roman" w:hAnsi="Times New Roman" w:cs="Times New Roman"/>
          <w:color w:val="000000"/>
        </w:rPr>
        <w:t xml:space="preserve"> and standardized our composite measure:</w:t>
      </w:r>
    </w:p>
    <w:p w14:paraId="1E9ED940" w14:textId="064F945F" w:rsidR="00D90A27" w:rsidRDefault="00D90A27" w:rsidP="00075764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 xml:space="preserve"> </w:t>
      </w:r>
      <m:oMath>
        <m:sSubSup>
          <m:sSubSupPr>
            <m:ctrlPr>
              <w:rPr>
                <w:rFonts w:ascii="Cambria Math" w:eastAsia="Cambria Math" w:hAnsi="Cambria Math" w:cs="Times New Roman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eastAsia="Cambria Math" w:hAnsi="Cambria Math" w:cs="Times New Roman"/>
                  </w:rPr>
                </m:ctrlPr>
              </m:accPr>
              <m:e>
                <m:r>
                  <w:rPr>
                    <w:rFonts w:ascii="Cambria Math" w:eastAsia="Cambria Math" w:hAnsi="Cambria Math" w:cs="Times New Roman"/>
                  </w:rPr>
                  <m:t>Z</m:t>
                </m:r>
              </m:e>
            </m:acc>
          </m:e>
          <m:sub>
            <m:r>
              <w:rPr>
                <w:rFonts w:ascii="Cambria Math" w:eastAsia="Cambria Math" w:hAnsi="Cambria Math" w:cs="Times New Roman"/>
              </w:rPr>
              <m:t>i</m:t>
            </m:r>
          </m:sub>
          <m:sup>
            <m:r>
              <w:rPr>
                <w:rFonts w:ascii="Cambria Math" w:eastAsia="Cambria Math" w:hAnsi="Cambria Math" w:cs="Times New Roman"/>
              </w:rPr>
              <m:t>composite</m:t>
            </m:r>
          </m:sup>
        </m:sSubSup>
        <m:r>
          <w:rPr>
            <w:rFonts w:ascii="Cambria Math" w:eastAsia="Cambria Math" w:hAnsi="Cambria Math" w:cs="Times New Roman"/>
          </w:rPr>
          <m:t xml:space="preserve">= </m:t>
        </m:r>
        <m:f>
          <m:fPr>
            <m:ctrlPr>
              <w:rPr>
                <w:rFonts w:ascii="Cambria Math" w:eastAsia="Cambria Math" w:hAnsi="Cambria Math" w:cs="Times New Roman"/>
              </w:rPr>
            </m:ctrlPr>
          </m:fPr>
          <m:num>
            <m:sSubSup>
              <m:sSubSupPr>
                <m:ctrlPr>
                  <w:rPr>
                    <w:rFonts w:ascii="Cambria Math" w:eastAsia="Cambria Math" w:hAnsi="Cambria Math" w:cs="Times New Roman"/>
                  </w:rPr>
                </m:ctrlPr>
              </m:sSubSupPr>
              <m:e>
                <m:r>
                  <w:rPr>
                    <w:rFonts w:ascii="Cambria Math" w:eastAsia="Cambria Math" w:hAnsi="Cambria Math" w:cs="Times New Roman"/>
                  </w:rPr>
                  <m:t>Z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i</m:t>
                </m:r>
              </m:sub>
              <m:sup>
                <m:r>
                  <w:rPr>
                    <w:rFonts w:ascii="Cambria Math" w:eastAsia="Cambria Math" w:hAnsi="Cambria Math" w:cs="Times New Roman"/>
                  </w:rPr>
                  <m:t>composite</m:t>
                </m:r>
              </m:sup>
            </m:sSubSup>
            <m:r>
              <w:rPr>
                <w:rFonts w:ascii="Cambria Math" w:eastAsia="Cambria Math" w:hAnsi="Cambria Math" w:cs="Times New Roman"/>
              </w:rPr>
              <m:t>- mean(</m:t>
            </m:r>
            <m:sSubSup>
              <m:sSubSupPr>
                <m:ctrlPr>
                  <w:rPr>
                    <w:rFonts w:ascii="Cambria Math" w:eastAsia="Cambria Math" w:hAnsi="Cambria Math" w:cs="Times New Roman"/>
                  </w:rPr>
                </m:ctrlPr>
              </m:sSubSupPr>
              <m:e>
                <m:r>
                  <w:rPr>
                    <w:rFonts w:ascii="Cambria Math" w:eastAsia="Cambria Math" w:hAnsi="Cambria Math" w:cs="Times New Roman"/>
                  </w:rPr>
                  <m:t>Z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i</m:t>
                </m:r>
              </m:sub>
              <m:sup>
                <m:r>
                  <w:rPr>
                    <w:rFonts w:ascii="Cambria Math" w:eastAsia="Cambria Math" w:hAnsi="Cambria Math" w:cs="Times New Roman"/>
                  </w:rPr>
                  <m:t>composite</m:t>
                </m:r>
              </m:sup>
            </m:sSubSup>
            <m:r>
              <w:rPr>
                <w:rFonts w:ascii="Cambria Math" w:eastAsia="Cambria Math" w:hAnsi="Cambria Math" w:cs="Times New Roman"/>
              </w:rPr>
              <m:t>)</m:t>
            </m:r>
          </m:num>
          <m:den>
            <m:r>
              <w:rPr>
                <w:rFonts w:ascii="Cambria Math" w:eastAsia="Cambria Math" w:hAnsi="Cambria Math" w:cs="Times New Roman"/>
              </w:rPr>
              <m:t>sd(</m:t>
            </m:r>
            <m:sSubSup>
              <m:sSubSupPr>
                <m:ctrlPr>
                  <w:rPr>
                    <w:rFonts w:ascii="Cambria Math" w:eastAsia="Cambria Math" w:hAnsi="Cambria Math" w:cs="Times New Roman"/>
                  </w:rPr>
                </m:ctrlPr>
              </m:sSubSupPr>
              <m:e>
                <m:r>
                  <w:rPr>
                    <w:rFonts w:ascii="Cambria Math" w:eastAsia="Cambria Math" w:hAnsi="Cambria Math" w:cs="Times New Roman"/>
                  </w:rPr>
                  <m:t>Z</m:t>
                </m:r>
              </m:e>
              <m:sub>
                <m:r>
                  <w:rPr>
                    <w:rFonts w:ascii="Cambria Math" w:eastAsia="Cambria Math" w:hAnsi="Cambria Math" w:cs="Times New Roman"/>
                  </w:rPr>
                  <m:t>i</m:t>
                </m:r>
              </m:sub>
              <m:sup>
                <m:r>
                  <w:rPr>
                    <w:rFonts w:ascii="Cambria Math" w:eastAsia="Cambria Math" w:hAnsi="Cambria Math" w:cs="Times New Roman"/>
                  </w:rPr>
                  <m:t>composite</m:t>
                </m:r>
              </m:sup>
            </m:sSubSup>
            <m:r>
              <w:rPr>
                <w:rFonts w:ascii="Cambria Math" w:eastAsia="Cambria Math" w:hAnsi="Cambria Math" w:cs="Times New Roman"/>
              </w:rPr>
              <m:t>)</m:t>
            </m:r>
          </m:den>
        </m:f>
      </m:oMath>
      <w:r w:rsidRPr="00965F4A">
        <w:rPr>
          <w:rFonts w:ascii="Times New Roman" w:eastAsia="Times New Roman" w:hAnsi="Times New Roman" w:cs="Times New Roman"/>
        </w:rPr>
        <w:t xml:space="preserve"> , </w:t>
      </w:r>
      <w:r w:rsidRPr="00965F4A">
        <w:rPr>
          <w:rFonts w:ascii="Times New Roman" w:eastAsia="Times New Roman" w:hAnsi="Times New Roman" w:cs="Times New Roman"/>
        </w:rPr>
        <w:tab/>
        <w:t xml:space="preserve">such that </w:t>
      </w:r>
      <m:oMath>
        <m:sSubSup>
          <m:sSubSupPr>
            <m:ctrlPr>
              <w:rPr>
                <w:rFonts w:ascii="Cambria Math" w:eastAsia="Cambria Math" w:hAnsi="Cambria Math" w:cs="Times New Roman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eastAsia="Cambria Math" w:hAnsi="Cambria Math" w:cs="Times New Roman"/>
                  </w:rPr>
                </m:ctrlPr>
              </m:accPr>
              <m:e>
                <m:r>
                  <w:rPr>
                    <w:rFonts w:ascii="Cambria Math" w:eastAsia="Cambria Math" w:hAnsi="Cambria Math" w:cs="Times New Roman"/>
                  </w:rPr>
                  <m:t>Z</m:t>
                </m:r>
              </m:e>
            </m:acc>
          </m:e>
          <m:sub>
            <m:r>
              <w:rPr>
                <w:rFonts w:ascii="Cambria Math" w:eastAsia="Cambria Math" w:hAnsi="Cambria Math" w:cs="Times New Roman"/>
              </w:rPr>
              <m:t>i</m:t>
            </m:r>
          </m:sub>
          <m:sup>
            <m:r>
              <w:rPr>
                <w:rFonts w:ascii="Cambria Math" w:eastAsia="Cambria Math" w:hAnsi="Cambria Math" w:cs="Times New Roman"/>
              </w:rPr>
              <m:t>composite</m:t>
            </m:r>
          </m:sup>
        </m:sSubSup>
      </m:oMath>
      <w:r w:rsidRPr="00965F4A">
        <w:rPr>
          <w:rFonts w:ascii="Times New Roman" w:eastAsia="Times New Roman" w:hAnsi="Times New Roman" w:cs="Times New Roman"/>
        </w:rPr>
        <w:t xml:space="preserve"> behaves as a z-score (mean of 0 and standard deviation of 1)</w:t>
      </w:r>
    </w:p>
    <w:p w14:paraId="35FBA3CE" w14:textId="10AD86AA" w:rsidR="00AB02D2" w:rsidRPr="00965F4A" w:rsidRDefault="00AB02D2" w:rsidP="00075764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We calculated it for 89 out of the 90 facilities, as one facility had no patient eligible for three out of the six indicators.</w:t>
      </w:r>
    </w:p>
    <w:p w14:paraId="4F01335B" w14:textId="4797BF7E" w:rsidR="000F4AC6" w:rsidRDefault="000F4AC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239A2D14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C1C125B" w14:textId="77777777" w:rsidR="00D90A27" w:rsidRPr="00965F4A" w:rsidRDefault="00D90A27" w:rsidP="00075764"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Appendix 2: Supplemental Figures</w:t>
      </w:r>
    </w:p>
    <w:p w14:paraId="5BF92744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643F70" w14:textId="77777777" w:rsidR="00D90A27" w:rsidRPr="00965F4A" w:rsidRDefault="00D90A27" w:rsidP="00075764">
      <w:pPr>
        <w:pStyle w:val="Heading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An additive random-effects model</w:t>
      </w:r>
    </w:p>
    <w:p w14:paraId="20E25619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60DCF95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965F4A">
        <w:rPr>
          <w:rFonts w:ascii="Times New Roman" w:eastAsia="Times New Roman" w:hAnsi="Times New Roman" w:cs="Times New Roman"/>
        </w:rPr>
        <w:t>Alternatively</w:t>
      </w:r>
      <w:proofErr w:type="gramEnd"/>
      <w:r w:rsidRPr="00965F4A">
        <w:rPr>
          <w:rFonts w:ascii="Times New Roman" w:eastAsia="Times New Roman" w:hAnsi="Times New Roman" w:cs="Times New Roman"/>
        </w:rPr>
        <w:t xml:space="preserve"> to the multiplicative over-dispersion model, we used an additive random-effects model that accounts for over-dispersion by adding a parameter τ to the standard error of the null distribution s</w:t>
      </w:r>
      <w:r w:rsidRPr="00965F4A">
        <w:rPr>
          <w:rFonts w:ascii="Times New Roman" w:eastAsia="Times New Roman" w:hAnsi="Times New Roman" w:cs="Times New Roman"/>
          <w:vertAlign w:val="subscript"/>
        </w:rPr>
        <w:t>0</w:t>
      </w:r>
      <w:r w:rsidRPr="00965F4A">
        <w:rPr>
          <w:rFonts w:ascii="Times New Roman" w:eastAsia="Times New Roman" w:hAnsi="Times New Roman" w:cs="Times New Roman"/>
        </w:rPr>
        <w:t>: τ reflects the unavoidable variability between facilities due to unexplainable factors (also called the</w:t>
      </w:r>
      <w:r w:rsidRPr="00965F4A">
        <w:rPr>
          <w:rFonts w:ascii="Times New Roman" w:eastAsia="Times New Roman" w:hAnsi="Times New Roman" w:cs="Times New Roman"/>
          <w:i/>
        </w:rPr>
        <w:t xml:space="preserve"> nugget effect</w:t>
      </w:r>
      <w:r w:rsidRPr="00965F4A">
        <w:rPr>
          <w:rFonts w:ascii="Times New Roman" w:eastAsia="Times New Roman" w:hAnsi="Times New Roman" w:cs="Times New Roman"/>
        </w:rPr>
        <w:t xml:space="preserve"> in geospatial statistics).</w:t>
      </w:r>
    </w:p>
    <w:p w14:paraId="16BA0ACE" w14:textId="2C5F0F84" w:rsidR="00D90A27" w:rsidRPr="00D96C20" w:rsidRDefault="005574C7" w:rsidP="00075764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Figure 4</w:t>
      </w:r>
      <w:bookmarkStart w:id="0" w:name="_GoBack"/>
      <w:bookmarkEnd w:id="0"/>
    </w:p>
    <w:p w14:paraId="7A3D38A7" w14:textId="2CDB990F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204CB350" w14:textId="3D136A23" w:rsidR="00D90A27" w:rsidRPr="00965F4A" w:rsidRDefault="005574C7" w:rsidP="00075764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Figure 5</w:t>
      </w:r>
    </w:p>
    <w:p w14:paraId="3987DA02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BC33F51" w14:textId="77777777" w:rsidR="00D90A27" w:rsidRPr="00965F4A" w:rsidRDefault="00D90A27" w:rsidP="00075764">
      <w:pPr>
        <w:pStyle w:val="Heading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>Not using relevance weights in the calculation of the composite z-score</w:t>
      </w:r>
    </w:p>
    <w:p w14:paraId="7C60CFED" w14:textId="752782D4" w:rsidR="00D90A27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65F4A">
        <w:rPr>
          <w:rFonts w:ascii="Times New Roman" w:eastAsia="Times New Roman" w:hAnsi="Times New Roman" w:cs="Times New Roman"/>
        </w:rPr>
        <w:t xml:space="preserve">We decided to use relevance weights in the main body of the text, to incorporate qualitative intelligence into quantitative intelligence, and reflect the reliability and relevance of each indicator to overall </w:t>
      </w:r>
      <w:proofErr w:type="spellStart"/>
      <w:r w:rsidRPr="00965F4A">
        <w:rPr>
          <w:rFonts w:ascii="Times New Roman" w:eastAsia="Times New Roman" w:hAnsi="Times New Roman" w:cs="Times New Roman"/>
        </w:rPr>
        <w:t>QoC</w:t>
      </w:r>
      <w:proofErr w:type="spellEnd"/>
      <w:r w:rsidRPr="00965F4A">
        <w:rPr>
          <w:rFonts w:ascii="Times New Roman" w:eastAsia="Times New Roman" w:hAnsi="Times New Roman" w:cs="Times New Roman"/>
        </w:rPr>
        <w:t xml:space="preserve">. As a sensitivity analysis, we present here the unweighted composite z-scores, which corresponds to skipping step 2) in </w:t>
      </w:r>
      <w:r w:rsidRPr="00965F4A">
        <w:rPr>
          <w:rFonts w:ascii="Times New Roman" w:eastAsia="Times New Roman" w:hAnsi="Times New Roman" w:cs="Times New Roman"/>
          <w:b/>
        </w:rPr>
        <w:t>Appendix 1.3</w:t>
      </w:r>
      <w:r w:rsidRPr="00965F4A">
        <w:rPr>
          <w:rFonts w:ascii="Times New Roman" w:eastAsia="Times New Roman" w:hAnsi="Times New Roman" w:cs="Times New Roman"/>
        </w:rPr>
        <w:t>.</w:t>
      </w:r>
    </w:p>
    <w:p w14:paraId="07D2E30C" w14:textId="5473F958" w:rsidR="00CF5A70" w:rsidRPr="00965F4A" w:rsidRDefault="00CF5A70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Figure 6</w:t>
      </w:r>
    </w:p>
    <w:p w14:paraId="0B2F5BC7" w14:textId="2DDC9AAD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2E08A5B" w14:textId="77777777" w:rsidR="00D90A27" w:rsidRPr="00965F4A" w:rsidRDefault="00D90A27" w:rsidP="00075764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1981EAB" w14:textId="021E0F1F" w:rsidR="00B12CCF" w:rsidRPr="00E67CC5" w:rsidRDefault="00B12CCF" w:rsidP="00E67CC5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sectPr w:rsidR="00B12CCF" w:rsidRPr="00E67CC5" w:rsidSect="00D90A2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AF2"/>
    <w:multiLevelType w:val="multilevel"/>
    <w:tmpl w:val="2D68434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87AEB"/>
    <w:multiLevelType w:val="multilevel"/>
    <w:tmpl w:val="A306BB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36D2"/>
    <w:multiLevelType w:val="multilevel"/>
    <w:tmpl w:val="C4800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A27"/>
    <w:rsid w:val="00075764"/>
    <w:rsid w:val="000F4AC6"/>
    <w:rsid w:val="005574C7"/>
    <w:rsid w:val="00887E1F"/>
    <w:rsid w:val="00AB02D2"/>
    <w:rsid w:val="00B12CCF"/>
    <w:rsid w:val="00C01937"/>
    <w:rsid w:val="00CF5A70"/>
    <w:rsid w:val="00D90A27"/>
    <w:rsid w:val="00D96C20"/>
    <w:rsid w:val="00DE35A9"/>
    <w:rsid w:val="00E67CC5"/>
    <w:rsid w:val="00F1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EFE01"/>
  <w15:chartTrackingRefBased/>
  <w15:docId w15:val="{70879C42-BCC0-464D-8286-C41C4715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90A27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rsid w:val="00D90A27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D90A27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D90A27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0A27"/>
    <w:rPr>
      <w:rFonts w:ascii="Calibri" w:eastAsia="Calibri" w:hAnsi="Calibri" w:cs="Calibri"/>
      <w:color w:val="2E75B5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A27"/>
    <w:rPr>
      <w:rFonts w:ascii="Calibri" w:eastAsia="Calibri" w:hAnsi="Calibri" w:cs="Calibri"/>
      <w:color w:val="2E75B5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90A27"/>
    <w:rPr>
      <w:rFonts w:ascii="Calibri" w:eastAsia="Calibri" w:hAnsi="Calibri" w:cs="Calibri"/>
      <w:color w:val="1E4D7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Allorant</dc:creator>
  <cp:keywords/>
  <dc:description/>
  <cp:lastModifiedBy>Adrien Allorant</cp:lastModifiedBy>
  <cp:revision>5</cp:revision>
  <dcterms:created xsi:type="dcterms:W3CDTF">2020-03-03T04:15:00Z</dcterms:created>
  <dcterms:modified xsi:type="dcterms:W3CDTF">2020-07-25T02:51:00Z</dcterms:modified>
</cp:coreProperties>
</file>