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ED4573" w14:textId="4D45269C" w:rsidR="00A35521" w:rsidRPr="00E37D96" w:rsidRDefault="00E37D96">
      <w:pPr>
        <w:rPr>
          <w:b/>
          <w:bCs/>
          <w:sz w:val="28"/>
          <w:szCs w:val="28"/>
        </w:rPr>
      </w:pPr>
      <w:r w:rsidRPr="00E37D96">
        <w:rPr>
          <w:b/>
          <w:bCs/>
          <w:sz w:val="28"/>
          <w:szCs w:val="28"/>
        </w:rPr>
        <w:t>Additional file 6</w:t>
      </w:r>
    </w:p>
    <w:p w14:paraId="52D7C666" w14:textId="43B38F8F" w:rsidR="00F369B8" w:rsidRPr="00C9459C" w:rsidRDefault="00F369B8" w:rsidP="00F369B8">
      <w:pPr>
        <w:spacing w:line="240" w:lineRule="auto"/>
        <w:rPr>
          <w:rFonts w:cstheme="minorHAnsi"/>
        </w:rPr>
      </w:pPr>
      <w:r w:rsidRPr="00C9459C">
        <w:rPr>
          <w:rFonts w:cstheme="minorHAnsi"/>
        </w:rPr>
        <w:t xml:space="preserve">Table </w:t>
      </w:r>
      <w:r>
        <w:rPr>
          <w:rFonts w:cstheme="minorHAnsi"/>
        </w:rPr>
        <w:t>S3</w:t>
      </w:r>
      <w:r w:rsidRPr="00C9459C">
        <w:rPr>
          <w:rFonts w:cstheme="minorHAnsi"/>
        </w:rPr>
        <w:t>: Summary antibiotic use rates (period prevalence and DOT/1000 days) reported by studies measuring antibiotic use in residential aged care facilities</w:t>
      </w:r>
    </w:p>
    <w:tbl>
      <w:tblPr>
        <w:tblStyle w:val="TableGrid"/>
        <w:tblW w:w="0" w:type="auto"/>
        <w:tblLook w:val="04A0" w:firstRow="1" w:lastRow="0" w:firstColumn="1" w:lastColumn="0" w:noHBand="0" w:noVBand="1"/>
      </w:tblPr>
      <w:tblGrid>
        <w:gridCol w:w="1388"/>
        <w:gridCol w:w="1383"/>
        <w:gridCol w:w="1186"/>
        <w:gridCol w:w="1778"/>
        <w:gridCol w:w="1764"/>
      </w:tblGrid>
      <w:tr w:rsidR="00E02C6D" w:rsidRPr="003A376A" w14:paraId="7AAEA25C" w14:textId="77777777" w:rsidTr="00E02C6D">
        <w:tc>
          <w:tcPr>
            <w:tcW w:w="1388" w:type="dxa"/>
          </w:tcPr>
          <w:p w14:paraId="3AE30967" w14:textId="77777777" w:rsidR="00E02C6D" w:rsidRPr="003A376A" w:rsidRDefault="00E02C6D" w:rsidP="00B00616">
            <w:pPr>
              <w:rPr>
                <w:rFonts w:cstheme="minorHAnsi"/>
                <w:b/>
                <w:bCs/>
              </w:rPr>
            </w:pPr>
            <w:r w:rsidRPr="003A376A">
              <w:rPr>
                <w:rFonts w:cstheme="minorHAnsi"/>
                <w:b/>
                <w:bCs/>
              </w:rPr>
              <w:t>Study</w:t>
            </w:r>
          </w:p>
        </w:tc>
        <w:tc>
          <w:tcPr>
            <w:tcW w:w="1383" w:type="dxa"/>
          </w:tcPr>
          <w:p w14:paraId="32EC7FCC" w14:textId="77777777" w:rsidR="00E02C6D" w:rsidRPr="003A376A" w:rsidRDefault="00E02C6D" w:rsidP="00B00616">
            <w:pPr>
              <w:rPr>
                <w:rFonts w:cstheme="minorHAnsi"/>
                <w:b/>
                <w:bCs/>
              </w:rPr>
            </w:pPr>
            <w:r w:rsidRPr="003A376A">
              <w:rPr>
                <w:rFonts w:cstheme="minorHAnsi"/>
                <w:b/>
                <w:bCs/>
              </w:rPr>
              <w:t>Country</w:t>
            </w:r>
          </w:p>
        </w:tc>
        <w:tc>
          <w:tcPr>
            <w:tcW w:w="1186" w:type="dxa"/>
          </w:tcPr>
          <w:p w14:paraId="35EF849C" w14:textId="77777777" w:rsidR="00E02C6D" w:rsidRPr="003A376A" w:rsidRDefault="00E02C6D" w:rsidP="00B00616">
            <w:pPr>
              <w:rPr>
                <w:rFonts w:cstheme="minorHAnsi"/>
                <w:b/>
                <w:bCs/>
              </w:rPr>
            </w:pPr>
            <w:r w:rsidRPr="003A376A">
              <w:rPr>
                <w:rFonts w:cstheme="minorHAnsi"/>
                <w:b/>
                <w:bCs/>
              </w:rPr>
              <w:t>N</w:t>
            </w:r>
            <w:r>
              <w:rPr>
                <w:rFonts w:cstheme="minorHAnsi"/>
                <w:b/>
                <w:bCs/>
              </w:rPr>
              <w:t xml:space="preserve">umber </w:t>
            </w:r>
            <w:r w:rsidRPr="003A376A">
              <w:rPr>
                <w:rFonts w:cstheme="minorHAnsi"/>
                <w:b/>
                <w:bCs/>
              </w:rPr>
              <w:t>of facilities</w:t>
            </w:r>
          </w:p>
        </w:tc>
        <w:tc>
          <w:tcPr>
            <w:tcW w:w="1778" w:type="dxa"/>
          </w:tcPr>
          <w:p w14:paraId="40BF23CC" w14:textId="77777777" w:rsidR="00E02C6D" w:rsidRPr="003A376A" w:rsidRDefault="00E02C6D" w:rsidP="00B00616">
            <w:pPr>
              <w:rPr>
                <w:rFonts w:cstheme="minorHAnsi"/>
                <w:b/>
                <w:bCs/>
              </w:rPr>
            </w:pPr>
            <w:r w:rsidRPr="003A376A">
              <w:rPr>
                <w:rFonts w:cstheme="minorHAnsi"/>
                <w:b/>
                <w:bCs/>
              </w:rPr>
              <w:t>Time period</w:t>
            </w:r>
          </w:p>
        </w:tc>
        <w:tc>
          <w:tcPr>
            <w:tcW w:w="1764" w:type="dxa"/>
          </w:tcPr>
          <w:p w14:paraId="7FCD1BC0" w14:textId="7BC63213" w:rsidR="00E02C6D" w:rsidRPr="003A376A" w:rsidRDefault="00E02C6D" w:rsidP="00B00616">
            <w:pPr>
              <w:rPr>
                <w:rFonts w:cstheme="minorHAnsi"/>
                <w:b/>
                <w:bCs/>
              </w:rPr>
            </w:pPr>
            <w:r w:rsidRPr="003A376A">
              <w:rPr>
                <w:rFonts w:cstheme="minorHAnsi"/>
                <w:b/>
                <w:bCs/>
              </w:rPr>
              <w:t>% of residents on an antibiotic</w:t>
            </w:r>
          </w:p>
        </w:tc>
      </w:tr>
      <w:tr w:rsidR="00E02C6D" w:rsidRPr="003A376A" w14:paraId="68B46963" w14:textId="77777777" w:rsidTr="006A7719">
        <w:tc>
          <w:tcPr>
            <w:tcW w:w="7499" w:type="dxa"/>
            <w:gridSpan w:val="5"/>
          </w:tcPr>
          <w:p w14:paraId="6CA74950" w14:textId="52DAC1EE" w:rsidR="00E02C6D" w:rsidRPr="003A376A" w:rsidRDefault="00E02C6D" w:rsidP="00B00616">
            <w:pPr>
              <w:rPr>
                <w:rFonts w:cstheme="minorHAnsi"/>
                <w:b/>
                <w:bCs/>
              </w:rPr>
            </w:pPr>
            <w:r>
              <w:rPr>
                <w:rFonts w:cstheme="minorHAnsi"/>
                <w:b/>
                <w:bCs/>
              </w:rPr>
              <w:t xml:space="preserve">Outcome: Percent of residents on at least one antibiotic </w:t>
            </w:r>
          </w:p>
        </w:tc>
      </w:tr>
      <w:tr w:rsidR="00E02C6D" w:rsidRPr="00B9230C" w14:paraId="799C6CC5" w14:textId="77777777" w:rsidTr="00E02C6D">
        <w:tc>
          <w:tcPr>
            <w:tcW w:w="1388" w:type="dxa"/>
          </w:tcPr>
          <w:p w14:paraId="1897AF51" w14:textId="77777777" w:rsidR="00E02C6D" w:rsidRPr="00B9230C" w:rsidRDefault="00E02C6D" w:rsidP="00B00616">
            <w:pPr>
              <w:rPr>
                <w:rFonts w:cstheme="minorHAnsi"/>
              </w:rPr>
            </w:pPr>
            <w:r w:rsidRPr="00B9230C">
              <w:rPr>
                <w:rFonts w:cstheme="minorHAnsi"/>
              </w:rPr>
              <w:t>Present study</w:t>
            </w:r>
          </w:p>
        </w:tc>
        <w:tc>
          <w:tcPr>
            <w:tcW w:w="1383" w:type="dxa"/>
          </w:tcPr>
          <w:p w14:paraId="0E2D6EB3" w14:textId="77777777" w:rsidR="00E02C6D" w:rsidRPr="00B9230C" w:rsidRDefault="00E02C6D" w:rsidP="00B00616">
            <w:pPr>
              <w:rPr>
                <w:rFonts w:cstheme="minorHAnsi"/>
              </w:rPr>
            </w:pPr>
            <w:r>
              <w:rPr>
                <w:rFonts w:cstheme="minorHAnsi"/>
              </w:rPr>
              <w:t>Australia</w:t>
            </w:r>
          </w:p>
        </w:tc>
        <w:tc>
          <w:tcPr>
            <w:tcW w:w="1186" w:type="dxa"/>
          </w:tcPr>
          <w:p w14:paraId="7FFC8C4F" w14:textId="77777777" w:rsidR="00E02C6D" w:rsidRPr="00B9230C" w:rsidRDefault="00E02C6D" w:rsidP="00B00616">
            <w:pPr>
              <w:rPr>
                <w:rFonts w:cstheme="minorHAnsi"/>
              </w:rPr>
            </w:pPr>
            <w:r>
              <w:rPr>
                <w:rFonts w:cstheme="minorHAnsi"/>
              </w:rPr>
              <w:t>68</w:t>
            </w:r>
          </w:p>
        </w:tc>
        <w:tc>
          <w:tcPr>
            <w:tcW w:w="1778" w:type="dxa"/>
          </w:tcPr>
          <w:p w14:paraId="169FB740" w14:textId="77777777" w:rsidR="00E02C6D" w:rsidRPr="00B9230C" w:rsidRDefault="00E02C6D" w:rsidP="00B00616">
            <w:pPr>
              <w:rPr>
                <w:rFonts w:cstheme="minorHAnsi"/>
              </w:rPr>
            </w:pPr>
            <w:r>
              <w:rPr>
                <w:rFonts w:cstheme="minorHAnsi"/>
              </w:rPr>
              <w:t>Jan-Dec 2017</w:t>
            </w:r>
          </w:p>
        </w:tc>
        <w:tc>
          <w:tcPr>
            <w:tcW w:w="1764" w:type="dxa"/>
          </w:tcPr>
          <w:p w14:paraId="0845D22B" w14:textId="17738CDF" w:rsidR="00E02C6D" w:rsidRPr="00B9230C" w:rsidRDefault="00E02C6D" w:rsidP="00B00616">
            <w:pPr>
              <w:rPr>
                <w:rFonts w:cstheme="minorHAnsi"/>
              </w:rPr>
            </w:pPr>
            <w:r>
              <w:rPr>
                <w:rFonts w:cstheme="minorHAnsi"/>
              </w:rPr>
              <w:t>63.44 (99% CI: 61.87, 65.01)</w:t>
            </w:r>
          </w:p>
        </w:tc>
      </w:tr>
      <w:tr w:rsidR="00E02C6D" w:rsidRPr="003A376A" w14:paraId="518E0D8A" w14:textId="77777777" w:rsidTr="00E02C6D">
        <w:tc>
          <w:tcPr>
            <w:tcW w:w="1388" w:type="dxa"/>
          </w:tcPr>
          <w:p w14:paraId="0105C7C4" w14:textId="0BC6B344" w:rsidR="00E02C6D" w:rsidRPr="003A376A" w:rsidRDefault="00E02C6D" w:rsidP="00B00616">
            <w:pPr>
              <w:rPr>
                <w:rFonts w:cstheme="minorHAnsi"/>
              </w:rPr>
            </w:pPr>
            <w:r w:rsidRPr="003A376A">
              <w:rPr>
                <w:rFonts w:cstheme="minorHAnsi"/>
              </w:rPr>
              <w:t>Cowan, 2016</w:t>
            </w:r>
            <w:r>
              <w:rPr>
                <w:rFonts w:cstheme="minorHAnsi"/>
              </w:rPr>
              <w:t xml:space="preserve"> </w:t>
            </w:r>
            <w:r>
              <w:rPr>
                <w:rFonts w:cstheme="minorHAnsi"/>
              </w:rPr>
              <w:fldChar w:fldCharType="begin"/>
            </w:r>
            <w:r>
              <w:rPr>
                <w:rFonts w:cstheme="minorHAnsi"/>
              </w:rPr>
              <w:instrText xml:space="preserve"> ADDIN EN.CITE &lt;EndNote&gt;&lt;Cite&gt;&lt;Author&gt;Cowan&lt;/Author&gt;&lt;Year&gt;2016&lt;/Year&gt;&lt;RecNum&gt;126&lt;/RecNum&gt;&lt;DisplayText&gt;(1)&lt;/DisplayText&gt;&lt;record&gt;&lt;rec-number&gt;126&lt;/rec-number&gt;&lt;foreign-keys&gt;&lt;key app="EN" db-id="statevezkdrfrkefppx599p1xxw059t2dfsf" timestamp="1587352923"&gt;126&lt;/key&gt;&lt;/foreign-keys&gt;&lt;ref-type name="Journal Article"&gt;17&lt;/ref-type&gt;&lt;contributors&gt;&lt;authors&gt;&lt;author&gt;Cowan, Raquel U.&lt;/author&gt;&lt;author&gt;Kishan, Divya&lt;/author&gt;&lt;author&gt;Walton, Aaron L.&lt;/author&gt;&lt;author&gt;Sneath, Emmy&lt;/author&gt;&lt;author&gt;Cheah, Thomas&lt;/author&gt;&lt;author&gt;Butwilowsky, Judith&lt;/author&gt;&lt;author&gt;Friedman, N. Deborah&lt;/author&gt;&lt;/authors&gt;&lt;/contributors&gt;&lt;titles&gt;&lt;title&gt;Cleaning, resistant bacteria, and antibiotic prescribing in residential aged care facilities&lt;/title&gt;&lt;secondary-title&gt;American Journal of Infection Control&lt;/secondary-title&gt;&lt;alt-title&gt;Am J Infect Control&lt;/alt-title&gt;&lt;/titles&gt;&lt;alt-periodical&gt;&lt;full-title&gt;Am J Infect Control&lt;/full-title&gt;&lt;abbr-1&gt;American journal of infection control&lt;/abbr-1&gt;&lt;/alt-periodical&gt;&lt;pages&gt;e19-21&lt;/pages&gt;&lt;volume&gt;44&lt;/volume&gt;&lt;number&gt;3&lt;/number&gt;&lt;keywords&gt;&lt;keyword&gt;Aged&lt;/keyword&gt;&lt;keyword&gt;Humans&lt;/keyword&gt;&lt;keyword&gt;Homes for the Aged&lt;/keyword&gt;&lt;keyword&gt;Inappropriate Prescribing&lt;/keyword&gt;&lt;keyword&gt;Aged, 80 and over&lt;/keyword&gt;&lt;keyword&gt;Female&lt;/keyword&gt;&lt;keyword&gt;Male&lt;/keyword&gt;&lt;keyword&gt;Antibiotics&lt;/keyword&gt;&lt;keyword&gt;Drug Resistance, Bacterial&lt;/keyword&gt;&lt;keyword&gt;Anti-Bacterial Agents&lt;/keyword&gt;&lt;keyword&gt;Cleaning&lt;/keyword&gt;&lt;keyword&gt;Drug Utilization&lt;/keyword&gt;&lt;keyword&gt;Environmental contamination&lt;/keyword&gt;&lt;keyword&gt;Environmental Microbiology&lt;/keyword&gt;&lt;keyword&gt;Extended-spectrum β-lactamase&lt;/keyword&gt;&lt;keyword&gt;Gram-Negative Bacteria&lt;/keyword&gt;&lt;keyword&gt;Residential aged care facilities&lt;/keyword&gt;&lt;/keywords&gt;&lt;dates&gt;&lt;year&gt;2016&lt;/year&gt;&lt;pub-dates&gt;&lt;date&gt;2016/03/01/&lt;/date&gt;&lt;/pub-dates&gt;&lt;/dates&gt;&lt;isbn&gt;1527-3296&lt;/isbn&gt;&lt;urls&gt;&lt;related-urls&gt;&lt;url&gt;http://www.ncbi.nlm.nih.gov/pubmed/26590000&lt;/url&gt;&lt;/related-urls&gt;&lt;/urls&gt;&lt;electronic-resource-num&gt;10.1016/j.ajic.2015.09.034&lt;/electronic-resource-num&gt;&lt;remote-database-provider&gt;PubMed&lt;/remote-database-provider&gt;&lt;language&gt;eng&lt;/language&gt;&lt;/record&gt;&lt;/Cite&gt;&lt;/EndNote&gt;</w:instrText>
            </w:r>
            <w:r>
              <w:rPr>
                <w:rFonts w:cstheme="minorHAnsi"/>
              </w:rPr>
              <w:fldChar w:fldCharType="separate"/>
            </w:r>
            <w:r>
              <w:rPr>
                <w:rFonts w:cstheme="minorHAnsi"/>
                <w:noProof/>
              </w:rPr>
              <w:t>(1)</w:t>
            </w:r>
            <w:r>
              <w:rPr>
                <w:rFonts w:cstheme="minorHAnsi"/>
              </w:rPr>
              <w:fldChar w:fldCharType="end"/>
            </w:r>
          </w:p>
        </w:tc>
        <w:tc>
          <w:tcPr>
            <w:tcW w:w="1383" w:type="dxa"/>
          </w:tcPr>
          <w:p w14:paraId="55CD69F7" w14:textId="77777777" w:rsidR="00E02C6D" w:rsidRPr="003A376A" w:rsidRDefault="00E02C6D" w:rsidP="00B00616">
            <w:pPr>
              <w:rPr>
                <w:rFonts w:cstheme="minorHAnsi"/>
              </w:rPr>
            </w:pPr>
            <w:r w:rsidRPr="003A376A">
              <w:rPr>
                <w:rFonts w:cstheme="minorHAnsi"/>
              </w:rPr>
              <w:t>Australia</w:t>
            </w:r>
            <w:r>
              <w:rPr>
                <w:rFonts w:cstheme="minorHAnsi"/>
              </w:rPr>
              <w:t xml:space="preserve"> (Victoria)</w:t>
            </w:r>
          </w:p>
        </w:tc>
        <w:tc>
          <w:tcPr>
            <w:tcW w:w="1186" w:type="dxa"/>
          </w:tcPr>
          <w:p w14:paraId="446718AD" w14:textId="77777777" w:rsidR="00E02C6D" w:rsidRPr="003A376A" w:rsidRDefault="00E02C6D" w:rsidP="00B00616">
            <w:pPr>
              <w:rPr>
                <w:rFonts w:cstheme="minorHAnsi"/>
              </w:rPr>
            </w:pPr>
            <w:r w:rsidRPr="003A376A">
              <w:rPr>
                <w:rFonts w:cstheme="minorHAnsi"/>
              </w:rPr>
              <w:t>2</w:t>
            </w:r>
          </w:p>
        </w:tc>
        <w:tc>
          <w:tcPr>
            <w:tcW w:w="1778" w:type="dxa"/>
          </w:tcPr>
          <w:p w14:paraId="422A7206" w14:textId="77777777" w:rsidR="00E02C6D" w:rsidRPr="003A376A" w:rsidRDefault="00E02C6D" w:rsidP="00B00616">
            <w:pPr>
              <w:rPr>
                <w:rFonts w:cstheme="minorHAnsi"/>
              </w:rPr>
            </w:pPr>
            <w:r w:rsidRPr="003A376A">
              <w:rPr>
                <w:rFonts w:cstheme="minorHAnsi"/>
              </w:rPr>
              <w:t>278 days in 2014</w:t>
            </w:r>
          </w:p>
        </w:tc>
        <w:tc>
          <w:tcPr>
            <w:tcW w:w="1764" w:type="dxa"/>
          </w:tcPr>
          <w:p w14:paraId="71652D76" w14:textId="0185C6C6" w:rsidR="00E02C6D" w:rsidRPr="003A376A" w:rsidRDefault="00E02C6D" w:rsidP="00B00616">
            <w:pPr>
              <w:rPr>
                <w:rFonts w:cstheme="minorHAnsi"/>
              </w:rPr>
            </w:pPr>
            <w:r w:rsidRPr="003A376A">
              <w:rPr>
                <w:rFonts w:cstheme="minorHAnsi"/>
              </w:rPr>
              <w:t>79%</w:t>
            </w:r>
          </w:p>
        </w:tc>
      </w:tr>
      <w:tr w:rsidR="00E02C6D" w:rsidRPr="003A376A" w14:paraId="2B853D5B" w14:textId="77777777" w:rsidTr="00E02C6D">
        <w:tc>
          <w:tcPr>
            <w:tcW w:w="1388" w:type="dxa"/>
          </w:tcPr>
          <w:p w14:paraId="51AA42C5" w14:textId="3208B355" w:rsidR="00E02C6D" w:rsidRPr="003A376A" w:rsidRDefault="00E02C6D" w:rsidP="00B00616">
            <w:pPr>
              <w:rPr>
                <w:rFonts w:cstheme="minorHAnsi"/>
              </w:rPr>
            </w:pPr>
            <w:r w:rsidRPr="003A376A">
              <w:rPr>
                <w:rFonts w:cstheme="minorHAnsi"/>
              </w:rPr>
              <w:t>Daneman, 2013</w:t>
            </w:r>
            <w:r>
              <w:rPr>
                <w:rFonts w:cstheme="minorHAnsi"/>
              </w:rPr>
              <w:t xml:space="preserve"> </w:t>
            </w:r>
            <w:r>
              <w:rPr>
                <w:rFonts w:cstheme="minorHAnsi"/>
              </w:rPr>
              <w:fldChar w:fldCharType="begin"/>
            </w:r>
            <w:r>
              <w:rPr>
                <w:rFonts w:cstheme="minorHAnsi"/>
              </w:rPr>
              <w:instrText xml:space="preserve"> ADDIN EN.CITE &lt;EndNote&gt;&lt;Cite&gt;&lt;Author&gt;Daneman&lt;/Author&gt;&lt;Year&gt;2013&lt;/Year&gt;&lt;RecNum&gt;136&lt;/RecNum&gt;&lt;DisplayText&gt;(2)&lt;/DisplayText&gt;&lt;record&gt;&lt;rec-number&gt;136&lt;/rec-number&gt;&lt;foreign-keys&gt;&lt;key app="EN" db-id="statevezkdrfrkefppx599p1xxw059t2dfsf" timestamp="1587621714"&gt;136&lt;/key&gt;&lt;/foreign-keys&gt;&lt;ref-type name="Journal Article"&gt;17&lt;/ref-type&gt;&lt;contributors&gt;&lt;authors&gt;&lt;author&gt;Daneman, N.&lt;/author&gt;&lt;author&gt;Gruneir, A.&lt;/author&gt;&lt;author&gt;Bronskill, S. E.&lt;/author&gt;&lt;author&gt;Newman, A.&lt;/author&gt;&lt;author&gt;Fischer, H. D.&lt;/author&gt;&lt;author&gt;Rochon, P. A.&lt;/author&gt;&lt;author&gt;Anderson, G. M.&lt;/author&gt;&lt;author&gt;Bell, C. M.&lt;/author&gt;&lt;/authors&gt;&lt;/contributors&gt;&lt;auth-address&gt;Division of Infectious Diseases, Department of Medicine, SunnybrookHealth Sciences Centre, University of Toronto, Toronto, Canada. nick.daneman@sunnybrook.ca&lt;/auth-address&gt;&lt;titles&gt;&lt;title&gt;Prolonged antibiotic treatment in long-term care: role of the prescriber&lt;/title&gt;&lt;secondary-title&gt;JAMA Intern Med&lt;/secondary-title&gt;&lt;/titles&gt;&lt;periodical&gt;&lt;full-title&gt;JAMA internal medicine&lt;/full-title&gt;&lt;abbr-1&gt;JAMA Intern Med&lt;/abbr-1&gt;&lt;/periodical&gt;&lt;pages&gt;673-82&lt;/pages&gt;&lt;volume&gt;173&lt;/volume&gt;&lt;number&gt;8&lt;/number&gt;&lt;edition&gt;2013/04/05&lt;/edition&gt;&lt;keywords&gt;&lt;keyword&gt;Aged&lt;/keyword&gt;&lt;keyword&gt;Aged, 80 and over&lt;/keyword&gt;&lt;keyword&gt;Anti-Bacterial Agents/*administration &amp;amp; dosage/therapeutic use&lt;/keyword&gt;&lt;keyword&gt;Bacterial Infections/*drug therapy&lt;/keyword&gt;&lt;keyword&gt;Drug Administration Schedule&lt;/keyword&gt;&lt;keyword&gt;*Drug Prescriptions&lt;/keyword&gt;&lt;keyword&gt;Female&lt;/keyword&gt;&lt;keyword&gt;Humans&lt;/keyword&gt;&lt;keyword&gt;Long-Term Care&lt;/keyword&gt;&lt;keyword&gt;Male&lt;/keyword&gt;&lt;keyword&gt;Ontario&lt;/keyword&gt;&lt;keyword&gt;*Practice Patterns, Physicians&amp;apos;&lt;/keyword&gt;&lt;keyword&gt;Retrospective Studies&lt;/keyword&gt;&lt;keyword&gt;Time Factors&lt;/keyword&gt;&lt;/keywords&gt;&lt;dates&gt;&lt;year&gt;2013&lt;/year&gt;&lt;pub-dates&gt;&lt;date&gt;Apr 22&lt;/date&gt;&lt;/pub-dates&gt;&lt;/dates&gt;&lt;isbn&gt;2168-6106&lt;/isbn&gt;&lt;accession-num&gt;23552741&lt;/accession-num&gt;&lt;urls&gt;&lt;/urls&gt;&lt;electronic-resource-num&gt;10.1001/jamainternmed.2013.3029&lt;/electronic-resource-num&gt;&lt;remote-database-provider&gt;NLM&lt;/remote-database-provider&gt;&lt;language&gt;eng&lt;/language&gt;&lt;/record&gt;&lt;/Cite&gt;&lt;/EndNote&gt;</w:instrText>
            </w:r>
            <w:r>
              <w:rPr>
                <w:rFonts w:cstheme="minorHAnsi"/>
              </w:rPr>
              <w:fldChar w:fldCharType="separate"/>
            </w:r>
            <w:r>
              <w:rPr>
                <w:rFonts w:cstheme="minorHAnsi"/>
                <w:noProof/>
              </w:rPr>
              <w:t>(2)</w:t>
            </w:r>
            <w:r>
              <w:rPr>
                <w:rFonts w:cstheme="minorHAnsi"/>
              </w:rPr>
              <w:fldChar w:fldCharType="end"/>
            </w:r>
          </w:p>
        </w:tc>
        <w:tc>
          <w:tcPr>
            <w:tcW w:w="1383" w:type="dxa"/>
          </w:tcPr>
          <w:p w14:paraId="0BD05F07" w14:textId="77777777" w:rsidR="00E02C6D" w:rsidRPr="003A376A" w:rsidRDefault="00E02C6D" w:rsidP="00B00616">
            <w:pPr>
              <w:rPr>
                <w:rFonts w:cstheme="minorHAnsi"/>
              </w:rPr>
            </w:pPr>
            <w:r w:rsidRPr="003A376A">
              <w:rPr>
                <w:rFonts w:cstheme="minorHAnsi"/>
              </w:rPr>
              <w:t>Canada</w:t>
            </w:r>
          </w:p>
        </w:tc>
        <w:tc>
          <w:tcPr>
            <w:tcW w:w="1186" w:type="dxa"/>
          </w:tcPr>
          <w:p w14:paraId="53DA52C1" w14:textId="77777777" w:rsidR="00E02C6D" w:rsidRPr="003A376A" w:rsidRDefault="00E02C6D" w:rsidP="00B00616">
            <w:pPr>
              <w:rPr>
                <w:rFonts w:cstheme="minorHAnsi"/>
              </w:rPr>
            </w:pPr>
            <w:r w:rsidRPr="003A376A">
              <w:rPr>
                <w:rFonts w:cstheme="minorHAnsi"/>
              </w:rPr>
              <w:t>630</w:t>
            </w:r>
          </w:p>
        </w:tc>
        <w:tc>
          <w:tcPr>
            <w:tcW w:w="1778" w:type="dxa"/>
          </w:tcPr>
          <w:p w14:paraId="79A58D54" w14:textId="77777777" w:rsidR="00E02C6D" w:rsidRPr="003A376A" w:rsidRDefault="00E02C6D" w:rsidP="00B00616">
            <w:pPr>
              <w:rPr>
                <w:rFonts w:cstheme="minorHAnsi"/>
              </w:rPr>
            </w:pPr>
            <w:r w:rsidRPr="003A376A">
              <w:rPr>
                <w:rFonts w:cstheme="minorHAnsi"/>
              </w:rPr>
              <w:t>Jan-Dec 2010</w:t>
            </w:r>
          </w:p>
        </w:tc>
        <w:tc>
          <w:tcPr>
            <w:tcW w:w="1764" w:type="dxa"/>
          </w:tcPr>
          <w:p w14:paraId="5F2BB9D6" w14:textId="71A0AE29" w:rsidR="00E02C6D" w:rsidRPr="003A376A" w:rsidRDefault="00E02C6D" w:rsidP="00B00616">
            <w:pPr>
              <w:rPr>
                <w:rFonts w:cstheme="minorHAnsi"/>
              </w:rPr>
            </w:pPr>
            <w:r w:rsidRPr="003A376A">
              <w:rPr>
                <w:rFonts w:cstheme="minorHAnsi"/>
              </w:rPr>
              <w:t>74.8%</w:t>
            </w:r>
          </w:p>
        </w:tc>
      </w:tr>
      <w:tr w:rsidR="00E02C6D" w:rsidRPr="003A376A" w14:paraId="5ED8620D" w14:textId="77777777" w:rsidTr="00E02C6D">
        <w:tc>
          <w:tcPr>
            <w:tcW w:w="1388" w:type="dxa"/>
          </w:tcPr>
          <w:p w14:paraId="318F9424" w14:textId="76AADC17" w:rsidR="00E02C6D" w:rsidRPr="003A376A" w:rsidRDefault="00E02C6D" w:rsidP="00B00616">
            <w:pPr>
              <w:rPr>
                <w:rFonts w:cstheme="minorHAnsi"/>
              </w:rPr>
            </w:pPr>
            <w:r w:rsidRPr="003A376A">
              <w:rPr>
                <w:rFonts w:cstheme="minorHAnsi"/>
              </w:rPr>
              <w:t>Daneman, 2017</w:t>
            </w:r>
            <w:r>
              <w:rPr>
                <w:rFonts w:cstheme="minorHAnsi"/>
              </w:rPr>
              <w:t xml:space="preserve"> </w:t>
            </w:r>
            <w:r>
              <w:rPr>
                <w:rFonts w:cstheme="minorHAnsi"/>
              </w:rPr>
              <w:fldChar w:fldCharType="begin"/>
            </w:r>
            <w:r>
              <w:rPr>
                <w:rFonts w:cstheme="minorHAnsi"/>
              </w:rPr>
              <w:instrText xml:space="preserve"> ADDIN EN.CITE &lt;EndNote&gt;&lt;Cite&gt;&lt;Author&gt;Daneman&lt;/Author&gt;&lt;Year&gt;2017&lt;/Year&gt;&lt;RecNum&gt;117&lt;/RecNum&gt;&lt;DisplayText&gt;(3)&lt;/DisplayText&gt;&lt;record&gt;&lt;rec-number&gt;117&lt;/rec-number&gt;&lt;foreign-keys&gt;&lt;key app="EN" db-id="statevezkdrfrkefppx599p1xxw059t2dfsf" timestamp="1587352909"&gt;117&lt;/key&gt;&lt;/foreign-keys&gt;&lt;ref-type name="Journal Article"&gt;17&lt;/ref-type&gt;&lt;contributors&gt;&lt;authors&gt;&lt;author&gt;Daneman, Nick&lt;/author&gt;&lt;author&gt;Campitelli, Michael A.&lt;/author&gt;&lt;author&gt;Giannakeas, Vasily&lt;/author&gt;&lt;author&gt;Morris, Andrew M.&lt;/author&gt;&lt;author&gt;Bell, Chaim M.&lt;/author&gt;&lt;author&gt;Maxwell, Colleen J.&lt;/author&gt;&lt;author&gt;Jeffs, Lianne&lt;/author&gt;&lt;author&gt;Austin, Peter C.&lt;/author&gt;&lt;author&gt;Bronskill, Susan E.&lt;/author&gt;&lt;/authors&gt;&lt;/contributors&gt;&lt;titles&gt;&lt;title&gt;Influences on the start, selection and duration of treatment with antibiotics in long-term care facilities&lt;/title&gt;&lt;secondary-title&gt;CMAJ : Canadian Medical Association Journal&lt;/secondary-title&gt;&lt;alt-title&gt;CMAJ&lt;/alt-title&gt;&lt;/titles&gt;&lt;periodical&gt;&lt;full-title&gt;CMAJ : Canadian Medical Association Journal&lt;/full-title&gt;&lt;abbr-1&gt;CMAJ&lt;/abbr-1&gt;&lt;/periodical&gt;&lt;alt-periodical&gt;&lt;full-title&gt;CMAJ : Canadian Medical Association Journal&lt;/full-title&gt;&lt;abbr-1&gt;CMAJ&lt;/abbr-1&gt;&lt;/alt-periodical&gt;&lt;pages&gt;E851-E860&lt;/pages&gt;&lt;volume&gt;189&lt;/volume&gt;&lt;number&gt;25&lt;/number&gt;&lt;dates&gt;&lt;year&gt;2017&lt;/year&gt;&lt;pub-dates&gt;&lt;date&gt;2017/06/26/&lt;/date&gt;&lt;/pub-dates&gt;&lt;/dates&gt;&lt;isbn&gt;0820-3946&lt;/isbn&gt;&lt;urls&gt;&lt;related-urls&gt;&lt;url&gt;https://www.ncbi.nlm.nih.gov/pmc/articles/PMC5489391/&lt;/url&gt;&lt;/related-urls&gt;&lt;/urls&gt;&lt;electronic-resource-num&gt;10.1503/cmaj.161437&lt;/electronic-resource-num&gt;&lt;remote-database-provider&gt;PubMed Central&lt;/remote-database-provider&gt;&lt;access-date&gt;2020/02/25/04:20:27&lt;/access-date&gt;&lt;/record&gt;&lt;/Cite&gt;&lt;/EndNote&gt;</w:instrText>
            </w:r>
            <w:r>
              <w:rPr>
                <w:rFonts w:cstheme="minorHAnsi"/>
              </w:rPr>
              <w:fldChar w:fldCharType="separate"/>
            </w:r>
            <w:r>
              <w:rPr>
                <w:rFonts w:cstheme="minorHAnsi"/>
                <w:noProof/>
              </w:rPr>
              <w:t>(3)</w:t>
            </w:r>
            <w:r>
              <w:rPr>
                <w:rFonts w:cstheme="minorHAnsi"/>
              </w:rPr>
              <w:fldChar w:fldCharType="end"/>
            </w:r>
          </w:p>
        </w:tc>
        <w:tc>
          <w:tcPr>
            <w:tcW w:w="1383" w:type="dxa"/>
          </w:tcPr>
          <w:p w14:paraId="6C32F8E0" w14:textId="77777777" w:rsidR="00E02C6D" w:rsidRPr="003A376A" w:rsidRDefault="00E02C6D" w:rsidP="00B00616">
            <w:pPr>
              <w:rPr>
                <w:rFonts w:cstheme="minorHAnsi"/>
              </w:rPr>
            </w:pPr>
            <w:r w:rsidRPr="003A376A">
              <w:rPr>
                <w:rFonts w:cstheme="minorHAnsi"/>
              </w:rPr>
              <w:t>Canada</w:t>
            </w:r>
          </w:p>
        </w:tc>
        <w:tc>
          <w:tcPr>
            <w:tcW w:w="1186" w:type="dxa"/>
          </w:tcPr>
          <w:p w14:paraId="7A82945F" w14:textId="77777777" w:rsidR="00E02C6D" w:rsidRPr="003A376A" w:rsidRDefault="00E02C6D" w:rsidP="00B00616">
            <w:pPr>
              <w:rPr>
                <w:rFonts w:cstheme="minorHAnsi"/>
              </w:rPr>
            </w:pPr>
            <w:r w:rsidRPr="003A376A">
              <w:rPr>
                <w:rFonts w:cstheme="minorHAnsi"/>
              </w:rPr>
              <w:t>&gt;600</w:t>
            </w:r>
          </w:p>
        </w:tc>
        <w:tc>
          <w:tcPr>
            <w:tcW w:w="1778" w:type="dxa"/>
          </w:tcPr>
          <w:p w14:paraId="7E82E908" w14:textId="77777777" w:rsidR="00E02C6D" w:rsidRPr="003A376A" w:rsidRDefault="00E02C6D" w:rsidP="00B00616">
            <w:pPr>
              <w:rPr>
                <w:rFonts w:cstheme="minorHAnsi"/>
              </w:rPr>
            </w:pPr>
            <w:r w:rsidRPr="003A376A">
              <w:rPr>
                <w:rFonts w:cstheme="minorHAnsi"/>
              </w:rPr>
              <w:t>Jan-Dec 2014</w:t>
            </w:r>
          </w:p>
        </w:tc>
        <w:tc>
          <w:tcPr>
            <w:tcW w:w="1764" w:type="dxa"/>
          </w:tcPr>
          <w:p w14:paraId="7F32E717" w14:textId="7042D764" w:rsidR="00E02C6D" w:rsidRPr="003A376A" w:rsidRDefault="00E02C6D" w:rsidP="00B00616">
            <w:pPr>
              <w:rPr>
                <w:rFonts w:cstheme="minorHAnsi"/>
              </w:rPr>
            </w:pPr>
            <w:r w:rsidRPr="003A376A">
              <w:rPr>
                <w:rFonts w:cstheme="minorHAnsi"/>
              </w:rPr>
              <w:t>55%</w:t>
            </w:r>
          </w:p>
        </w:tc>
      </w:tr>
      <w:tr w:rsidR="00E02C6D" w:rsidRPr="003A376A" w14:paraId="59CD1146" w14:textId="77777777" w:rsidTr="00E02C6D">
        <w:tc>
          <w:tcPr>
            <w:tcW w:w="1388" w:type="dxa"/>
          </w:tcPr>
          <w:p w14:paraId="2E3680F0" w14:textId="2D5E0B53" w:rsidR="00E02C6D" w:rsidRPr="003A376A" w:rsidRDefault="00E02C6D" w:rsidP="00B00616">
            <w:pPr>
              <w:rPr>
                <w:rFonts w:cstheme="minorHAnsi"/>
              </w:rPr>
            </w:pPr>
            <w:r w:rsidRPr="003A376A">
              <w:rPr>
                <w:rFonts w:cstheme="minorHAnsi"/>
              </w:rPr>
              <w:t>Gillespie, 2015</w:t>
            </w:r>
            <w:r>
              <w:rPr>
                <w:rFonts w:cstheme="minorHAnsi"/>
              </w:rPr>
              <w:t xml:space="preserve"> </w:t>
            </w:r>
            <w:r>
              <w:rPr>
                <w:rFonts w:cstheme="minorHAnsi"/>
              </w:rPr>
              <w:fldChar w:fldCharType="begin">
                <w:fldData xml:space="preserve">PEVuZE5vdGU+PENpdGU+PEF1dGhvcj5HaWxsZXNwaWU8L0F1dGhvcj48WWVhcj4yMDE1PC9ZZWFy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</w:fldData>
              </w:fldChar>
            </w:r>
            <w:r>
              <w:rPr>
                <w:rFonts w:cstheme="minorHAnsi"/>
              </w:rPr>
              <w:instrText xml:space="preserve"> ADDIN EN.CITE </w:instrText>
            </w:r>
            <w:r>
              <w:rPr>
                <w:rFonts w:cstheme="minorHAnsi"/>
              </w:rPr>
              <w:fldChar w:fldCharType="begin">
                <w:fldData xml:space="preserve">PEVuZE5vdGU+PENpdGU+PEF1dGhvcj5HaWxsZXNwaWU8L0F1dGhvcj48WWVhcj4yMDE1PC9ZZWFy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(4)</w:t>
            </w:r>
            <w:r>
              <w:rPr>
                <w:rFonts w:cstheme="minorHAnsi"/>
              </w:rPr>
              <w:fldChar w:fldCharType="end"/>
            </w:r>
          </w:p>
        </w:tc>
        <w:tc>
          <w:tcPr>
            <w:tcW w:w="1383" w:type="dxa"/>
          </w:tcPr>
          <w:p w14:paraId="7BFD4675" w14:textId="77777777" w:rsidR="00E02C6D" w:rsidRPr="003A376A" w:rsidRDefault="00E02C6D" w:rsidP="00B00616">
            <w:pPr>
              <w:rPr>
                <w:rFonts w:cstheme="minorHAnsi"/>
              </w:rPr>
            </w:pPr>
            <w:r w:rsidRPr="003A376A">
              <w:rPr>
                <w:rFonts w:cstheme="minorHAnsi"/>
              </w:rPr>
              <w:t>UK</w:t>
            </w:r>
          </w:p>
        </w:tc>
        <w:tc>
          <w:tcPr>
            <w:tcW w:w="1186" w:type="dxa"/>
          </w:tcPr>
          <w:p w14:paraId="3E84FD73" w14:textId="77777777" w:rsidR="00E02C6D" w:rsidRPr="003A376A" w:rsidRDefault="00E02C6D" w:rsidP="00B00616">
            <w:pPr>
              <w:rPr>
                <w:rFonts w:cstheme="minorHAnsi"/>
              </w:rPr>
            </w:pPr>
            <w:r w:rsidRPr="003A376A">
              <w:rPr>
                <w:rFonts w:cstheme="minorHAnsi"/>
              </w:rPr>
              <w:t>10</w:t>
            </w:r>
          </w:p>
        </w:tc>
        <w:tc>
          <w:tcPr>
            <w:tcW w:w="1778" w:type="dxa"/>
          </w:tcPr>
          <w:p w14:paraId="0EFC03DD" w14:textId="77777777" w:rsidR="00E02C6D" w:rsidRPr="003A376A" w:rsidRDefault="00E02C6D" w:rsidP="00B00616">
            <w:pPr>
              <w:rPr>
                <w:rFonts w:cstheme="minorHAnsi"/>
              </w:rPr>
            </w:pPr>
            <w:r w:rsidRPr="003A376A">
              <w:rPr>
                <w:rFonts w:cstheme="minorHAnsi"/>
              </w:rPr>
              <w:t>Nov 2010 to Mar 2012</w:t>
            </w:r>
          </w:p>
        </w:tc>
        <w:tc>
          <w:tcPr>
            <w:tcW w:w="1764" w:type="dxa"/>
          </w:tcPr>
          <w:p w14:paraId="752CFC04" w14:textId="7FB9074B" w:rsidR="00E02C6D" w:rsidRPr="003A376A" w:rsidRDefault="00E02C6D" w:rsidP="00B00616">
            <w:pPr>
              <w:rPr>
                <w:rFonts w:cstheme="minorHAnsi"/>
              </w:rPr>
            </w:pPr>
            <w:r w:rsidRPr="003A376A">
              <w:rPr>
                <w:rFonts w:cstheme="minorHAnsi"/>
              </w:rPr>
              <w:t>73.7%</w:t>
            </w:r>
          </w:p>
        </w:tc>
      </w:tr>
      <w:tr w:rsidR="00E02C6D" w:rsidRPr="003A376A" w14:paraId="1B5B656E" w14:textId="77777777" w:rsidTr="00DF4272">
        <w:tc>
          <w:tcPr>
            <w:tcW w:w="7499" w:type="dxa"/>
            <w:gridSpan w:val="5"/>
          </w:tcPr>
          <w:p w14:paraId="04B7D462" w14:textId="392F1358" w:rsidR="00E02C6D" w:rsidRPr="003A376A" w:rsidRDefault="00E02C6D" w:rsidP="00B00616">
            <w:pPr>
              <w:rPr>
                <w:rFonts w:cstheme="minorHAnsi"/>
                <w:b/>
                <w:bCs/>
              </w:rPr>
            </w:pPr>
            <w:r>
              <w:rPr>
                <w:rFonts w:cstheme="minorHAnsi"/>
                <w:b/>
                <w:bCs/>
              </w:rPr>
              <w:t>Outcome: DOT/1000 days</w:t>
            </w:r>
          </w:p>
        </w:tc>
      </w:tr>
      <w:tr w:rsidR="00E02C6D" w:rsidRPr="00B9230C" w14:paraId="1672A843" w14:textId="77777777" w:rsidTr="00E02C6D">
        <w:tc>
          <w:tcPr>
            <w:tcW w:w="1388" w:type="dxa"/>
          </w:tcPr>
          <w:p w14:paraId="3B411DB2" w14:textId="77777777" w:rsidR="00E02C6D" w:rsidRPr="00B9230C" w:rsidRDefault="00E02C6D" w:rsidP="00B00616">
            <w:pPr>
              <w:rPr>
                <w:rFonts w:cstheme="minorHAnsi"/>
              </w:rPr>
            </w:pPr>
            <w:r w:rsidRPr="00B9230C">
              <w:rPr>
                <w:rFonts w:cstheme="minorHAnsi"/>
              </w:rPr>
              <w:t>Present study</w:t>
            </w:r>
          </w:p>
        </w:tc>
        <w:tc>
          <w:tcPr>
            <w:tcW w:w="1383" w:type="dxa"/>
          </w:tcPr>
          <w:p w14:paraId="4C1CFC3F" w14:textId="77777777" w:rsidR="00E02C6D" w:rsidRPr="00B9230C" w:rsidRDefault="00E02C6D" w:rsidP="00B00616">
            <w:pPr>
              <w:rPr>
                <w:rFonts w:cstheme="minorHAnsi"/>
              </w:rPr>
            </w:pPr>
            <w:r w:rsidRPr="00B9230C">
              <w:rPr>
                <w:rFonts w:cstheme="minorHAnsi"/>
              </w:rPr>
              <w:t>Australia</w:t>
            </w:r>
          </w:p>
        </w:tc>
        <w:tc>
          <w:tcPr>
            <w:tcW w:w="1186" w:type="dxa"/>
          </w:tcPr>
          <w:p w14:paraId="0F05DAC6" w14:textId="77777777" w:rsidR="00E02C6D" w:rsidRPr="00B9230C" w:rsidRDefault="00E02C6D" w:rsidP="00B00616">
            <w:pPr>
              <w:rPr>
                <w:rFonts w:cstheme="minorHAnsi"/>
              </w:rPr>
            </w:pPr>
            <w:r w:rsidRPr="00B9230C">
              <w:rPr>
                <w:rFonts w:cstheme="minorHAnsi"/>
              </w:rPr>
              <w:t>68</w:t>
            </w:r>
          </w:p>
        </w:tc>
        <w:tc>
          <w:tcPr>
            <w:tcW w:w="1778" w:type="dxa"/>
          </w:tcPr>
          <w:p w14:paraId="6EA6A842" w14:textId="77777777" w:rsidR="00E02C6D" w:rsidRPr="00B9230C" w:rsidRDefault="00E02C6D" w:rsidP="00B00616">
            <w:pPr>
              <w:rPr>
                <w:rFonts w:cstheme="minorHAnsi"/>
              </w:rPr>
            </w:pPr>
            <w:r w:rsidRPr="00B9230C">
              <w:rPr>
                <w:rFonts w:cstheme="minorHAnsi"/>
              </w:rPr>
              <w:t>2017</w:t>
            </w:r>
          </w:p>
        </w:tc>
        <w:tc>
          <w:tcPr>
            <w:tcW w:w="1764" w:type="dxa"/>
          </w:tcPr>
          <w:p w14:paraId="0A91CD03" w14:textId="5F0A5ACE" w:rsidR="00E02C6D" w:rsidRPr="00B9230C" w:rsidRDefault="00E02C6D" w:rsidP="00B00616">
            <w:pPr>
              <w:rPr>
                <w:rFonts w:cstheme="minorHAnsi"/>
              </w:rPr>
            </w:pPr>
            <w:r>
              <w:rPr>
                <w:rFonts w:cstheme="minorHAnsi"/>
              </w:rPr>
              <w:t>85.06 (99% CI: 78.56, 91.57)</w:t>
            </w:r>
          </w:p>
        </w:tc>
      </w:tr>
      <w:tr w:rsidR="00E02C6D" w:rsidRPr="003A376A" w14:paraId="36667F53" w14:textId="77777777" w:rsidTr="00E02C6D">
        <w:tc>
          <w:tcPr>
            <w:tcW w:w="1388" w:type="dxa"/>
          </w:tcPr>
          <w:p w14:paraId="47ADC058" w14:textId="77777777" w:rsidR="00E02C6D" w:rsidRPr="003A376A" w:rsidRDefault="00E02C6D" w:rsidP="00B00616">
            <w:pPr>
              <w:rPr>
                <w:rFonts w:cstheme="minorHAnsi"/>
              </w:rPr>
            </w:pPr>
            <w:r w:rsidRPr="00B9230C">
              <w:rPr>
                <w:rFonts w:cstheme="minorHAnsi"/>
              </w:rPr>
              <w:t>Present study</w:t>
            </w:r>
          </w:p>
        </w:tc>
        <w:tc>
          <w:tcPr>
            <w:tcW w:w="1383" w:type="dxa"/>
          </w:tcPr>
          <w:p w14:paraId="6FB8DE09" w14:textId="77777777" w:rsidR="00E02C6D" w:rsidRPr="003A376A" w:rsidRDefault="00E02C6D" w:rsidP="00B00616">
            <w:pPr>
              <w:rPr>
                <w:rFonts w:cstheme="minorHAnsi"/>
              </w:rPr>
            </w:pPr>
            <w:r w:rsidRPr="00B9230C">
              <w:rPr>
                <w:rFonts w:cstheme="minorHAnsi"/>
              </w:rPr>
              <w:t>Australia</w:t>
            </w:r>
          </w:p>
        </w:tc>
        <w:tc>
          <w:tcPr>
            <w:tcW w:w="1186" w:type="dxa"/>
          </w:tcPr>
          <w:p w14:paraId="222AF8F5" w14:textId="77777777" w:rsidR="00E02C6D" w:rsidRPr="003A376A" w:rsidRDefault="00E02C6D" w:rsidP="00B00616">
            <w:pPr>
              <w:rPr>
                <w:rFonts w:cstheme="minorHAnsi"/>
              </w:rPr>
            </w:pPr>
            <w:r w:rsidRPr="00B9230C">
              <w:rPr>
                <w:rFonts w:cstheme="minorHAnsi"/>
              </w:rPr>
              <w:t>68</w:t>
            </w:r>
          </w:p>
        </w:tc>
        <w:tc>
          <w:tcPr>
            <w:tcW w:w="1778" w:type="dxa"/>
          </w:tcPr>
          <w:p w14:paraId="659D81E1" w14:textId="77777777" w:rsidR="00E02C6D" w:rsidRPr="003A376A" w:rsidRDefault="00E02C6D" w:rsidP="00B00616">
            <w:pPr>
              <w:rPr>
                <w:rFonts w:cstheme="minorHAnsi"/>
              </w:rPr>
            </w:pPr>
            <w:r>
              <w:rPr>
                <w:rFonts w:cstheme="minorHAnsi"/>
              </w:rPr>
              <w:t>2015</w:t>
            </w:r>
          </w:p>
        </w:tc>
        <w:tc>
          <w:tcPr>
            <w:tcW w:w="1764" w:type="dxa"/>
          </w:tcPr>
          <w:p w14:paraId="668C7B63" w14:textId="64385A7F" w:rsidR="00E02C6D" w:rsidRPr="003A376A" w:rsidRDefault="00E02C6D" w:rsidP="00B00616">
            <w:pPr>
              <w:rPr>
                <w:rFonts w:cstheme="minorHAnsi"/>
              </w:rPr>
            </w:pPr>
            <w:r>
              <w:rPr>
                <w:rFonts w:cstheme="minorHAnsi"/>
              </w:rPr>
              <w:t>81.57 (99% CI: 75.38, 87.75)</w:t>
            </w:r>
          </w:p>
        </w:tc>
      </w:tr>
      <w:tr w:rsidR="00E02C6D" w:rsidRPr="003A376A" w14:paraId="3B0D6D66" w14:textId="77777777" w:rsidTr="00E02C6D">
        <w:tc>
          <w:tcPr>
            <w:tcW w:w="1388" w:type="dxa"/>
          </w:tcPr>
          <w:p w14:paraId="152F5E62" w14:textId="63913A95" w:rsidR="00E02C6D" w:rsidRPr="003A376A" w:rsidRDefault="00E02C6D" w:rsidP="00B00616">
            <w:pPr>
              <w:rPr>
                <w:rFonts w:cstheme="minorHAnsi"/>
              </w:rPr>
            </w:pPr>
            <w:r w:rsidRPr="003A376A">
              <w:rPr>
                <w:rFonts w:cstheme="minorHAnsi"/>
              </w:rPr>
              <w:t>Daneman, 2015</w:t>
            </w:r>
            <w:r>
              <w:rPr>
                <w:rFonts w:cstheme="minorHAnsi"/>
              </w:rPr>
              <w:t xml:space="preserve"> </w:t>
            </w:r>
            <w:r>
              <w:rPr>
                <w:rFonts w:cstheme="minorHAnsi"/>
              </w:rPr>
              <w:fldChar w:fldCharType="begin">
                <w:fldData xml:space="preserve">PEVuZE5vdGU+PENpdGU+PEF1dGhvcj5EYW5lbWFuPC9BdXRob3I+PFllYXI+MjAxNTwvWWVhcj48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</w:fldData>
              </w:fldChar>
            </w:r>
            <w:r>
              <w:rPr>
                <w:rFonts w:cstheme="minorHAnsi"/>
              </w:rPr>
              <w:instrText xml:space="preserve"> ADDIN EN.CITE </w:instrText>
            </w:r>
            <w:r>
              <w:rPr>
                <w:rFonts w:cstheme="minorHAnsi"/>
              </w:rPr>
              <w:fldChar w:fldCharType="begin">
                <w:fldData xml:space="preserve">PEVuZE5vdGU+PENpdGU+PEF1dGhvcj5EYW5lbWFuPC9BdXRob3I+PFllYXI+MjAxNTwvWWVhcj48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(5)</w:t>
            </w:r>
            <w:r>
              <w:rPr>
                <w:rFonts w:cstheme="minorHAnsi"/>
              </w:rPr>
              <w:fldChar w:fldCharType="end"/>
            </w:r>
          </w:p>
        </w:tc>
        <w:tc>
          <w:tcPr>
            <w:tcW w:w="1383" w:type="dxa"/>
          </w:tcPr>
          <w:p w14:paraId="5544972A" w14:textId="77777777" w:rsidR="00E02C6D" w:rsidRPr="003A376A" w:rsidRDefault="00E02C6D" w:rsidP="00B00616">
            <w:pPr>
              <w:rPr>
                <w:rFonts w:cstheme="minorHAnsi"/>
              </w:rPr>
            </w:pPr>
            <w:r w:rsidRPr="003A376A">
              <w:rPr>
                <w:rFonts w:cstheme="minorHAnsi"/>
              </w:rPr>
              <w:t>Canada</w:t>
            </w:r>
          </w:p>
        </w:tc>
        <w:tc>
          <w:tcPr>
            <w:tcW w:w="1186" w:type="dxa"/>
          </w:tcPr>
          <w:p w14:paraId="4367FDA0" w14:textId="77777777" w:rsidR="00E02C6D" w:rsidRPr="003A376A" w:rsidRDefault="00E02C6D" w:rsidP="00B00616">
            <w:pPr>
              <w:rPr>
                <w:rFonts w:cstheme="minorHAnsi"/>
              </w:rPr>
            </w:pPr>
            <w:r w:rsidRPr="003A376A">
              <w:rPr>
                <w:rFonts w:cstheme="minorHAnsi"/>
              </w:rPr>
              <w:t>607</w:t>
            </w:r>
          </w:p>
        </w:tc>
        <w:tc>
          <w:tcPr>
            <w:tcW w:w="1778" w:type="dxa"/>
          </w:tcPr>
          <w:p w14:paraId="0779B507" w14:textId="77777777" w:rsidR="00E02C6D" w:rsidRPr="003A376A" w:rsidRDefault="00E02C6D" w:rsidP="00B00616">
            <w:pPr>
              <w:rPr>
                <w:rFonts w:cstheme="minorHAnsi"/>
              </w:rPr>
            </w:pPr>
            <w:r w:rsidRPr="003A376A">
              <w:rPr>
                <w:rFonts w:cstheme="minorHAnsi"/>
              </w:rPr>
              <w:t>Jan 2010 – Dec 2011</w:t>
            </w:r>
          </w:p>
        </w:tc>
        <w:tc>
          <w:tcPr>
            <w:tcW w:w="1764" w:type="dxa"/>
          </w:tcPr>
          <w:p w14:paraId="63226F1C" w14:textId="24339498" w:rsidR="00E02C6D" w:rsidRPr="003A376A" w:rsidRDefault="00E02C6D" w:rsidP="00B00616">
            <w:pPr>
              <w:rPr>
                <w:rFonts w:cstheme="minorHAnsi"/>
              </w:rPr>
            </w:pPr>
            <w:r w:rsidRPr="003A376A">
              <w:rPr>
                <w:rFonts w:cstheme="minorHAnsi"/>
              </w:rPr>
              <w:t>5</w:t>
            </w:r>
            <w:r>
              <w:rPr>
                <w:rFonts w:cstheme="minorHAnsi"/>
              </w:rPr>
              <w:t>4.6</w:t>
            </w:r>
          </w:p>
        </w:tc>
      </w:tr>
      <w:tr w:rsidR="00E02C6D" w:rsidRPr="003A376A" w14:paraId="5D72DD31" w14:textId="77777777" w:rsidTr="00E02C6D">
        <w:tc>
          <w:tcPr>
            <w:tcW w:w="1388" w:type="dxa"/>
          </w:tcPr>
          <w:p w14:paraId="0D2AAEEF" w14:textId="6E1EBC50" w:rsidR="00E02C6D" w:rsidRPr="003A376A" w:rsidRDefault="00E02C6D" w:rsidP="00B00616">
            <w:pPr>
              <w:rPr>
                <w:rFonts w:cstheme="minorHAnsi"/>
              </w:rPr>
            </w:pPr>
            <w:r w:rsidRPr="003A376A">
              <w:rPr>
                <w:rFonts w:cstheme="minorHAnsi"/>
              </w:rPr>
              <w:t>Jump, 2012</w:t>
            </w:r>
            <w:r>
              <w:rPr>
                <w:rFonts w:cstheme="minorHAnsi"/>
              </w:rPr>
              <w:t xml:space="preserve"> </w:t>
            </w:r>
            <w:r>
              <w:rPr>
                <w:rFonts w:cstheme="minorHAnsi"/>
              </w:rPr>
              <w:fldChar w:fldCharType="begin">
                <w:fldData xml:space="preserve">PEVuZE5vdGU+PENpdGU+PEF1dGhvcj5KdW1wPC9BdXRob3I+PFllYXI+MjAxMjwvWWVhcj48UmVj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</w:fldData>
              </w:fldChar>
            </w:r>
            <w:r>
              <w:rPr>
                <w:rFonts w:cstheme="minorHAnsi"/>
              </w:rPr>
              <w:instrText xml:space="preserve"> ADDIN EN.CITE </w:instrText>
            </w:r>
            <w:r>
              <w:rPr>
                <w:rFonts w:cstheme="minorHAnsi"/>
              </w:rPr>
              <w:fldChar w:fldCharType="begin">
                <w:fldData xml:space="preserve">PEVuZE5vdGU+PENpdGU+PEF1dGhvcj5KdW1wPC9BdXRob3I+PFllYXI+MjAxMjwvWWVhcj48UmVj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(6)</w:t>
            </w:r>
            <w:r>
              <w:rPr>
                <w:rFonts w:cstheme="minorHAnsi"/>
              </w:rPr>
              <w:fldChar w:fldCharType="end"/>
            </w:r>
          </w:p>
        </w:tc>
        <w:tc>
          <w:tcPr>
            <w:tcW w:w="1383" w:type="dxa"/>
          </w:tcPr>
          <w:p w14:paraId="3985C83D" w14:textId="77777777" w:rsidR="00E02C6D" w:rsidRPr="003A376A" w:rsidRDefault="00E02C6D" w:rsidP="00B00616">
            <w:pPr>
              <w:rPr>
                <w:rFonts w:cstheme="minorHAnsi"/>
              </w:rPr>
            </w:pPr>
            <w:r w:rsidRPr="003A376A">
              <w:rPr>
                <w:rFonts w:cstheme="minorHAnsi"/>
              </w:rPr>
              <w:t>US</w:t>
            </w:r>
          </w:p>
        </w:tc>
        <w:tc>
          <w:tcPr>
            <w:tcW w:w="1186" w:type="dxa"/>
          </w:tcPr>
          <w:p w14:paraId="5C5F9597" w14:textId="77777777" w:rsidR="00E02C6D" w:rsidRPr="003A376A" w:rsidRDefault="00E02C6D" w:rsidP="00B00616">
            <w:pPr>
              <w:rPr>
                <w:rFonts w:cstheme="minorHAnsi"/>
              </w:rPr>
            </w:pPr>
            <w:r w:rsidRPr="003A376A">
              <w:rPr>
                <w:rFonts w:cstheme="minorHAnsi"/>
              </w:rPr>
              <w:t>1</w:t>
            </w:r>
          </w:p>
        </w:tc>
        <w:tc>
          <w:tcPr>
            <w:tcW w:w="1778" w:type="dxa"/>
          </w:tcPr>
          <w:p w14:paraId="59FA9BFE" w14:textId="77777777" w:rsidR="00E02C6D" w:rsidRPr="003A376A" w:rsidRDefault="00E02C6D" w:rsidP="00B00616">
            <w:pPr>
              <w:rPr>
                <w:rFonts w:cstheme="minorHAnsi"/>
              </w:rPr>
            </w:pPr>
            <w:r w:rsidRPr="003A376A">
              <w:rPr>
                <w:rFonts w:cstheme="minorHAnsi"/>
              </w:rPr>
              <w:t>Jul 2006 – Jun 2009</w:t>
            </w:r>
          </w:p>
        </w:tc>
        <w:tc>
          <w:tcPr>
            <w:tcW w:w="1764" w:type="dxa"/>
          </w:tcPr>
          <w:p w14:paraId="7E3F4CD1" w14:textId="2B9E99A9" w:rsidR="00E02C6D" w:rsidRPr="003A376A" w:rsidRDefault="00E02C6D" w:rsidP="00B00616">
            <w:pPr>
              <w:rPr>
                <w:rFonts w:cstheme="minorHAnsi"/>
              </w:rPr>
            </w:pPr>
            <w:r w:rsidRPr="003A376A">
              <w:rPr>
                <w:rFonts w:cstheme="minorHAnsi"/>
              </w:rPr>
              <w:t>175.1</w:t>
            </w:r>
          </w:p>
        </w:tc>
      </w:tr>
      <w:tr w:rsidR="00E02C6D" w:rsidRPr="003A376A" w14:paraId="50C0B977" w14:textId="77777777" w:rsidTr="00E02C6D">
        <w:tc>
          <w:tcPr>
            <w:tcW w:w="1388" w:type="dxa"/>
          </w:tcPr>
          <w:p w14:paraId="1A9C96F7" w14:textId="5EBE22D9" w:rsidR="00E02C6D" w:rsidRPr="003A376A" w:rsidRDefault="00E02C6D" w:rsidP="00B00616">
            <w:pPr>
              <w:rPr>
                <w:rFonts w:cstheme="minorHAnsi"/>
              </w:rPr>
            </w:pPr>
            <w:r w:rsidRPr="003A376A">
              <w:rPr>
                <w:rFonts w:cstheme="minorHAnsi"/>
              </w:rPr>
              <w:t>Jump, 2012</w:t>
            </w:r>
            <w:r>
              <w:rPr>
                <w:rFonts w:cstheme="minorHAnsi"/>
              </w:rPr>
              <w:t xml:space="preserve"> </w:t>
            </w:r>
            <w:r>
              <w:rPr>
                <w:rFonts w:cstheme="minorHAnsi"/>
              </w:rPr>
              <w:fldChar w:fldCharType="begin">
                <w:fldData xml:space="preserve">PEVuZE5vdGU+PENpdGU+PEF1dGhvcj5KdW1wPC9BdXRob3I+PFllYXI+MjAxMjwvWWVhcj48UmVj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</w:fldData>
              </w:fldChar>
            </w:r>
            <w:r>
              <w:rPr>
                <w:rFonts w:cstheme="minorHAnsi"/>
              </w:rPr>
              <w:instrText xml:space="preserve"> ADDIN EN.CITE </w:instrText>
            </w:r>
            <w:r>
              <w:rPr>
                <w:rFonts w:cstheme="minorHAnsi"/>
              </w:rPr>
              <w:fldChar w:fldCharType="begin">
                <w:fldData xml:space="preserve">PEVuZE5vdGU+PENpdGU+PEF1dGhvcj5KdW1wPC9BdXRob3I+PFllYXI+MjAxMjwvWWVhcj48UmVj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(6)</w:t>
            </w:r>
            <w:r>
              <w:rPr>
                <w:rFonts w:cstheme="minorHAnsi"/>
              </w:rPr>
              <w:fldChar w:fldCharType="end"/>
            </w:r>
          </w:p>
        </w:tc>
        <w:tc>
          <w:tcPr>
            <w:tcW w:w="1383" w:type="dxa"/>
          </w:tcPr>
          <w:p w14:paraId="0458465E" w14:textId="77777777" w:rsidR="00E02C6D" w:rsidRPr="003A376A" w:rsidRDefault="00E02C6D" w:rsidP="00B00616">
            <w:pPr>
              <w:rPr>
                <w:rFonts w:cstheme="minorHAnsi"/>
              </w:rPr>
            </w:pPr>
            <w:r w:rsidRPr="003A376A">
              <w:rPr>
                <w:rFonts w:cstheme="minorHAnsi"/>
              </w:rPr>
              <w:t>US</w:t>
            </w:r>
          </w:p>
        </w:tc>
        <w:tc>
          <w:tcPr>
            <w:tcW w:w="1186" w:type="dxa"/>
          </w:tcPr>
          <w:p w14:paraId="4990464F" w14:textId="77777777" w:rsidR="00E02C6D" w:rsidRPr="003A376A" w:rsidRDefault="00E02C6D" w:rsidP="00B00616">
            <w:pPr>
              <w:rPr>
                <w:rFonts w:cstheme="minorHAnsi"/>
              </w:rPr>
            </w:pPr>
            <w:r w:rsidRPr="003A376A">
              <w:rPr>
                <w:rFonts w:cstheme="minorHAnsi"/>
              </w:rPr>
              <w:t>1</w:t>
            </w:r>
          </w:p>
        </w:tc>
        <w:tc>
          <w:tcPr>
            <w:tcW w:w="1778" w:type="dxa"/>
          </w:tcPr>
          <w:p w14:paraId="3EE62D73" w14:textId="77777777" w:rsidR="00E02C6D" w:rsidRPr="003A376A" w:rsidRDefault="00E02C6D" w:rsidP="00B00616">
            <w:pPr>
              <w:rPr>
                <w:rFonts w:cstheme="minorHAnsi"/>
              </w:rPr>
            </w:pPr>
            <w:r w:rsidRPr="003A376A">
              <w:rPr>
                <w:rFonts w:cstheme="minorHAnsi"/>
              </w:rPr>
              <w:t>Jul 2009 – Dec 2010</w:t>
            </w:r>
          </w:p>
        </w:tc>
        <w:tc>
          <w:tcPr>
            <w:tcW w:w="1764" w:type="dxa"/>
          </w:tcPr>
          <w:p w14:paraId="1F6A6C12" w14:textId="1D76E7FE" w:rsidR="00E02C6D" w:rsidRPr="003A376A" w:rsidRDefault="00E02C6D" w:rsidP="00B00616">
            <w:pPr>
              <w:rPr>
                <w:rFonts w:cstheme="minorHAnsi"/>
              </w:rPr>
            </w:pPr>
            <w:r w:rsidRPr="003A376A">
              <w:rPr>
                <w:rFonts w:cstheme="minorHAnsi"/>
              </w:rPr>
              <w:t xml:space="preserve">122.3 </w:t>
            </w:r>
          </w:p>
        </w:tc>
      </w:tr>
      <w:tr w:rsidR="00E02C6D" w:rsidRPr="003A376A" w14:paraId="6AB90AFB" w14:textId="77777777" w:rsidTr="00E02C6D">
        <w:tc>
          <w:tcPr>
            <w:tcW w:w="1388" w:type="dxa"/>
          </w:tcPr>
          <w:p w14:paraId="0C97FCA6" w14:textId="76D7D69E" w:rsidR="00E02C6D" w:rsidRPr="003A376A" w:rsidRDefault="00E02C6D" w:rsidP="00B00616">
            <w:pPr>
              <w:rPr>
                <w:rFonts w:cstheme="minorHAnsi"/>
              </w:rPr>
            </w:pPr>
            <w:r w:rsidRPr="003A376A">
              <w:rPr>
                <w:rFonts w:cstheme="minorHAnsi"/>
              </w:rPr>
              <w:t>Mylotte, 2005</w:t>
            </w:r>
            <w:r>
              <w:rPr>
                <w:rFonts w:cstheme="minorHAnsi"/>
              </w:rPr>
              <w:t xml:space="preserve"> </w:t>
            </w:r>
            <w:r>
              <w:rPr>
                <w:rFonts w:cstheme="minorHAnsi"/>
              </w:rPr>
              <w:fldChar w:fldCharType="begin"/>
            </w:r>
            <w:r>
              <w:rPr>
                <w:rFonts w:cstheme="minorHAnsi"/>
              </w:rPr>
              <w:instrText xml:space="preserve"> ADDIN EN.CITE &lt;EndNote&gt;&lt;Cite&gt;&lt;Author&gt;Mylotte&lt;/Author&gt;&lt;Year&gt;2005&lt;/Year&gt;&lt;RecNum&gt;138&lt;/RecNum&gt;&lt;DisplayText&gt;(7)&lt;/DisplayText&gt;&lt;record&gt;&lt;rec-number&gt;138&lt;/rec-number&gt;&lt;foreign-keys&gt;&lt;key app="EN" db-id="statevezkdrfrkefppx599p1xxw059t2dfsf" timestamp="1587621714"&gt;138&lt;/key&gt;&lt;/foreign-keys&gt;&lt;ref-type name="Journal Article"&gt;17&lt;/ref-type&gt;&lt;contributors&gt;&lt;authors&gt;&lt;author&gt;Mylotte, J. M.&lt;/author&gt;&lt;author&gt;Keagle, J.&lt;/author&gt;&lt;/authors&gt;&lt;/contributors&gt;&lt;auth-address&gt;Department of Medicine, School of Medicine and Biomedical Sciences, University at Buffalo, Buffalo, New York 14215, USA. Mylotte@buffalo.edu&lt;/auth-address&gt;&lt;titles&gt;&lt;title&gt;Benchmarks for antibiotic use and cost in long-term care&lt;/title&gt;&lt;secondary-title&gt;J Am Geriatr Soc&lt;/secondary-title&gt;&lt;/titles&gt;&lt;periodical&gt;&lt;full-title&gt;J Am Geriatr Soc&lt;/full-title&gt;&lt;abbr-1&gt;Journal of the American Geriatrics Society&lt;/abbr-1&gt;&lt;/periodical&gt;&lt;pages&gt;1117-22&lt;/pages&gt;&lt;volume&gt;53&lt;/volume&gt;&lt;number&gt;7&lt;/number&gt;&lt;edition&gt;2005/08/20&lt;/edition&gt;&lt;keywords&gt;&lt;keyword&gt;Aged&lt;/keyword&gt;&lt;keyword&gt;Anti-Bacterial Agents/*economics/*therapeutic use&lt;/keyword&gt;&lt;keyword&gt;*Benchmarking&lt;/keyword&gt;&lt;keyword&gt;Diagnosis-Related Groups&lt;/keyword&gt;&lt;keyword&gt;Drug Utilization&lt;/keyword&gt;&lt;keyword&gt;Humans&lt;/keyword&gt;&lt;keyword&gt;Infections/epidemiology&lt;/keyword&gt;&lt;keyword&gt;New York&lt;/keyword&gt;&lt;keyword&gt;Nursing Homes&lt;/keyword&gt;&lt;keyword&gt;Retrospective Studies&lt;/keyword&gt;&lt;/keywords&gt;&lt;dates&gt;&lt;year&gt;2005&lt;/year&gt;&lt;pub-dates&gt;&lt;date&gt;Jul&lt;/date&gt;&lt;/pub-dates&gt;&lt;/dates&gt;&lt;isbn&gt;0002-8614 (Print)&amp;#xD;0002-8614&lt;/isbn&gt;&lt;accession-num&gt;16108927&lt;/accession-num&gt;&lt;urls&gt;&lt;/urls&gt;&lt;electronic-resource-num&gt;10.1111/j.1532-5415.2005.53351.x&lt;/electronic-resource-num&gt;&lt;remote-database-provider&gt;NLM&lt;/remote-database-provider&gt;&lt;language&gt;eng&lt;/language&gt;&lt;/record&gt;&lt;/Cite&gt;&lt;/EndNote&gt;</w:instrText>
            </w:r>
            <w:r>
              <w:rPr>
                <w:rFonts w:cstheme="minorHAnsi"/>
              </w:rPr>
              <w:fldChar w:fldCharType="separate"/>
            </w:r>
            <w:r>
              <w:rPr>
                <w:rFonts w:cstheme="minorHAnsi"/>
                <w:noProof/>
              </w:rPr>
              <w:t>(7)</w:t>
            </w:r>
            <w:r>
              <w:rPr>
                <w:rFonts w:cstheme="minorHAnsi"/>
              </w:rPr>
              <w:fldChar w:fldCharType="end"/>
            </w:r>
          </w:p>
        </w:tc>
        <w:tc>
          <w:tcPr>
            <w:tcW w:w="1383" w:type="dxa"/>
          </w:tcPr>
          <w:p w14:paraId="3DC42DCB" w14:textId="77777777" w:rsidR="00E02C6D" w:rsidRPr="003A376A" w:rsidRDefault="00E02C6D" w:rsidP="00B00616">
            <w:pPr>
              <w:rPr>
                <w:rFonts w:cstheme="minorHAnsi"/>
              </w:rPr>
            </w:pPr>
            <w:r w:rsidRPr="003A376A">
              <w:rPr>
                <w:rFonts w:cstheme="minorHAnsi"/>
              </w:rPr>
              <w:t>US</w:t>
            </w:r>
          </w:p>
        </w:tc>
        <w:tc>
          <w:tcPr>
            <w:tcW w:w="1186" w:type="dxa"/>
          </w:tcPr>
          <w:p w14:paraId="2A1D9525" w14:textId="77777777" w:rsidR="00E02C6D" w:rsidRPr="003A376A" w:rsidRDefault="00E02C6D" w:rsidP="00B00616">
            <w:pPr>
              <w:rPr>
                <w:rFonts w:cstheme="minorHAnsi"/>
              </w:rPr>
            </w:pPr>
            <w:r w:rsidRPr="003A376A">
              <w:rPr>
                <w:rFonts w:cstheme="minorHAnsi"/>
              </w:rPr>
              <w:t>11</w:t>
            </w:r>
          </w:p>
        </w:tc>
        <w:tc>
          <w:tcPr>
            <w:tcW w:w="1778" w:type="dxa"/>
          </w:tcPr>
          <w:p w14:paraId="4BEF8275" w14:textId="77777777" w:rsidR="00E02C6D" w:rsidRPr="003A376A" w:rsidRDefault="00E02C6D" w:rsidP="00B00616">
            <w:pPr>
              <w:rPr>
                <w:rFonts w:cstheme="minorHAnsi"/>
              </w:rPr>
            </w:pPr>
            <w:r w:rsidRPr="003A376A">
              <w:rPr>
                <w:rFonts w:cstheme="minorHAnsi"/>
              </w:rPr>
              <w:t>2003</w:t>
            </w:r>
          </w:p>
        </w:tc>
        <w:tc>
          <w:tcPr>
            <w:tcW w:w="1764" w:type="dxa"/>
          </w:tcPr>
          <w:p w14:paraId="3E6CB06D" w14:textId="4B6CB6A9" w:rsidR="00E02C6D" w:rsidRPr="003A376A" w:rsidRDefault="00E02C6D" w:rsidP="00B00616">
            <w:pPr>
              <w:rPr>
                <w:rFonts w:cstheme="minorHAnsi"/>
              </w:rPr>
            </w:pPr>
            <w:r w:rsidRPr="003A376A">
              <w:rPr>
                <w:rFonts w:cstheme="minorHAnsi"/>
              </w:rPr>
              <w:t>115.6</w:t>
            </w:r>
          </w:p>
        </w:tc>
      </w:tr>
      <w:tr w:rsidR="00E02C6D" w:rsidRPr="003A376A" w14:paraId="55813004" w14:textId="77777777" w:rsidTr="00E02C6D">
        <w:tc>
          <w:tcPr>
            <w:tcW w:w="1388" w:type="dxa"/>
          </w:tcPr>
          <w:p w14:paraId="57E720AA" w14:textId="71761930" w:rsidR="00E02C6D" w:rsidRPr="003A376A" w:rsidRDefault="00E02C6D" w:rsidP="00B00616">
            <w:pPr>
              <w:rPr>
                <w:rFonts w:cstheme="minorHAnsi"/>
              </w:rPr>
            </w:pPr>
            <w:r w:rsidRPr="003A376A">
              <w:rPr>
                <w:rFonts w:cstheme="minorHAnsi"/>
              </w:rPr>
              <w:t>Stuart, 2015</w:t>
            </w:r>
            <w:r>
              <w:rPr>
                <w:rFonts w:cstheme="minorHAnsi"/>
              </w:rPr>
              <w:t xml:space="preserve"> </w:t>
            </w:r>
            <w:r>
              <w:rPr>
                <w:rFonts w:cstheme="minorHAnsi"/>
              </w:rPr>
              <w:fldChar w:fldCharType="begin"/>
            </w:r>
            <w:r>
              <w:rPr>
                <w:rFonts w:cstheme="minorHAnsi"/>
              </w:rPr>
              <w:instrText xml:space="preserve"> ADDIN EN.CITE &lt;EndNote&gt;&lt;Cite&gt;&lt;Author&gt;Stuart&lt;/Author&gt;&lt;Year&gt;2015&lt;/Year&gt;&lt;RecNum&gt;81&lt;/RecNum&gt;&lt;DisplayText&gt;(8)&lt;/DisplayText&gt;&lt;record&gt;&lt;rec-number&gt;81&lt;/rec-number&gt;&lt;foreign-keys&gt;&lt;key app="EN" db-id="statevezkdrfrkefppx599p1xxw059t2dfsf" timestamp="1587352859"&gt;81&lt;/key&gt;&lt;/foreign-keys&gt;&lt;ref-type name="Journal Article"&gt;17&lt;/ref-type&gt;&lt;contributors&gt;&lt;authors&gt;&lt;author&gt;Stuart, Rhonda L.&lt;/author&gt;&lt;author&gt;Orr, Elizabeth&lt;/author&gt;&lt;author&gt;Kotsanas, Despina&lt;/author&gt;&lt;author&gt;Gillespie, Elizabeth E.&lt;/author&gt;&lt;/authors&gt;&lt;/contributors&gt;&lt;titles&gt;&lt;title&gt;A nurse-led antimicrobial stewardship intervention in two residential aged care facilities&lt;/title&gt;&lt;secondary-title&gt;Healthcare Infection&lt;/secondary-title&gt;&lt;/titles&gt;&lt;periodical&gt;&lt;full-title&gt;Healthcare Infection&lt;/full-title&gt;&lt;/periodical&gt;&lt;pages&gt;4-6&lt;/pages&gt;&lt;volume&gt;20&lt;/volume&gt;&lt;number&gt;1&lt;/number&gt;&lt;keywords&gt;&lt;keyword&gt;Pilot Studies&lt;/keyword&gt;&lt;keyword&gt;Antiinfective Agents&lt;/keyword&gt;&lt;keyword&gt;Infection Control&lt;/keyword&gt;&lt;keyword&gt;Nursing Role&lt;/keyword&gt;&lt;keyword&gt;Residential Care&lt;/keyword&gt;&lt;/keywords&gt;&lt;dates&gt;&lt;year&gt;2015&lt;/year&gt;&lt;pub-dates&gt;&lt;date&gt;2015&lt;/date&gt;&lt;/pub-dates&gt;&lt;/dates&gt;&lt;isbn&gt;1835-5617&lt;/isbn&gt;&lt;accession-num&gt;103762281. Language: English. Entry Date: 20150302. Revision Date: 20150710. Publication Type: Journal Article&lt;/accession-num&gt;&lt;urls&gt;&lt;related-urls&gt;&lt;url&gt;http://search.ebscohost.com/login.aspx?direct=true&amp;amp;db=ccm&amp;amp;AN=103762281&amp;amp;site=ehost-live https://www.sciencedirect.com/science/article/pii/S1835561716300229?via%3Dihub&lt;/url&gt;&lt;/related-urls&gt;&lt;/urls&gt;&lt;electronic-resource-num&gt;10.1071/HI14016&lt;/electronic-resource-num&gt;&lt;remote-database-name&gt;ccm&lt;/remote-database-name&gt;&lt;remote-database-provider&gt;EBSCOhost&lt;/remote-database-provider&gt;&lt;/record&gt;&lt;/Cite&gt;&lt;/EndNote&gt;</w:instrText>
            </w:r>
            <w:r>
              <w:rPr>
                <w:rFonts w:cstheme="minorHAnsi"/>
              </w:rPr>
              <w:fldChar w:fldCharType="separate"/>
            </w:r>
            <w:r>
              <w:rPr>
                <w:rFonts w:cstheme="minorHAnsi"/>
                <w:noProof/>
              </w:rPr>
              <w:t>(8)</w:t>
            </w:r>
            <w:r>
              <w:rPr>
                <w:rFonts w:cstheme="minorHAnsi"/>
              </w:rPr>
              <w:fldChar w:fldCharType="end"/>
            </w:r>
          </w:p>
        </w:tc>
        <w:tc>
          <w:tcPr>
            <w:tcW w:w="1383" w:type="dxa"/>
          </w:tcPr>
          <w:p w14:paraId="58DCFFA9" w14:textId="77777777" w:rsidR="00E02C6D" w:rsidRPr="003A376A" w:rsidRDefault="00E02C6D" w:rsidP="00B00616">
            <w:pPr>
              <w:rPr>
                <w:rFonts w:cstheme="minorHAnsi"/>
              </w:rPr>
            </w:pPr>
            <w:r w:rsidRPr="003A376A">
              <w:rPr>
                <w:rFonts w:cstheme="minorHAnsi"/>
              </w:rPr>
              <w:t>Australia</w:t>
            </w:r>
            <w:r>
              <w:rPr>
                <w:rFonts w:cstheme="minorHAnsi"/>
              </w:rPr>
              <w:t xml:space="preserve"> (Victoria)</w:t>
            </w:r>
          </w:p>
        </w:tc>
        <w:tc>
          <w:tcPr>
            <w:tcW w:w="1186" w:type="dxa"/>
          </w:tcPr>
          <w:p w14:paraId="3148D16F" w14:textId="77777777" w:rsidR="00E02C6D" w:rsidRPr="003A376A" w:rsidRDefault="00E02C6D" w:rsidP="00B00616">
            <w:pPr>
              <w:rPr>
                <w:rFonts w:cstheme="minorHAnsi"/>
              </w:rPr>
            </w:pPr>
            <w:r w:rsidRPr="003A376A">
              <w:rPr>
                <w:rFonts w:cstheme="minorHAnsi"/>
              </w:rPr>
              <w:t>2</w:t>
            </w:r>
          </w:p>
        </w:tc>
        <w:tc>
          <w:tcPr>
            <w:tcW w:w="1778" w:type="dxa"/>
          </w:tcPr>
          <w:p w14:paraId="51975D66" w14:textId="77777777" w:rsidR="00E02C6D" w:rsidRPr="003A376A" w:rsidRDefault="00E02C6D" w:rsidP="00B00616">
            <w:pPr>
              <w:rPr>
                <w:rFonts w:cstheme="minorHAnsi"/>
              </w:rPr>
            </w:pPr>
            <w:r w:rsidRPr="003A376A">
              <w:rPr>
                <w:rFonts w:cstheme="minorHAnsi"/>
              </w:rPr>
              <w:t>Sep-Nov 2012</w:t>
            </w:r>
          </w:p>
        </w:tc>
        <w:tc>
          <w:tcPr>
            <w:tcW w:w="1764" w:type="dxa"/>
          </w:tcPr>
          <w:p w14:paraId="36E6F63C" w14:textId="67D988C7" w:rsidR="00E02C6D" w:rsidRPr="003A376A" w:rsidRDefault="00E02C6D" w:rsidP="00B00616">
            <w:pPr>
              <w:rPr>
                <w:rFonts w:cstheme="minorHAnsi"/>
              </w:rPr>
            </w:pPr>
            <w:r w:rsidRPr="003A376A">
              <w:rPr>
                <w:rFonts w:cstheme="minorHAnsi"/>
              </w:rPr>
              <w:t>62</w:t>
            </w:r>
            <w:r>
              <w:rPr>
                <w:rFonts w:cstheme="minorHAnsi"/>
              </w:rPr>
              <w:t>.0</w:t>
            </w:r>
          </w:p>
        </w:tc>
      </w:tr>
      <w:tr w:rsidR="00E02C6D" w:rsidRPr="003A376A" w14:paraId="33A06995" w14:textId="77777777" w:rsidTr="00E02C6D">
        <w:tc>
          <w:tcPr>
            <w:tcW w:w="1388" w:type="dxa"/>
          </w:tcPr>
          <w:p w14:paraId="581BE996" w14:textId="47384100" w:rsidR="00E02C6D" w:rsidRPr="003A376A" w:rsidRDefault="00E02C6D" w:rsidP="00B00616">
            <w:pPr>
              <w:rPr>
                <w:rFonts w:cstheme="minorHAnsi"/>
              </w:rPr>
            </w:pPr>
            <w:r w:rsidRPr="003A376A">
              <w:rPr>
                <w:rFonts w:cstheme="minorHAnsi"/>
              </w:rPr>
              <w:t>Stuart, 2015</w:t>
            </w:r>
            <w:r>
              <w:rPr>
                <w:rFonts w:cstheme="minorHAnsi"/>
              </w:rPr>
              <w:t xml:space="preserve"> </w:t>
            </w:r>
            <w:r>
              <w:rPr>
                <w:rFonts w:cstheme="minorHAnsi"/>
              </w:rPr>
              <w:fldChar w:fldCharType="begin"/>
            </w:r>
            <w:r>
              <w:rPr>
                <w:rFonts w:cstheme="minorHAnsi"/>
              </w:rPr>
              <w:instrText xml:space="preserve"> ADDIN EN.CITE &lt;EndNote&gt;&lt;Cite&gt;&lt;Author&gt;Stuart&lt;/Author&gt;&lt;Year&gt;2015&lt;/Year&gt;&lt;RecNum&gt;81&lt;/RecNum&gt;&lt;DisplayText&gt;(8)&lt;/DisplayText&gt;&lt;record&gt;&lt;rec-number&gt;81&lt;/rec-number&gt;&lt;foreign-keys&gt;&lt;key app="EN" db-id="statevezkdrfrkefppx599p1xxw059t2dfsf" timestamp="1587352859"&gt;81&lt;/key&gt;&lt;/foreign-keys&gt;&lt;ref-type name="Journal Article"&gt;17&lt;/ref-type&gt;&lt;contributors&gt;&lt;authors&gt;&lt;author&gt;Stuart, Rhonda L.&lt;/author&gt;&lt;author&gt;Orr, Elizabeth&lt;/author&gt;&lt;author&gt;Kotsanas, Despina&lt;/author&gt;&lt;author&gt;Gillespie, Elizabeth E.&lt;/author&gt;&lt;/authors&gt;&lt;/contributors&gt;&lt;titles&gt;&lt;title&gt;A nurse-led antimicrobial stewardship intervention in two residential aged care facilities&lt;/title&gt;&lt;secondary-title&gt;Healthcare Infection&lt;/secondary-title&gt;&lt;/titles&gt;&lt;periodical&gt;&lt;full-title&gt;Healthcare Infection&lt;/full-title&gt;&lt;/periodical&gt;&lt;pages&gt;4-6&lt;/pages&gt;&lt;volume&gt;20&lt;/volume&gt;&lt;number&gt;1&lt;/number&gt;&lt;keywords&gt;&lt;keyword&gt;Pilot Studies&lt;/keyword&gt;&lt;keyword&gt;Antiinfective Agents&lt;/keyword&gt;&lt;keyword&gt;Infection Control&lt;/keyword&gt;&lt;keyword&gt;Nursing Role&lt;/keyword&gt;&lt;keyword&gt;Residential Care&lt;/keyword&gt;&lt;/keywords&gt;&lt;dates&gt;&lt;year&gt;2015&lt;/year&gt;&lt;pub-dates&gt;&lt;date&gt;2015&lt;/date&gt;&lt;/pub-dates&gt;&lt;/dates&gt;&lt;isbn&gt;1835-5617&lt;/isbn&gt;&lt;accession-num&gt;103762281. Language: English. Entry Date: 20150302. Revision Date: 20150710. Publication Type: Journal Article&lt;/accession-num&gt;&lt;urls&gt;&lt;related-urls&gt;&lt;url&gt;http://search.ebscohost.com/login.aspx?direct=true&amp;amp;db=ccm&amp;amp;AN=103762281&amp;amp;site=ehost-live https://www.sciencedirect.com/science/article/pii/S1835561716300229?via%3Dihub&lt;/url&gt;&lt;/related-urls&gt;&lt;/urls&gt;&lt;electronic-resource-num&gt;10.1071/HI14016&lt;/electronic-resource-num&gt;&lt;remote-database-name&gt;ccm&lt;/remote-database-name&gt;&lt;remote-database-provider&gt;EBSCOhost&lt;/remote-database-provider&gt;&lt;/record&gt;&lt;/Cite&gt;&lt;/EndNote&gt;</w:instrText>
            </w:r>
            <w:r>
              <w:rPr>
                <w:rFonts w:cstheme="minorHAnsi"/>
              </w:rPr>
              <w:fldChar w:fldCharType="separate"/>
            </w:r>
            <w:r>
              <w:rPr>
                <w:rFonts w:cstheme="minorHAnsi"/>
                <w:noProof/>
              </w:rPr>
              <w:t>(8)</w:t>
            </w:r>
            <w:r>
              <w:rPr>
                <w:rFonts w:cstheme="minorHAnsi"/>
              </w:rPr>
              <w:fldChar w:fldCharType="end"/>
            </w:r>
          </w:p>
        </w:tc>
        <w:tc>
          <w:tcPr>
            <w:tcW w:w="1383" w:type="dxa"/>
          </w:tcPr>
          <w:p w14:paraId="41DCFB0E" w14:textId="77777777" w:rsidR="00E02C6D" w:rsidRPr="003A376A" w:rsidRDefault="00E02C6D" w:rsidP="00B00616">
            <w:pPr>
              <w:rPr>
                <w:rFonts w:cstheme="minorHAnsi"/>
              </w:rPr>
            </w:pPr>
            <w:r w:rsidRPr="003A376A">
              <w:rPr>
                <w:rFonts w:cstheme="minorHAnsi"/>
              </w:rPr>
              <w:t>Australia</w:t>
            </w:r>
            <w:r>
              <w:rPr>
                <w:rFonts w:cstheme="minorHAnsi"/>
              </w:rPr>
              <w:t xml:space="preserve"> (Victoria)</w:t>
            </w:r>
          </w:p>
        </w:tc>
        <w:tc>
          <w:tcPr>
            <w:tcW w:w="1186" w:type="dxa"/>
          </w:tcPr>
          <w:p w14:paraId="55982093" w14:textId="77777777" w:rsidR="00E02C6D" w:rsidRPr="003A376A" w:rsidRDefault="00E02C6D" w:rsidP="00B00616">
            <w:pPr>
              <w:rPr>
                <w:rFonts w:cstheme="minorHAnsi"/>
              </w:rPr>
            </w:pPr>
            <w:r w:rsidRPr="003A376A">
              <w:rPr>
                <w:rFonts w:cstheme="minorHAnsi"/>
              </w:rPr>
              <w:t>2</w:t>
            </w:r>
          </w:p>
        </w:tc>
        <w:tc>
          <w:tcPr>
            <w:tcW w:w="1778" w:type="dxa"/>
          </w:tcPr>
          <w:p w14:paraId="48269519" w14:textId="77777777" w:rsidR="00E02C6D" w:rsidRPr="003A376A" w:rsidRDefault="00E02C6D" w:rsidP="00B00616">
            <w:pPr>
              <w:rPr>
                <w:rFonts w:cstheme="minorHAnsi"/>
              </w:rPr>
            </w:pPr>
            <w:r w:rsidRPr="003A376A">
              <w:rPr>
                <w:rFonts w:cstheme="minorHAnsi"/>
              </w:rPr>
              <w:t>May-Jul 2013</w:t>
            </w:r>
          </w:p>
        </w:tc>
        <w:tc>
          <w:tcPr>
            <w:tcW w:w="1764" w:type="dxa"/>
          </w:tcPr>
          <w:p w14:paraId="0B32B6ED" w14:textId="6BCF5CB1" w:rsidR="00E02C6D" w:rsidRPr="003A376A" w:rsidRDefault="00E02C6D" w:rsidP="00B00616">
            <w:pPr>
              <w:rPr>
                <w:rFonts w:cstheme="minorHAnsi"/>
              </w:rPr>
            </w:pPr>
            <w:r w:rsidRPr="003A376A">
              <w:rPr>
                <w:rFonts w:cstheme="minorHAnsi"/>
              </w:rPr>
              <w:t>49.6</w:t>
            </w:r>
          </w:p>
        </w:tc>
      </w:tr>
    </w:tbl>
    <w:p w14:paraId="428210CE" w14:textId="77777777" w:rsidR="003430B9" w:rsidRDefault="00F369B8" w:rsidP="00F369B8">
      <w:pPr>
        <w:spacing w:line="480" w:lineRule="auto"/>
        <w:rPr>
          <w:rFonts w:cstheme="minorHAnsi"/>
        </w:rPr>
      </w:pPr>
      <w:r w:rsidRPr="003364F1">
        <w:rPr>
          <w:rFonts w:cstheme="minorHAnsi"/>
        </w:rPr>
        <w:t>DOT/1000 days is days of therapy per 1000 resident days</w:t>
      </w:r>
    </w:p>
    <w:p w14:paraId="1302BF5F" w14:textId="1A0F7D43" w:rsidR="003430B9" w:rsidRPr="003430B9" w:rsidRDefault="003430B9">
      <w:pPr>
        <w:rPr>
          <w:b/>
          <w:bCs/>
        </w:rPr>
      </w:pPr>
      <w:r w:rsidRPr="003430B9">
        <w:rPr>
          <w:b/>
          <w:bCs/>
        </w:rPr>
        <w:t>R</w:t>
      </w:r>
      <w:r>
        <w:rPr>
          <w:b/>
          <w:bCs/>
        </w:rPr>
        <w:t>e</w:t>
      </w:r>
      <w:r w:rsidRPr="003430B9">
        <w:rPr>
          <w:b/>
          <w:bCs/>
        </w:rPr>
        <w:t>ferences</w:t>
      </w:r>
    </w:p>
    <w:p w14:paraId="4AD24337" w14:textId="77777777" w:rsidR="003430B9" w:rsidRPr="003430B9" w:rsidRDefault="003430B9" w:rsidP="003430B9">
      <w:pPr>
        <w:pStyle w:val="EndNoteBibliography"/>
        <w:spacing w:after="0"/>
      </w:pPr>
      <w:r>
        <w:fldChar w:fldCharType="begin"/>
      </w:r>
      <w:r>
        <w:instrText xml:space="preserve"> ADDIN EN.REFLIST </w:instrText>
      </w:r>
      <w:r>
        <w:fldChar w:fldCharType="separate"/>
      </w:r>
      <w:r w:rsidRPr="003430B9">
        <w:t>1.</w:t>
      </w:r>
      <w:r w:rsidRPr="003430B9">
        <w:tab/>
        <w:t>Cowan RU, Kishan D, Walton AL, Sneath E, Cheah T, Butwilowsky J, et al. Cleaning, resistant bacteria, and antibiotic prescribing in residential aged care facilities. American Journal of Infection Control. 2016;44(3):e19-21.</w:t>
      </w:r>
    </w:p>
    <w:p w14:paraId="1689DC23" w14:textId="77777777" w:rsidR="003430B9" w:rsidRPr="003430B9" w:rsidRDefault="003430B9" w:rsidP="003430B9">
      <w:pPr>
        <w:pStyle w:val="EndNoteBibliography"/>
        <w:spacing w:after="0"/>
      </w:pPr>
      <w:r w:rsidRPr="003430B9">
        <w:t>2.</w:t>
      </w:r>
      <w:r w:rsidRPr="003430B9">
        <w:tab/>
        <w:t>Daneman N, Gruneir A, Bronskill SE, Newman A, Fischer HD, Rochon PA, et al. Prolonged antibiotic treatment in long-term care: role of the prescriber. JAMA Intern Med. 2013;173(8):673-82.</w:t>
      </w:r>
    </w:p>
    <w:p w14:paraId="2A200C9D" w14:textId="77777777" w:rsidR="003430B9" w:rsidRPr="003430B9" w:rsidRDefault="003430B9" w:rsidP="003430B9">
      <w:pPr>
        <w:pStyle w:val="EndNoteBibliography"/>
        <w:spacing w:after="0"/>
      </w:pPr>
      <w:r w:rsidRPr="003430B9">
        <w:t>3.</w:t>
      </w:r>
      <w:r w:rsidRPr="003430B9">
        <w:tab/>
        <w:t>Daneman N, Campitelli MA, Giannakeas V, Morris AM, Bell CM, Maxwell CJ, et al. Influences on the start, selection and duration of treatment with antibiotics in long-term care facilities. CMAJ. 2017;189(25):E851-E60.</w:t>
      </w:r>
    </w:p>
    <w:p w14:paraId="23C57305" w14:textId="77777777" w:rsidR="003430B9" w:rsidRPr="003430B9" w:rsidRDefault="003430B9" w:rsidP="003430B9">
      <w:pPr>
        <w:pStyle w:val="EndNoteBibliography"/>
        <w:spacing w:after="0"/>
      </w:pPr>
      <w:r w:rsidRPr="003430B9">
        <w:t>4.</w:t>
      </w:r>
      <w:r w:rsidRPr="003430B9">
        <w:tab/>
        <w:t>Gillespie D, Hood K, Bayer A, Carter B, Duncan D, Espinasse A, et al. Antibiotic prescribing and associated diarrhoea: a prospective cohort study of care home residents. Age Ageing. 2015;44(5):853-60.</w:t>
      </w:r>
    </w:p>
    <w:p w14:paraId="547FD720" w14:textId="77777777" w:rsidR="003430B9" w:rsidRPr="003430B9" w:rsidRDefault="003430B9" w:rsidP="003430B9">
      <w:pPr>
        <w:pStyle w:val="EndNoteBibliography"/>
        <w:spacing w:after="0"/>
      </w:pPr>
      <w:r w:rsidRPr="003430B9">
        <w:lastRenderedPageBreak/>
        <w:t>5.</w:t>
      </w:r>
      <w:r w:rsidRPr="003430B9">
        <w:tab/>
        <w:t>Daneman N, Bronskill SE, Gruneir A, Newman AM, Fischer HD, Rochon PA, et al. Variability in Antibiotic Use Across Nursing Homes and the Risk of Antibiotic-Related Adverse Outcomes for Individual Residents. JAMA Intern Med. 2015;175(8):1331-9.</w:t>
      </w:r>
    </w:p>
    <w:p w14:paraId="4D4C600F" w14:textId="77777777" w:rsidR="003430B9" w:rsidRPr="003430B9" w:rsidRDefault="003430B9" w:rsidP="003430B9">
      <w:pPr>
        <w:pStyle w:val="EndNoteBibliography"/>
        <w:spacing w:after="0"/>
      </w:pPr>
      <w:r w:rsidRPr="003430B9">
        <w:t>6.</w:t>
      </w:r>
      <w:r w:rsidRPr="003430B9">
        <w:tab/>
        <w:t>Jump RL, Olds DM, Seifi N, Kypriotakis G, Jury LA, Peron EP, et al. Effective antimicrobial stewardship in a long-term care facility through an infectious disease consultation service: keeping a LID on antibiotic use. Infection control and hospital epidemiology. 2012;33(12):1185-92.</w:t>
      </w:r>
    </w:p>
    <w:p w14:paraId="6215B28F" w14:textId="77777777" w:rsidR="003430B9" w:rsidRPr="003430B9" w:rsidRDefault="003430B9" w:rsidP="003430B9">
      <w:pPr>
        <w:pStyle w:val="EndNoteBibliography"/>
        <w:spacing w:after="0"/>
      </w:pPr>
      <w:r w:rsidRPr="003430B9">
        <w:t>7.</w:t>
      </w:r>
      <w:r w:rsidRPr="003430B9">
        <w:tab/>
        <w:t>Mylotte JM, Keagle J. Benchmarks for antibiotic use and cost in long-term care. Journal of the American Geriatrics Society. 2005;53(7):1117-22.</w:t>
      </w:r>
    </w:p>
    <w:p w14:paraId="22B11C8E" w14:textId="77777777" w:rsidR="003430B9" w:rsidRPr="003430B9" w:rsidRDefault="003430B9" w:rsidP="003430B9">
      <w:pPr>
        <w:pStyle w:val="EndNoteBibliography"/>
      </w:pPr>
      <w:r w:rsidRPr="003430B9">
        <w:t>8.</w:t>
      </w:r>
      <w:r w:rsidRPr="003430B9">
        <w:tab/>
        <w:t>Stuart RL, Orr E, Kotsanas D, Gillespie EE. A nurse-led antimicrobial stewardship intervention in two residential aged care facilities. Healthcare Infection. 2015;20(1):4-6.</w:t>
      </w:r>
    </w:p>
    <w:p w14:paraId="6BAF527F" w14:textId="67898B47" w:rsidR="00F369B8" w:rsidRDefault="003430B9">
      <w:r>
        <w:fldChar w:fldCharType="end"/>
      </w:r>
    </w:p>
    <w:sectPr w:rsidR="00F369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atevezkdrfrkefppx599p1xxw059t2dfsf&quot;&gt;AB use paper Copy&lt;record-ids&gt;&lt;item&gt;40&lt;/item&gt;&lt;item&gt;81&lt;/item&gt;&lt;item&gt;116&lt;/item&gt;&lt;item&gt;117&lt;/item&gt;&lt;item&gt;126&lt;/item&gt;&lt;item&gt;136&lt;/item&gt;&lt;item&gt;137&lt;/item&gt;&lt;item&gt;138&lt;/item&gt;&lt;/record-ids&gt;&lt;/item&gt;&lt;/Libraries&gt;"/>
  </w:docVars>
  <w:rsids>
    <w:rsidRoot w:val="00F369B8"/>
    <w:rsid w:val="003430B9"/>
    <w:rsid w:val="00677840"/>
    <w:rsid w:val="00E02C6D"/>
    <w:rsid w:val="00E37D96"/>
    <w:rsid w:val="00F369B8"/>
    <w:rsid w:val="00FF1A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BD6D7"/>
  <w15:chartTrackingRefBased/>
  <w15:docId w15:val="{FB6FE0E3-B519-469F-8808-C67DF9431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9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6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430B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430B9"/>
    <w:rPr>
      <w:rFonts w:ascii="Calibri" w:hAnsi="Calibri" w:cs="Calibri"/>
      <w:noProof/>
      <w:lang w:val="en-US"/>
    </w:rPr>
  </w:style>
  <w:style w:type="paragraph" w:customStyle="1" w:styleId="EndNoteBibliography">
    <w:name w:val="EndNote Bibliography"/>
    <w:basedOn w:val="Normal"/>
    <w:link w:val="EndNoteBibliographyChar"/>
    <w:rsid w:val="003430B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430B9"/>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2055</Words>
  <Characters>11717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Raban</dc:creator>
  <cp:keywords/>
  <dc:description/>
  <cp:lastModifiedBy>Magda Raban</cp:lastModifiedBy>
  <cp:revision>3</cp:revision>
  <dcterms:created xsi:type="dcterms:W3CDTF">2020-05-13T10:43:00Z</dcterms:created>
  <dcterms:modified xsi:type="dcterms:W3CDTF">2020-08-20T02:58:00Z</dcterms:modified>
</cp:coreProperties>
</file>