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DB95C" w14:textId="6BFFD0D0" w:rsidR="00A250BC" w:rsidRPr="007A2EEB" w:rsidRDefault="00A70C9A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A2EEB">
        <w:rPr>
          <w:rFonts w:ascii="Times New Roman" w:hAnsi="Times New Roman" w:cs="Times New Roman"/>
          <w:b/>
          <w:bCs/>
        </w:rPr>
        <w:t>Supplemental file</w:t>
      </w:r>
    </w:p>
    <w:p w14:paraId="4FFAB818" w14:textId="6075465C" w:rsidR="00A70C9A" w:rsidRPr="007A2EEB" w:rsidRDefault="00A70C9A">
      <w:pPr>
        <w:rPr>
          <w:rFonts w:ascii="Times New Roman" w:hAnsi="Times New Roman" w:cs="Times New Roman"/>
        </w:rPr>
      </w:pPr>
    </w:p>
    <w:p w14:paraId="35BC24A4" w14:textId="193010AC" w:rsidR="00A70C9A" w:rsidRPr="004A3C4B" w:rsidRDefault="00A70C9A" w:rsidP="00A70C9A">
      <w:pPr>
        <w:textAlignment w:val="baseline"/>
        <w:rPr>
          <w:rFonts w:ascii="Times New Roman" w:eastAsia="Times New Roman" w:hAnsi="Times New Roman" w:cs="Times New Roman"/>
          <w:noProof w:val="0"/>
        </w:rPr>
      </w:pPr>
      <w:r w:rsidRPr="004A3C4B">
        <w:rPr>
          <w:rFonts w:ascii="Times New Roman" w:eastAsia="Times New Roman" w:hAnsi="Times New Roman" w:cs="Times New Roman"/>
          <w:noProof w:val="0"/>
          <w:lang w:val="en-US"/>
        </w:rPr>
        <w:t>Appendix Table</w:t>
      </w:r>
      <w:r w:rsidRPr="007A2EEB">
        <w:rPr>
          <w:rFonts w:ascii="Times New Roman" w:eastAsia="Times New Roman" w:hAnsi="Times New Roman" w:cs="Times New Roman"/>
          <w:noProof w:val="0"/>
          <w:lang w:val="en-US"/>
        </w:rPr>
        <w:t xml:space="preserve"> 1</w:t>
      </w:r>
      <w:r w:rsidRPr="004A3C4B">
        <w:rPr>
          <w:rFonts w:ascii="Times New Roman" w:eastAsia="Times New Roman" w:hAnsi="Times New Roman" w:cs="Times New Roman"/>
          <w:noProof w:val="0"/>
          <w:lang w:val="en-US"/>
        </w:rPr>
        <w:t>. Summary of inter-rater reliability values at the problem category level.</w:t>
      </w:r>
      <w:r w:rsidRPr="004A3C4B">
        <w:rPr>
          <w:rFonts w:ascii="Times New Roman" w:eastAsia="Times New Roman" w:hAnsi="Times New Roman" w:cs="Times New Roman"/>
          <w:noProof w:val="0"/>
        </w:rPr>
        <w:t> </w:t>
      </w:r>
    </w:p>
    <w:tbl>
      <w:tblPr>
        <w:tblW w:w="94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4431"/>
        <w:gridCol w:w="3130"/>
      </w:tblGrid>
      <w:tr w:rsidR="00A70C9A" w:rsidRPr="004A3C4B" w14:paraId="2FC888CB" w14:textId="77777777" w:rsidTr="00A70C9A">
        <w:trPr>
          <w:trHeight w:val="456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nil"/>
            </w:tcBorders>
            <w:shd w:val="clear" w:color="auto" w:fill="E7E6E6"/>
            <w:vAlign w:val="bottom"/>
            <w:hideMark/>
          </w:tcPr>
          <w:p w14:paraId="0DD66912" w14:textId="77777777" w:rsidR="00A70C9A" w:rsidRPr="004A3C4B" w:rsidRDefault="00A70C9A" w:rsidP="000A6D0E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Domain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4431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E7E6E6"/>
            <w:vAlign w:val="bottom"/>
            <w:hideMark/>
          </w:tcPr>
          <w:p w14:paraId="75898192" w14:textId="77777777" w:rsidR="00A70C9A" w:rsidRPr="004A3C4B" w:rsidRDefault="00A70C9A" w:rsidP="000A6D0E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Problem categories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373CBA6C" w14:textId="4B7AB195" w:rsidR="00A70C9A" w:rsidRPr="004A3C4B" w:rsidRDefault="00A70C9A" w:rsidP="00A70C9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proofErr w:type="spellStart"/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Krippendorff’s</w:t>
            </w:r>
            <w:proofErr w:type="spellEnd"/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 </w:t>
            </w:r>
            <w:r w:rsidRPr="004A3C4B">
              <w:rPr>
                <w:rFonts w:ascii="Times New Roman" w:eastAsia="Times New Roman" w:hAnsi="Times New Roman" w:cs="Times New Roman"/>
                <w:noProof w:val="0"/>
                <w:color w:val="222222"/>
                <w:lang w:val="en-US"/>
              </w:rPr>
              <w:t>α [</w:t>
            </w: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95% CI]</w:t>
            </w:r>
          </w:p>
        </w:tc>
      </w:tr>
      <w:tr w:rsidR="00A70C9A" w:rsidRPr="004A3C4B" w14:paraId="3C12482D" w14:textId="77777777" w:rsidTr="00A70C9A">
        <w:trPr>
          <w:trHeight w:val="484"/>
        </w:trPr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D9D9D9"/>
              <w:right w:val="single" w:sz="6" w:space="0" w:color="D9D9D9"/>
            </w:tcBorders>
            <w:shd w:val="clear" w:color="auto" w:fill="auto"/>
            <w:hideMark/>
          </w:tcPr>
          <w:p w14:paraId="3B349921" w14:textId="77777777" w:rsidR="00A70C9A" w:rsidRPr="004A3C4B" w:rsidRDefault="00A70C9A" w:rsidP="000A6D0E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1.0 Clinical care and treatment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4431" w:type="dxa"/>
            <w:tcBorders>
              <w:top w:val="single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6BE36878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1.1 Quality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2BA980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0.718 [0.689, 0.743]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3C1C4CB4" w14:textId="77777777" w:rsidTr="00A70C9A">
        <w:trPr>
          <w:trHeight w:val="48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2467B46D" w14:textId="77777777" w:rsidR="00A70C9A" w:rsidRPr="004A3C4B" w:rsidRDefault="00A70C9A" w:rsidP="000A6D0E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4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3981776A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1.2 Clinical Outcomes, Errors, and Safety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CEF1BA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0.827 [0.812, 0.844]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1A24B46B" w14:textId="77777777" w:rsidTr="00A70C9A">
        <w:trPr>
          <w:trHeight w:val="484"/>
        </w:trPr>
        <w:tc>
          <w:tcPr>
            <w:tcW w:w="1845" w:type="dxa"/>
            <w:vMerge w:val="restart"/>
            <w:tcBorders>
              <w:top w:val="single" w:sz="6" w:space="0" w:color="D9D9D9"/>
              <w:left w:val="single" w:sz="6" w:space="0" w:color="000000"/>
              <w:bottom w:val="single" w:sz="6" w:space="0" w:color="D9D9D9"/>
              <w:right w:val="single" w:sz="6" w:space="0" w:color="D9D9D9"/>
            </w:tcBorders>
            <w:shd w:val="clear" w:color="auto" w:fill="auto"/>
            <w:hideMark/>
          </w:tcPr>
          <w:p w14:paraId="24B770F4" w14:textId="77777777" w:rsidR="00A70C9A" w:rsidRPr="004A3C4B" w:rsidRDefault="00A70C9A" w:rsidP="000A6D0E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2.0 Management and access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44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2C751922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2.1 Practice Processes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51F4AF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0.845 [0.808, 0.876]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47380B7A" w14:textId="77777777" w:rsidTr="00A70C9A">
        <w:trPr>
          <w:trHeight w:val="484"/>
        </w:trPr>
        <w:tc>
          <w:tcPr>
            <w:tcW w:w="0" w:type="auto"/>
            <w:vMerge/>
            <w:tcBorders>
              <w:top w:val="single" w:sz="6" w:space="0" w:color="D9D9D9"/>
              <w:left w:val="single" w:sz="6" w:space="0" w:color="000000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0D2A345B" w14:textId="77777777" w:rsidR="00A70C9A" w:rsidRPr="004A3C4B" w:rsidRDefault="00A70C9A" w:rsidP="000A6D0E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4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2727457A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2.2 Practice Environment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A11890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0.855 [0.741, 0.944]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2539A62D" w14:textId="77777777" w:rsidTr="00A70C9A">
        <w:trPr>
          <w:trHeight w:val="514"/>
        </w:trPr>
        <w:tc>
          <w:tcPr>
            <w:tcW w:w="0" w:type="auto"/>
            <w:vMerge/>
            <w:tcBorders>
              <w:top w:val="single" w:sz="6" w:space="0" w:color="D9D9D9"/>
              <w:left w:val="single" w:sz="6" w:space="0" w:color="000000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4C1D25E1" w14:textId="77777777" w:rsidR="00A70C9A" w:rsidRPr="004A3C4B" w:rsidRDefault="00A70C9A" w:rsidP="000A6D0E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4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15430B6C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2.3 Accessing care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9EA2D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0.665 [0.611, 0.717]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33EB1AED" w14:textId="77777777" w:rsidTr="00A70C9A">
        <w:trPr>
          <w:trHeight w:val="456"/>
        </w:trPr>
        <w:tc>
          <w:tcPr>
            <w:tcW w:w="1845" w:type="dxa"/>
            <w:vMerge w:val="restart"/>
            <w:tcBorders>
              <w:top w:val="single" w:sz="6" w:space="0" w:color="D9D9D9"/>
              <w:left w:val="single" w:sz="6" w:space="0" w:color="000000"/>
              <w:bottom w:val="single" w:sz="6" w:space="0" w:color="auto"/>
              <w:right w:val="single" w:sz="6" w:space="0" w:color="D9D9D9"/>
            </w:tcBorders>
            <w:shd w:val="clear" w:color="auto" w:fill="auto"/>
            <w:hideMark/>
          </w:tcPr>
          <w:p w14:paraId="2FA8E06B" w14:textId="77777777" w:rsidR="00A70C9A" w:rsidRPr="004A3C4B" w:rsidRDefault="00A70C9A" w:rsidP="000A6D0E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3.0 Relationship and conduct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443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7CB63B10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3.1 Interaction and Interpersonal Skills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04DEFA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0.692 [0.666, 0.720]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  <w:tr w:rsidR="00A70C9A" w:rsidRPr="004A3C4B" w14:paraId="19692C78" w14:textId="77777777" w:rsidTr="00A70C9A">
        <w:trPr>
          <w:trHeight w:val="514"/>
        </w:trPr>
        <w:tc>
          <w:tcPr>
            <w:tcW w:w="0" w:type="auto"/>
            <w:vMerge/>
            <w:tcBorders>
              <w:top w:val="single" w:sz="6" w:space="0" w:color="D9D9D9"/>
              <w:left w:val="single" w:sz="6" w:space="0" w:color="000000"/>
              <w:bottom w:val="single" w:sz="6" w:space="0" w:color="auto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5D74C48C" w14:textId="77777777" w:rsidR="00A70C9A" w:rsidRPr="004A3C4B" w:rsidRDefault="00A70C9A" w:rsidP="000A6D0E">
            <w:pPr>
              <w:rPr>
                <w:rFonts w:ascii="Times New Roman" w:eastAsia="Times New Roman" w:hAnsi="Times New Roman" w:cs="Times New Roman"/>
                <w:noProof w:val="0"/>
              </w:rPr>
            </w:pPr>
          </w:p>
        </w:tc>
        <w:tc>
          <w:tcPr>
            <w:tcW w:w="4431" w:type="dxa"/>
            <w:tcBorders>
              <w:top w:val="single" w:sz="6" w:space="0" w:color="D9D9D9"/>
              <w:left w:val="nil"/>
              <w:bottom w:val="single" w:sz="6" w:space="0" w:color="000000"/>
              <w:right w:val="single" w:sz="6" w:space="0" w:color="D9D9D9"/>
            </w:tcBorders>
            <w:shd w:val="clear" w:color="auto" w:fill="auto"/>
            <w:vAlign w:val="center"/>
            <w:hideMark/>
          </w:tcPr>
          <w:p w14:paraId="63A50F84" w14:textId="77777777" w:rsidR="00A70C9A" w:rsidRPr="004A3C4B" w:rsidRDefault="00A70C9A" w:rsidP="00A70C9A">
            <w:pPr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3.2 Rights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  <w:tc>
          <w:tcPr>
            <w:tcW w:w="3130" w:type="dxa"/>
            <w:tcBorders>
              <w:top w:val="single" w:sz="6" w:space="0" w:color="D9D9D9"/>
              <w:left w:val="single" w:sz="6" w:space="0" w:color="D9D9D9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5120EE" w14:textId="77777777" w:rsidR="00A70C9A" w:rsidRPr="004A3C4B" w:rsidRDefault="00A70C9A" w:rsidP="00A70C9A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noProof w:val="0"/>
              </w:rPr>
            </w:pPr>
            <w:r w:rsidRPr="004A3C4B">
              <w:rPr>
                <w:rFonts w:ascii="Times New Roman" w:eastAsia="Times New Roman" w:hAnsi="Times New Roman" w:cs="Times New Roman"/>
                <w:noProof w:val="0"/>
                <w:lang w:val="en-US"/>
              </w:rPr>
              <w:t>0.741 [0.686, 0.788]</w:t>
            </w:r>
            <w:r w:rsidRPr="004A3C4B">
              <w:rPr>
                <w:rFonts w:ascii="Times New Roman" w:eastAsia="Times New Roman" w:hAnsi="Times New Roman" w:cs="Times New Roman"/>
                <w:noProof w:val="0"/>
              </w:rPr>
              <w:t> </w:t>
            </w:r>
          </w:p>
        </w:tc>
      </w:tr>
    </w:tbl>
    <w:p w14:paraId="0E1928DE" w14:textId="77777777" w:rsidR="00A70C9A" w:rsidRPr="007A2EEB" w:rsidRDefault="00A70C9A">
      <w:pPr>
        <w:rPr>
          <w:rFonts w:ascii="Times New Roman" w:hAnsi="Times New Roman" w:cs="Times New Roman"/>
        </w:rPr>
      </w:pPr>
    </w:p>
    <w:sectPr w:rsidR="00A70C9A" w:rsidRPr="007A2EEB" w:rsidSect="003742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9A"/>
    <w:rsid w:val="0000310C"/>
    <w:rsid w:val="00047426"/>
    <w:rsid w:val="00051721"/>
    <w:rsid w:val="00067EBC"/>
    <w:rsid w:val="000F308D"/>
    <w:rsid w:val="000F3AF8"/>
    <w:rsid w:val="0010663E"/>
    <w:rsid w:val="00110A68"/>
    <w:rsid w:val="001259BD"/>
    <w:rsid w:val="001656C5"/>
    <w:rsid w:val="00172FFF"/>
    <w:rsid w:val="001B187E"/>
    <w:rsid w:val="001C1B8C"/>
    <w:rsid w:val="001D4BAA"/>
    <w:rsid w:val="001E1B08"/>
    <w:rsid w:val="0020071D"/>
    <w:rsid w:val="00237313"/>
    <w:rsid w:val="002605EA"/>
    <w:rsid w:val="002710BE"/>
    <w:rsid w:val="002B047B"/>
    <w:rsid w:val="002B1279"/>
    <w:rsid w:val="002C3E9C"/>
    <w:rsid w:val="002C4E7C"/>
    <w:rsid w:val="002D720B"/>
    <w:rsid w:val="00301820"/>
    <w:rsid w:val="003049B9"/>
    <w:rsid w:val="00313BF5"/>
    <w:rsid w:val="003203A5"/>
    <w:rsid w:val="003216C7"/>
    <w:rsid w:val="0033390B"/>
    <w:rsid w:val="0033615D"/>
    <w:rsid w:val="003411D1"/>
    <w:rsid w:val="00356713"/>
    <w:rsid w:val="003742C2"/>
    <w:rsid w:val="00395056"/>
    <w:rsid w:val="00396E68"/>
    <w:rsid w:val="003C6C5F"/>
    <w:rsid w:val="00402D21"/>
    <w:rsid w:val="00404CFE"/>
    <w:rsid w:val="00431C9E"/>
    <w:rsid w:val="00457A49"/>
    <w:rsid w:val="004825B0"/>
    <w:rsid w:val="004A373A"/>
    <w:rsid w:val="004B24B7"/>
    <w:rsid w:val="004B3149"/>
    <w:rsid w:val="004C5D9A"/>
    <w:rsid w:val="004D241C"/>
    <w:rsid w:val="004D2819"/>
    <w:rsid w:val="004D3700"/>
    <w:rsid w:val="004D60D8"/>
    <w:rsid w:val="0050125C"/>
    <w:rsid w:val="00526FC1"/>
    <w:rsid w:val="00562FCB"/>
    <w:rsid w:val="005A204C"/>
    <w:rsid w:val="005A3BC8"/>
    <w:rsid w:val="005A6C99"/>
    <w:rsid w:val="005C06C1"/>
    <w:rsid w:val="005D6AC2"/>
    <w:rsid w:val="005E7DF4"/>
    <w:rsid w:val="005F78AC"/>
    <w:rsid w:val="00604316"/>
    <w:rsid w:val="00607909"/>
    <w:rsid w:val="006277D1"/>
    <w:rsid w:val="00643427"/>
    <w:rsid w:val="00646F10"/>
    <w:rsid w:val="00653393"/>
    <w:rsid w:val="00694C6E"/>
    <w:rsid w:val="006C0E10"/>
    <w:rsid w:val="006C2B2D"/>
    <w:rsid w:val="006D174F"/>
    <w:rsid w:val="0070431D"/>
    <w:rsid w:val="0071331C"/>
    <w:rsid w:val="00715B83"/>
    <w:rsid w:val="0078136E"/>
    <w:rsid w:val="00797988"/>
    <w:rsid w:val="007A2EEB"/>
    <w:rsid w:val="007E0CF2"/>
    <w:rsid w:val="0083758E"/>
    <w:rsid w:val="00841DA3"/>
    <w:rsid w:val="0084537F"/>
    <w:rsid w:val="00851D7E"/>
    <w:rsid w:val="00861839"/>
    <w:rsid w:val="00863A4D"/>
    <w:rsid w:val="00870476"/>
    <w:rsid w:val="00870C9D"/>
    <w:rsid w:val="008809AD"/>
    <w:rsid w:val="008A21B0"/>
    <w:rsid w:val="008A644F"/>
    <w:rsid w:val="008B661A"/>
    <w:rsid w:val="008D682C"/>
    <w:rsid w:val="008E6F5B"/>
    <w:rsid w:val="00910EA3"/>
    <w:rsid w:val="00927306"/>
    <w:rsid w:val="00933041"/>
    <w:rsid w:val="00950DB8"/>
    <w:rsid w:val="009561D2"/>
    <w:rsid w:val="009877F3"/>
    <w:rsid w:val="00997958"/>
    <w:rsid w:val="009B556B"/>
    <w:rsid w:val="009E10A5"/>
    <w:rsid w:val="00A250BC"/>
    <w:rsid w:val="00A420A0"/>
    <w:rsid w:val="00A53E9B"/>
    <w:rsid w:val="00A70C9A"/>
    <w:rsid w:val="00A84BC4"/>
    <w:rsid w:val="00A96C2E"/>
    <w:rsid w:val="00AA72C1"/>
    <w:rsid w:val="00AB55A7"/>
    <w:rsid w:val="00AD3B2B"/>
    <w:rsid w:val="00AF6F48"/>
    <w:rsid w:val="00B150C0"/>
    <w:rsid w:val="00B25FCF"/>
    <w:rsid w:val="00B3313F"/>
    <w:rsid w:val="00B37B4C"/>
    <w:rsid w:val="00B41CE0"/>
    <w:rsid w:val="00B50163"/>
    <w:rsid w:val="00B55E86"/>
    <w:rsid w:val="00B744AB"/>
    <w:rsid w:val="00B808AB"/>
    <w:rsid w:val="00B817CD"/>
    <w:rsid w:val="00BA1DB9"/>
    <w:rsid w:val="00BB3743"/>
    <w:rsid w:val="00BE0F17"/>
    <w:rsid w:val="00BE26C4"/>
    <w:rsid w:val="00BF6601"/>
    <w:rsid w:val="00C04B6E"/>
    <w:rsid w:val="00C102E6"/>
    <w:rsid w:val="00C419C3"/>
    <w:rsid w:val="00C57EE9"/>
    <w:rsid w:val="00C6132A"/>
    <w:rsid w:val="00C67CDE"/>
    <w:rsid w:val="00C74634"/>
    <w:rsid w:val="00C75CD6"/>
    <w:rsid w:val="00C8751D"/>
    <w:rsid w:val="00C92311"/>
    <w:rsid w:val="00C9664E"/>
    <w:rsid w:val="00CA3476"/>
    <w:rsid w:val="00CD0258"/>
    <w:rsid w:val="00CD0F0B"/>
    <w:rsid w:val="00CD30E6"/>
    <w:rsid w:val="00CE26CF"/>
    <w:rsid w:val="00D00FF3"/>
    <w:rsid w:val="00D02A45"/>
    <w:rsid w:val="00D0360E"/>
    <w:rsid w:val="00D2215F"/>
    <w:rsid w:val="00D26CE7"/>
    <w:rsid w:val="00D401FD"/>
    <w:rsid w:val="00D81B8C"/>
    <w:rsid w:val="00D84545"/>
    <w:rsid w:val="00D873B0"/>
    <w:rsid w:val="00D9697A"/>
    <w:rsid w:val="00DA5DF4"/>
    <w:rsid w:val="00DB5527"/>
    <w:rsid w:val="00DD5DD6"/>
    <w:rsid w:val="00DD780D"/>
    <w:rsid w:val="00DE7FA1"/>
    <w:rsid w:val="00E2207F"/>
    <w:rsid w:val="00E5604B"/>
    <w:rsid w:val="00E57984"/>
    <w:rsid w:val="00E67FDD"/>
    <w:rsid w:val="00EA0AAD"/>
    <w:rsid w:val="00EC5458"/>
    <w:rsid w:val="00EC7BC4"/>
    <w:rsid w:val="00ED188F"/>
    <w:rsid w:val="00EE156B"/>
    <w:rsid w:val="00EE4276"/>
    <w:rsid w:val="00EE4B99"/>
    <w:rsid w:val="00F00143"/>
    <w:rsid w:val="00F00FF6"/>
    <w:rsid w:val="00F21402"/>
    <w:rsid w:val="00F25569"/>
    <w:rsid w:val="00F55A2B"/>
    <w:rsid w:val="00FB49AB"/>
    <w:rsid w:val="00FC688C"/>
    <w:rsid w:val="00FC70EA"/>
    <w:rsid w:val="00FE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E18DF"/>
  <w15:chartTrackingRefBased/>
  <w15:docId w15:val="{2D2D00E1-24D0-B646-B960-E299FC58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C9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9A"/>
    <w:rPr>
      <w:rFonts w:ascii="Times New Roman" w:hAnsi="Times New Roman" w:cs="Times New Roman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Farmer</dc:creator>
  <cp:keywords/>
  <dc:description/>
  <cp:lastModifiedBy>Julie Farmer</cp:lastModifiedBy>
  <cp:revision>3</cp:revision>
  <dcterms:created xsi:type="dcterms:W3CDTF">2020-09-22T11:48:00Z</dcterms:created>
  <dcterms:modified xsi:type="dcterms:W3CDTF">2020-09-22T11:49:00Z</dcterms:modified>
</cp:coreProperties>
</file>