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75" w:rsidRDefault="00D47875" w:rsidP="00D47875">
      <w:pPr>
        <w:spacing w:after="0" w:line="240" w:lineRule="auto"/>
      </w:pPr>
      <w:r>
        <w:rPr>
          <w:b/>
        </w:rPr>
        <w:t xml:space="preserve">Table </w:t>
      </w:r>
      <w:r w:rsidR="0095057D">
        <w:rPr>
          <w:b/>
        </w:rPr>
        <w:t>S</w:t>
      </w:r>
      <w:bookmarkStart w:id="0" w:name="_GoBack"/>
      <w:bookmarkEnd w:id="0"/>
      <w:r>
        <w:rPr>
          <w:b/>
        </w:rPr>
        <w:t>1</w:t>
      </w:r>
      <w:r w:rsidRPr="005B3021">
        <w:rPr>
          <w:b/>
        </w:rPr>
        <w:t>.</w:t>
      </w:r>
      <w:r>
        <w:t xml:space="preserve"> Comparison of the items of the Caregiver Delirium Knowledge Questionnaire (CDKQ) and Caregiver ICU Delirium Knowledge Questionnaire (CIDKQ)</w:t>
      </w:r>
    </w:p>
    <w:tbl>
      <w:tblPr>
        <w:tblW w:w="5528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3748"/>
        <w:gridCol w:w="769"/>
        <w:gridCol w:w="5164"/>
      </w:tblGrid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color w:val="000000"/>
                <w:lang w:val="en-US"/>
              </w:rPr>
              <w:t>Item</w:t>
            </w:r>
          </w:p>
        </w:tc>
        <w:tc>
          <w:tcPr>
            <w:tcW w:w="1770" w:type="pct"/>
          </w:tcPr>
          <w:p w:rsidR="00D47875" w:rsidRDefault="00D47875" w:rsidP="005D6F88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color w:val="000000"/>
                <w:lang w:val="en-US"/>
              </w:rPr>
              <w:t>CDKQ</w:t>
            </w:r>
          </w:p>
        </w:tc>
        <w:tc>
          <w:tcPr>
            <w:tcW w:w="363" w:type="pct"/>
          </w:tcPr>
          <w:p w:rsidR="00D47875" w:rsidRDefault="00D47875" w:rsidP="005D6F88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color w:val="000000"/>
                <w:lang w:val="en-US"/>
              </w:rPr>
              <w:t>Item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color w:val="000000"/>
                <w:lang w:val="en-US"/>
              </w:rPr>
              <w:t>CDKQ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1770" w:type="pct"/>
          </w:tcPr>
          <w:p w:rsidR="00D47875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Adults older than 70</w:t>
            </w:r>
          </w:p>
        </w:tc>
        <w:tc>
          <w:tcPr>
            <w:tcW w:w="363" w:type="pct"/>
          </w:tcPr>
          <w:p w:rsidR="00D47875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Patients who are older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who are married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who are married</w:t>
            </w:r>
            <w:r>
              <w:rPr>
                <w:rFonts w:eastAsia="Times New Roman" w:cs="Calibri"/>
                <w:color w:val="000000"/>
                <w:lang w:val="en-US"/>
              </w:rPr>
              <w:t xml:space="preserve"> (vs. not married)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with dementia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with dementia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with an infection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with an infection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with more than high school education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with more than high school education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 who has had surgery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 xml:space="preserve">Patients who </w:t>
            </w:r>
            <w:r>
              <w:rPr>
                <w:rFonts w:eastAsia="Times New Roman" w:cs="Calibri"/>
                <w:color w:val="000000"/>
                <w:lang w:val="en-US"/>
              </w:rPr>
              <w:t>had recent surgery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7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not drinking enough liquid (becoming dehydrated)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7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who are dehydrated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8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experiencing change in surroundings, such as a move to home or hospital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8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experiencing change in surroundings such as admission to a hospital or change to another part of the hospital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9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who are members of minority groups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9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who are mechanically ventilated or intubated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10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Older adults started on a new medication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10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started on a new medication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11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Call their doctor right away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11</w:t>
            </w:r>
          </w:p>
        </w:tc>
        <w:tc>
          <w:tcPr>
            <w:tcW w:w="2440" w:type="pct"/>
            <w:shd w:val="clear" w:color="auto" w:fill="auto"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Orient patient to time and day and bring in photos from home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12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Wait a week to see if the person got better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12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Wait 24 hours to see if the person got better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13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Give the person herbal tea of warm milk to drink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13</w:t>
            </w:r>
          </w:p>
        </w:tc>
        <w:tc>
          <w:tcPr>
            <w:tcW w:w="2440" w:type="pct"/>
            <w:shd w:val="clear" w:color="auto" w:fill="auto"/>
            <w:noWrap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Let the patient sleep during the day to recover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14</w:t>
            </w: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Do nothing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14</w:t>
            </w:r>
          </w:p>
        </w:tc>
        <w:tc>
          <w:tcPr>
            <w:tcW w:w="2440" w:type="pct"/>
            <w:shd w:val="clear" w:color="auto" w:fill="auto"/>
            <w:noWrap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Do nothing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15</w:t>
            </w:r>
          </w:p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770" w:type="pct"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slowly becomes more confused over a few months is forgetful has trouble paying attention and is more confused later in the day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15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Inform the bedside RN or another member of the care team right away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16</w:t>
            </w:r>
          </w:p>
        </w:tc>
        <w:tc>
          <w:tcPr>
            <w:tcW w:w="1770" w:type="pct"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slowly becomes more confused over a few months is forgetful has trouble paying attention and later in the day sees things that are not there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16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Ask the care team about medication changes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1770" w:type="pct"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suddenly becomes confused over a few days or hours floats in and out of confusion during the day has trouble paying attention sees things that are no there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slowly becomes more confused over a few months is forgetful has trouble paying attention and is more confused later in the day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1770" w:type="pct"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suddenly becomes confused over a few days or hours has trouble paying attention and sleeps more during the day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slowly becomes more confused over a few months is forgetful has trouble paying attention and later in the day sees things that are not there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19</w:t>
            </w:r>
          </w:p>
        </w:tc>
        <w:tc>
          <w:tcPr>
            <w:tcW w:w="1770" w:type="pct"/>
            <w:vAlign w:val="center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 xml:space="preserve">Patients becomes more confused over a few days and suddenly has trouble </w:t>
            </w:r>
            <w:r w:rsidRPr="001613CC">
              <w:rPr>
                <w:rFonts w:eastAsia="Times New Roman" w:cs="Calibri"/>
                <w:color w:val="000000"/>
                <w:lang w:val="en-US"/>
              </w:rPr>
              <w:lastRenderedPageBreak/>
              <w:t>getting to the bathroom on time</w:t>
            </w: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 xml:space="preserve">Patients suddenly becomes confused over a few days or hours floats in and out of confusion during the day </w:t>
            </w:r>
            <w:r w:rsidRPr="001613CC">
              <w:rPr>
                <w:rFonts w:eastAsia="Times New Roman" w:cs="Calibri"/>
                <w:color w:val="000000"/>
                <w:lang w:val="en-US"/>
              </w:rPr>
              <w:lastRenderedPageBreak/>
              <w:t>has trouble paying attention sees things that are no there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20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suddenly becomes confused over a few days or hours has trouble paying attention and sleeps more during the day</w:t>
            </w:r>
          </w:p>
        </w:tc>
      </w:tr>
      <w:tr w:rsidR="00D47875" w:rsidRPr="001613CC" w:rsidTr="005D6F88">
        <w:trPr>
          <w:trHeight w:val="300"/>
        </w:trPr>
        <w:tc>
          <w:tcPr>
            <w:tcW w:w="428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1770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363" w:type="pct"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2440" w:type="pct"/>
            <w:shd w:val="clear" w:color="auto" w:fill="auto"/>
            <w:noWrap/>
            <w:vAlign w:val="center"/>
            <w:hideMark/>
          </w:tcPr>
          <w:p w:rsidR="00D47875" w:rsidRPr="001613CC" w:rsidRDefault="00D47875" w:rsidP="005D6F88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1613CC">
              <w:rPr>
                <w:rFonts w:eastAsia="Times New Roman" w:cs="Calibri"/>
                <w:color w:val="000000"/>
                <w:lang w:val="en-US"/>
              </w:rPr>
              <w:t>Patients becomes more confused over a few days and suddenly has trouble getting to the bathroom on time</w:t>
            </w:r>
          </w:p>
        </w:tc>
      </w:tr>
    </w:tbl>
    <w:p w:rsidR="00400224" w:rsidRDefault="00400224"/>
    <w:sectPr w:rsidR="00400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47875"/>
    <w:rsid w:val="00223027"/>
    <w:rsid w:val="00400224"/>
    <w:rsid w:val="0095057D"/>
    <w:rsid w:val="00D4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2403</Characters>
  <Application>Microsoft Office Word</Application>
  <DocSecurity>0</DocSecurity>
  <Lines>133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OF40</dc:creator>
  <cp:lastModifiedBy>HEALCANCIA</cp:lastModifiedBy>
  <cp:revision>2</cp:revision>
  <dcterms:created xsi:type="dcterms:W3CDTF">2020-01-07T07:04:00Z</dcterms:created>
  <dcterms:modified xsi:type="dcterms:W3CDTF">2020-01-07T11:48:00Z</dcterms:modified>
</cp:coreProperties>
</file>