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63B" w:rsidRDefault="00FE263B" w:rsidP="00FE263B">
      <w:pPr>
        <w:spacing w:line="480" w:lineRule="auto"/>
        <w:rPr>
          <w:rFonts w:cstheme="minorHAnsi"/>
        </w:rPr>
      </w:pPr>
      <w:r>
        <w:rPr>
          <w:rFonts w:cstheme="minorHAnsi"/>
        </w:rPr>
        <w:t>Clinicians’ Focus Group/Interview Guide</w:t>
      </w:r>
    </w:p>
    <w:p w:rsidR="00FE263B" w:rsidRDefault="00FE263B" w:rsidP="00FE263B">
      <w:pPr>
        <w:pStyle w:val="ListParagraph"/>
        <w:numPr>
          <w:ilvl w:val="0"/>
          <w:numId w:val="1"/>
        </w:numPr>
        <w:spacing w:line="480" w:lineRule="auto"/>
        <w:rPr>
          <w:rFonts w:cstheme="minorHAnsi"/>
        </w:rPr>
      </w:pPr>
      <w:r w:rsidRPr="000C0037">
        <w:rPr>
          <w:rFonts w:cstheme="minorHAnsi"/>
        </w:rPr>
        <w:t xml:space="preserve">Training requirements:  </w:t>
      </w:r>
    </w:p>
    <w:p w:rsidR="00FE263B" w:rsidRDefault="00FE263B" w:rsidP="00FE263B">
      <w:pPr>
        <w:pStyle w:val="ListParagraph"/>
        <w:numPr>
          <w:ilvl w:val="1"/>
          <w:numId w:val="2"/>
        </w:numPr>
        <w:spacing w:line="480" w:lineRule="auto"/>
        <w:rPr>
          <w:rFonts w:cstheme="minorHAnsi"/>
        </w:rPr>
      </w:pPr>
      <w:r w:rsidRPr="000C0037">
        <w:rPr>
          <w:rFonts w:cstheme="minorHAnsi"/>
        </w:rPr>
        <w:t>In view of wider implementation and informing health professionals about the toolkit and its purpose, what’s your experience of the information you received?</w:t>
      </w:r>
    </w:p>
    <w:p w:rsidR="00FE263B" w:rsidRDefault="00FE263B" w:rsidP="00FE263B">
      <w:pPr>
        <w:pStyle w:val="ListParagraph"/>
        <w:numPr>
          <w:ilvl w:val="1"/>
          <w:numId w:val="2"/>
        </w:numPr>
        <w:spacing w:line="480" w:lineRule="auto"/>
        <w:rPr>
          <w:rFonts w:cstheme="minorHAnsi"/>
        </w:rPr>
      </w:pPr>
      <w:r w:rsidRPr="0064061C">
        <w:rPr>
          <w:rFonts w:cstheme="minorHAnsi"/>
        </w:rPr>
        <w:t xml:space="preserve">Were the instructions clear? </w:t>
      </w:r>
    </w:p>
    <w:p w:rsidR="00FE263B" w:rsidRDefault="00FE263B" w:rsidP="00FE263B">
      <w:pPr>
        <w:pStyle w:val="ListParagraph"/>
        <w:numPr>
          <w:ilvl w:val="1"/>
          <w:numId w:val="2"/>
        </w:numPr>
        <w:spacing w:line="480" w:lineRule="auto"/>
        <w:rPr>
          <w:rFonts w:cstheme="minorHAnsi"/>
        </w:rPr>
      </w:pPr>
      <w:r w:rsidRPr="0064061C">
        <w:rPr>
          <w:rFonts w:cstheme="minorHAnsi"/>
        </w:rPr>
        <w:t xml:space="preserve">Was any further information on the toolkit, its purpose or use needed? </w:t>
      </w:r>
    </w:p>
    <w:p w:rsidR="00FE263B" w:rsidRDefault="00FE263B" w:rsidP="00FE263B">
      <w:pPr>
        <w:pStyle w:val="ListParagraph"/>
        <w:numPr>
          <w:ilvl w:val="0"/>
          <w:numId w:val="1"/>
        </w:numPr>
        <w:spacing w:line="480" w:lineRule="auto"/>
        <w:rPr>
          <w:rFonts w:cstheme="minorHAnsi"/>
        </w:rPr>
      </w:pPr>
      <w:r w:rsidRPr="0064061C">
        <w:rPr>
          <w:rFonts w:cstheme="minorHAnsi"/>
        </w:rPr>
        <w:t>Experience with recrui</w:t>
      </w:r>
      <w:r>
        <w:rPr>
          <w:rFonts w:cstheme="minorHAnsi"/>
        </w:rPr>
        <w:t>tment and toolkit introduction:</w:t>
      </w:r>
    </w:p>
    <w:p w:rsidR="00FE263B" w:rsidRDefault="00FE263B" w:rsidP="00FE263B">
      <w:pPr>
        <w:pStyle w:val="ListParagraph"/>
        <w:numPr>
          <w:ilvl w:val="1"/>
          <w:numId w:val="3"/>
        </w:numPr>
        <w:spacing w:line="480" w:lineRule="auto"/>
        <w:rPr>
          <w:rFonts w:cstheme="minorHAnsi"/>
        </w:rPr>
      </w:pPr>
      <w:r w:rsidRPr="0064061C">
        <w:rPr>
          <w:rFonts w:cstheme="minorHAnsi"/>
        </w:rPr>
        <w:t xml:space="preserve">Can you tell us about your experience of introducing the toolkit to your client? </w:t>
      </w:r>
    </w:p>
    <w:p w:rsidR="00FE263B" w:rsidRDefault="00FE263B" w:rsidP="00FE263B">
      <w:pPr>
        <w:pStyle w:val="ListParagraph"/>
        <w:numPr>
          <w:ilvl w:val="1"/>
          <w:numId w:val="3"/>
        </w:numPr>
        <w:spacing w:line="480" w:lineRule="auto"/>
        <w:rPr>
          <w:rFonts w:cstheme="minorHAnsi"/>
        </w:rPr>
      </w:pPr>
      <w:r w:rsidRPr="0064061C">
        <w:rPr>
          <w:rFonts w:cstheme="minorHAnsi"/>
        </w:rPr>
        <w:t>How easy was it for the client to understand its purpose and did they require much support with its use?</w:t>
      </w:r>
    </w:p>
    <w:p w:rsidR="00FE263B" w:rsidRDefault="00FE263B" w:rsidP="00FE263B">
      <w:pPr>
        <w:pStyle w:val="ListParagraph"/>
        <w:numPr>
          <w:ilvl w:val="1"/>
          <w:numId w:val="3"/>
        </w:numPr>
        <w:spacing w:line="480" w:lineRule="auto"/>
        <w:rPr>
          <w:rFonts w:cstheme="minorHAnsi"/>
        </w:rPr>
      </w:pPr>
      <w:r w:rsidRPr="0064061C">
        <w:rPr>
          <w:rFonts w:cstheme="minorHAnsi"/>
        </w:rPr>
        <w:t xml:space="preserve">What do you consider as the key barriers to implementation of the toolkit? </w:t>
      </w:r>
    </w:p>
    <w:p w:rsidR="00FE263B" w:rsidRDefault="00FE263B" w:rsidP="00FE263B">
      <w:pPr>
        <w:pStyle w:val="ListParagraph"/>
        <w:numPr>
          <w:ilvl w:val="1"/>
          <w:numId w:val="3"/>
        </w:numPr>
        <w:spacing w:line="480" w:lineRule="auto"/>
        <w:rPr>
          <w:rFonts w:cstheme="minorHAnsi"/>
        </w:rPr>
      </w:pPr>
      <w:r w:rsidRPr="0064061C">
        <w:rPr>
          <w:rFonts w:cstheme="minorHAnsi"/>
        </w:rPr>
        <w:t xml:space="preserve">Were there any major flaws in the toolkit that question its usefulness or that would stop its wider implementation? </w:t>
      </w:r>
    </w:p>
    <w:p w:rsidR="00FE263B" w:rsidRDefault="00FE263B" w:rsidP="00FE263B">
      <w:pPr>
        <w:pStyle w:val="ListParagraph"/>
        <w:numPr>
          <w:ilvl w:val="0"/>
          <w:numId w:val="1"/>
        </w:numPr>
        <w:spacing w:line="480" w:lineRule="auto"/>
        <w:rPr>
          <w:rFonts w:cstheme="minorHAnsi"/>
        </w:rPr>
      </w:pPr>
      <w:r w:rsidRPr="0064061C">
        <w:rPr>
          <w:rFonts w:cstheme="minorHAnsi"/>
        </w:rPr>
        <w:t>Exper</w:t>
      </w:r>
      <w:r>
        <w:rPr>
          <w:rFonts w:cstheme="minorHAnsi"/>
        </w:rPr>
        <w:t xml:space="preserve">ience with client toolkit: </w:t>
      </w:r>
    </w:p>
    <w:p w:rsidR="00FE263B" w:rsidRDefault="00FE263B" w:rsidP="00FE263B">
      <w:pPr>
        <w:pStyle w:val="ListParagraph"/>
        <w:numPr>
          <w:ilvl w:val="1"/>
          <w:numId w:val="4"/>
        </w:numPr>
        <w:spacing w:line="480" w:lineRule="auto"/>
        <w:rPr>
          <w:rFonts w:cstheme="minorHAnsi"/>
        </w:rPr>
      </w:pPr>
      <w:r w:rsidRPr="0064061C">
        <w:rPr>
          <w:rFonts w:cstheme="minorHAnsi"/>
        </w:rPr>
        <w:t xml:space="preserve">Was what the client toolkit influential in the way you interacted with the client? </w:t>
      </w:r>
    </w:p>
    <w:p w:rsidR="00FE263B" w:rsidRDefault="00FE263B" w:rsidP="00FE263B">
      <w:pPr>
        <w:pStyle w:val="ListParagraph"/>
        <w:numPr>
          <w:ilvl w:val="1"/>
          <w:numId w:val="4"/>
        </w:numPr>
        <w:spacing w:line="480" w:lineRule="auto"/>
        <w:rPr>
          <w:rFonts w:cstheme="minorHAnsi"/>
        </w:rPr>
      </w:pPr>
      <w:r w:rsidRPr="0064061C">
        <w:rPr>
          <w:rFonts w:cstheme="minorHAnsi"/>
        </w:rPr>
        <w:t xml:space="preserve">How did the toolkit inform your practice? </w:t>
      </w:r>
    </w:p>
    <w:p w:rsidR="00FE263B" w:rsidRDefault="00FE263B" w:rsidP="00FE263B">
      <w:pPr>
        <w:pStyle w:val="ListParagraph"/>
        <w:numPr>
          <w:ilvl w:val="1"/>
          <w:numId w:val="4"/>
        </w:numPr>
        <w:spacing w:line="480" w:lineRule="auto"/>
        <w:rPr>
          <w:rFonts w:cstheme="minorHAnsi"/>
        </w:rPr>
      </w:pPr>
      <w:r w:rsidRPr="0064061C">
        <w:rPr>
          <w:rFonts w:cstheme="minorHAnsi"/>
        </w:rPr>
        <w:t>What were the benefits or drawbacks in using the toolkit in your practice?</w:t>
      </w:r>
    </w:p>
    <w:p w:rsidR="00FE263B" w:rsidRDefault="00FE263B" w:rsidP="00FE263B">
      <w:pPr>
        <w:pStyle w:val="ListParagraph"/>
        <w:numPr>
          <w:ilvl w:val="1"/>
          <w:numId w:val="4"/>
        </w:numPr>
        <w:spacing w:line="480" w:lineRule="auto"/>
        <w:rPr>
          <w:rFonts w:cstheme="minorHAnsi"/>
        </w:rPr>
      </w:pPr>
      <w:r w:rsidRPr="0064061C">
        <w:rPr>
          <w:rFonts w:cstheme="minorHAnsi"/>
        </w:rPr>
        <w:t>Can you recommend two things that would</w:t>
      </w:r>
      <w:r>
        <w:rPr>
          <w:rFonts w:cstheme="minorHAnsi"/>
        </w:rPr>
        <w:t xml:space="preserve"> make the toolkit more useful? </w:t>
      </w:r>
      <w:r w:rsidRPr="0064061C">
        <w:rPr>
          <w:rFonts w:cstheme="minorHAnsi"/>
        </w:rPr>
        <w:t xml:space="preserve"> </w:t>
      </w:r>
    </w:p>
    <w:p w:rsidR="00FE263B" w:rsidRPr="0064061C" w:rsidRDefault="00FE263B" w:rsidP="00FE263B">
      <w:pPr>
        <w:pStyle w:val="ListParagraph"/>
        <w:numPr>
          <w:ilvl w:val="1"/>
          <w:numId w:val="4"/>
        </w:numPr>
        <w:spacing w:line="480" w:lineRule="auto"/>
        <w:rPr>
          <w:rFonts w:cstheme="minorHAnsi"/>
        </w:rPr>
      </w:pPr>
      <w:r w:rsidRPr="0064061C">
        <w:rPr>
          <w:rFonts w:cstheme="minorHAnsi"/>
        </w:rPr>
        <w:t>What is your opinion on the format and the content of the toolkit?</w:t>
      </w:r>
    </w:p>
    <w:p w:rsidR="00FE263B" w:rsidRDefault="00FE263B" w:rsidP="00FE263B">
      <w:pPr>
        <w:pStyle w:val="ListParagraph"/>
        <w:numPr>
          <w:ilvl w:val="0"/>
          <w:numId w:val="1"/>
        </w:numPr>
        <w:spacing w:line="480" w:lineRule="auto"/>
        <w:rPr>
          <w:rFonts w:cstheme="minorHAnsi"/>
        </w:rPr>
      </w:pPr>
      <w:r w:rsidRPr="000C0037">
        <w:rPr>
          <w:rFonts w:cstheme="minorHAnsi"/>
        </w:rPr>
        <w:t>Exper</w:t>
      </w:r>
      <w:r>
        <w:rPr>
          <w:rFonts w:cstheme="minorHAnsi"/>
        </w:rPr>
        <w:t xml:space="preserve">ience with clinician’s resource: </w:t>
      </w:r>
    </w:p>
    <w:p w:rsidR="00FE263B" w:rsidRDefault="00FE263B" w:rsidP="00FE263B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 w:rsidRPr="000C0037">
        <w:rPr>
          <w:rFonts w:cstheme="minorHAnsi"/>
        </w:rPr>
        <w:t xml:space="preserve">What is your feedback on the clinician’s resource?  </w:t>
      </w:r>
    </w:p>
    <w:p w:rsidR="00FE263B" w:rsidRDefault="00FE263B" w:rsidP="00FE263B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 w:rsidRPr="000C0037">
        <w:rPr>
          <w:rFonts w:cstheme="minorHAnsi"/>
        </w:rPr>
        <w:t xml:space="preserve">How useful did you find the PDF and the diary sized reminders? </w:t>
      </w:r>
    </w:p>
    <w:p w:rsidR="00FE263B" w:rsidRDefault="00FE263B" w:rsidP="00FE263B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 w:rsidRPr="000C0037">
        <w:rPr>
          <w:rFonts w:cstheme="minorHAnsi"/>
        </w:rPr>
        <w:t>How did it inform your interaction with the client</w:t>
      </w:r>
      <w:r>
        <w:rPr>
          <w:rFonts w:cstheme="minorHAnsi"/>
        </w:rPr>
        <w:t>s?</w:t>
      </w:r>
    </w:p>
    <w:p w:rsidR="00FE263B" w:rsidRDefault="00FE263B" w:rsidP="00FE263B">
      <w:pPr>
        <w:pStyle w:val="ListParagraph"/>
        <w:numPr>
          <w:ilvl w:val="0"/>
          <w:numId w:val="1"/>
        </w:numPr>
        <w:spacing w:line="480" w:lineRule="auto"/>
        <w:rPr>
          <w:rFonts w:cstheme="minorHAnsi"/>
        </w:rPr>
      </w:pPr>
      <w:r w:rsidRPr="000C0037">
        <w:rPr>
          <w:rFonts w:cstheme="minorHAnsi"/>
        </w:rPr>
        <w:t>Recommendat</w:t>
      </w:r>
      <w:r>
        <w:rPr>
          <w:rFonts w:cstheme="minorHAnsi"/>
        </w:rPr>
        <w:t xml:space="preserve">ions for wider implementation: </w:t>
      </w:r>
    </w:p>
    <w:p w:rsidR="00FE263B" w:rsidRDefault="00FE263B" w:rsidP="00FE263B">
      <w:pPr>
        <w:pStyle w:val="ListParagraph"/>
        <w:numPr>
          <w:ilvl w:val="1"/>
          <w:numId w:val="6"/>
        </w:numPr>
        <w:spacing w:line="480" w:lineRule="auto"/>
        <w:rPr>
          <w:rFonts w:cstheme="minorHAnsi"/>
        </w:rPr>
      </w:pPr>
      <w:r w:rsidRPr="000C0037">
        <w:rPr>
          <w:rFonts w:cstheme="minorHAnsi"/>
        </w:rPr>
        <w:t xml:space="preserve">What did you like about the toolkits in general? </w:t>
      </w:r>
    </w:p>
    <w:p w:rsidR="00FE263B" w:rsidRDefault="00FE263B" w:rsidP="00FE263B">
      <w:pPr>
        <w:pStyle w:val="ListParagraph"/>
        <w:numPr>
          <w:ilvl w:val="1"/>
          <w:numId w:val="6"/>
        </w:numPr>
        <w:spacing w:line="480" w:lineRule="auto"/>
        <w:rPr>
          <w:rFonts w:cstheme="minorHAnsi"/>
        </w:rPr>
      </w:pPr>
      <w:r w:rsidRPr="000C0037">
        <w:rPr>
          <w:rFonts w:cstheme="minorHAnsi"/>
        </w:rPr>
        <w:t xml:space="preserve">What did you not like? </w:t>
      </w:r>
    </w:p>
    <w:p w:rsidR="00E22085" w:rsidRPr="00FE263B" w:rsidRDefault="00FE263B" w:rsidP="00FE263B">
      <w:pPr>
        <w:pStyle w:val="ListParagraph"/>
        <w:numPr>
          <w:ilvl w:val="1"/>
          <w:numId w:val="6"/>
        </w:numPr>
        <w:spacing w:line="480" w:lineRule="auto"/>
        <w:rPr>
          <w:rFonts w:cstheme="minorHAnsi"/>
        </w:rPr>
      </w:pPr>
      <w:r w:rsidRPr="000C0037">
        <w:rPr>
          <w:rFonts w:cstheme="minorHAnsi"/>
        </w:rPr>
        <w:lastRenderedPageBreak/>
        <w:t>How would you improve it?</w:t>
      </w:r>
      <w:bookmarkStart w:id="0" w:name="_GoBack"/>
      <w:bookmarkEnd w:id="0"/>
    </w:p>
    <w:sectPr w:rsidR="00E22085" w:rsidRPr="00FE263B" w:rsidSect="00C0362F">
      <w:footerReference w:type="default" r:id="rId5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902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A603D" w:rsidRDefault="00FE26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A603D" w:rsidRDefault="00FE263B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A0EBC"/>
    <w:multiLevelType w:val="hybridMultilevel"/>
    <w:tmpl w:val="0B40F3C4"/>
    <w:lvl w:ilvl="0" w:tplc="193A4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91997"/>
    <w:multiLevelType w:val="hybridMultilevel"/>
    <w:tmpl w:val="D5F49E26"/>
    <w:lvl w:ilvl="0" w:tplc="193A4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F2FE5"/>
    <w:multiLevelType w:val="hybridMultilevel"/>
    <w:tmpl w:val="4F32C99A"/>
    <w:lvl w:ilvl="0" w:tplc="193A4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626A2"/>
    <w:multiLevelType w:val="hybridMultilevel"/>
    <w:tmpl w:val="25E050CE"/>
    <w:lvl w:ilvl="0" w:tplc="193A4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334AEF0">
      <w:start w:val="9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55431"/>
    <w:multiLevelType w:val="hybridMultilevel"/>
    <w:tmpl w:val="218073AE"/>
    <w:lvl w:ilvl="0" w:tplc="193A4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42BAF"/>
    <w:multiLevelType w:val="hybridMultilevel"/>
    <w:tmpl w:val="359ADA70"/>
    <w:lvl w:ilvl="0" w:tplc="193A4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3B"/>
    <w:rsid w:val="00E22085"/>
    <w:rsid w:val="00FE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326D18-8691-4493-9AE8-5E75174D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263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E26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63B"/>
  </w:style>
  <w:style w:type="character" w:styleId="LineNumber">
    <w:name w:val="line number"/>
    <w:basedOn w:val="DefaultParagraphFont"/>
    <w:uiPriority w:val="99"/>
    <w:semiHidden/>
    <w:unhideWhenUsed/>
    <w:rsid w:val="00FE2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Suzie</dc:creator>
  <cp:keywords/>
  <dc:description/>
  <cp:lastModifiedBy>Suzie</cp:lastModifiedBy>
  <cp:revision>1</cp:revision>
  <dcterms:created xsi:type="dcterms:W3CDTF">2019-09-03T02:19:00Z</dcterms:created>
  <dcterms:modified xsi:type="dcterms:W3CDTF">2019-09-03T02:19:00Z</dcterms:modified>
</cp:coreProperties>
</file>