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E751D6" w14:textId="3681BAF6" w:rsidR="002E0100" w:rsidRPr="002F04CA" w:rsidRDefault="008F1C14" w:rsidP="00081225">
      <w:pPr>
        <w:pStyle w:val="Heading1"/>
        <w:spacing w:before="0" w:line="360" w:lineRule="auto"/>
        <w:rPr>
          <w:rFonts w:asciiTheme="minorHAnsi" w:hAnsiTheme="minorHAnsi" w:cstheme="minorHAnsi"/>
          <w:sz w:val="22"/>
          <w:szCs w:val="22"/>
        </w:rPr>
      </w:pPr>
      <w:bookmarkStart w:id="0" w:name="_Toc483228822"/>
      <w:bookmarkStart w:id="1" w:name="_Toc486251725"/>
      <w:r w:rsidRPr="002F04CA">
        <w:rPr>
          <w:rFonts w:asciiTheme="minorHAnsi" w:hAnsiTheme="minorHAnsi" w:cstheme="minorHAnsi"/>
          <w:sz w:val="22"/>
          <w:szCs w:val="22"/>
        </w:rPr>
        <w:t>Interview t</w:t>
      </w:r>
      <w:r w:rsidR="002E0100" w:rsidRPr="002F04CA">
        <w:rPr>
          <w:rFonts w:asciiTheme="minorHAnsi" w:hAnsiTheme="minorHAnsi" w:cstheme="minorHAnsi"/>
          <w:sz w:val="22"/>
          <w:szCs w:val="22"/>
        </w:rPr>
        <w:t xml:space="preserve">opic </w:t>
      </w:r>
      <w:r w:rsidRPr="002F04CA">
        <w:rPr>
          <w:rFonts w:asciiTheme="minorHAnsi" w:hAnsiTheme="minorHAnsi" w:cstheme="minorHAnsi"/>
          <w:sz w:val="22"/>
          <w:szCs w:val="22"/>
        </w:rPr>
        <w:t>g</w:t>
      </w:r>
      <w:r w:rsidR="002E0100" w:rsidRPr="002F04CA">
        <w:rPr>
          <w:rFonts w:asciiTheme="minorHAnsi" w:hAnsiTheme="minorHAnsi" w:cstheme="minorHAnsi"/>
          <w:sz w:val="22"/>
          <w:szCs w:val="22"/>
        </w:rPr>
        <w:t xml:space="preserve">uide </w:t>
      </w:r>
      <w:bookmarkEnd w:id="0"/>
      <w:bookmarkEnd w:id="1"/>
      <w:r w:rsidRPr="002F04CA">
        <w:rPr>
          <w:rFonts w:asciiTheme="minorHAnsi" w:hAnsiTheme="minorHAnsi" w:cstheme="minorHAnsi"/>
          <w:sz w:val="22"/>
          <w:szCs w:val="22"/>
        </w:rPr>
        <w:t xml:space="preserve">for </w:t>
      </w:r>
      <w:r w:rsidR="0055754D" w:rsidRPr="002F04CA">
        <w:rPr>
          <w:rFonts w:asciiTheme="minorHAnsi" w:hAnsiTheme="minorHAnsi" w:cstheme="minorHAnsi"/>
          <w:sz w:val="22"/>
          <w:szCs w:val="22"/>
        </w:rPr>
        <w:t>Key-informants</w:t>
      </w:r>
    </w:p>
    <w:p w14:paraId="6E3B4699" w14:textId="77777777" w:rsidR="002E0100" w:rsidRPr="002F04CA" w:rsidRDefault="002E0100" w:rsidP="00081225">
      <w:pPr>
        <w:pStyle w:val="ListParagraph"/>
        <w:numPr>
          <w:ilvl w:val="0"/>
          <w:numId w:val="1"/>
        </w:numPr>
        <w:spacing w:after="0" w:line="360" w:lineRule="auto"/>
        <w:ind w:left="284" w:hanging="218"/>
        <w:rPr>
          <w:rFonts w:cstheme="minorHAnsi"/>
          <w:color w:val="0070C0"/>
        </w:rPr>
      </w:pPr>
      <w:r w:rsidRPr="002F04CA">
        <w:rPr>
          <w:rFonts w:cstheme="minorHAnsi"/>
          <w:color w:val="0070C0"/>
        </w:rPr>
        <w:t>Introduction</w:t>
      </w:r>
    </w:p>
    <w:p w14:paraId="2099CA4D" w14:textId="32F3492E" w:rsidR="0055754D" w:rsidRPr="002F04CA" w:rsidRDefault="0055754D" w:rsidP="000242EA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360" w:lineRule="auto"/>
        <w:ind w:left="900" w:hanging="540"/>
        <w:rPr>
          <w:rFonts w:cstheme="minorHAnsi"/>
        </w:rPr>
      </w:pPr>
      <w:r w:rsidRPr="002F04CA">
        <w:rPr>
          <w:rFonts w:cstheme="minorHAnsi"/>
        </w:rPr>
        <w:t xml:space="preserve">Thank you for your time and interest </w:t>
      </w:r>
      <w:r w:rsidR="009663DC">
        <w:rPr>
          <w:rFonts w:cstheme="minorHAnsi"/>
        </w:rPr>
        <w:t>in taking</w:t>
      </w:r>
      <w:r w:rsidRPr="002F04CA">
        <w:rPr>
          <w:rFonts w:cstheme="minorHAnsi"/>
        </w:rPr>
        <w:t xml:space="preserve"> part in this study to share your view. Before we start with specific questions, please tell us about you; your role &amp; responsibilities in this </w:t>
      </w:r>
      <w:r w:rsidR="000242EA" w:rsidRPr="002F04CA">
        <w:rPr>
          <w:rFonts w:cstheme="minorHAnsi"/>
        </w:rPr>
        <w:t>institution</w:t>
      </w:r>
      <w:r w:rsidRPr="002F04CA">
        <w:rPr>
          <w:rFonts w:cstheme="minorHAnsi"/>
        </w:rPr>
        <w:t xml:space="preserve">? </w:t>
      </w:r>
    </w:p>
    <w:p w14:paraId="05230E36" w14:textId="62142127" w:rsidR="000242EA" w:rsidRPr="000242EA" w:rsidRDefault="000242EA" w:rsidP="000242EA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360" w:lineRule="auto"/>
        <w:ind w:left="900" w:hanging="540"/>
        <w:rPr>
          <w:rFonts w:cstheme="minorHAnsi"/>
        </w:rPr>
      </w:pPr>
      <w:r w:rsidRPr="000242EA">
        <w:rPr>
          <w:rFonts w:cstheme="minorHAnsi"/>
        </w:rPr>
        <w:t xml:space="preserve">How long have you been </w:t>
      </w:r>
      <w:r w:rsidRPr="002F04CA">
        <w:rPr>
          <w:rFonts w:cstheme="minorHAnsi"/>
        </w:rPr>
        <w:t>working/</w:t>
      </w:r>
      <w:r w:rsidRPr="000242EA">
        <w:rPr>
          <w:rFonts w:cstheme="minorHAnsi"/>
        </w:rPr>
        <w:t xml:space="preserve">serving? </w:t>
      </w:r>
    </w:p>
    <w:p w14:paraId="26B67405" w14:textId="2A94535D" w:rsidR="000242EA" w:rsidRPr="002F04CA" w:rsidRDefault="000242EA" w:rsidP="000242EA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360" w:lineRule="auto"/>
        <w:ind w:left="900" w:hanging="540"/>
        <w:rPr>
          <w:rFonts w:cstheme="minorHAnsi"/>
        </w:rPr>
      </w:pPr>
      <w:r w:rsidRPr="002F04CA">
        <w:rPr>
          <w:rFonts w:cstheme="minorHAnsi"/>
        </w:rPr>
        <w:t xml:space="preserve">Good, let me move to the questions. In this institution, I was wondering what kind of preparation, teaching or counselling you are providing for couples during a pre-marital stage or after they got married related to HIV testing. </w:t>
      </w:r>
    </w:p>
    <w:p w14:paraId="738CFC33" w14:textId="6159813E" w:rsidR="00543785" w:rsidRPr="002F04CA" w:rsidRDefault="002E0100" w:rsidP="00543785">
      <w:pPr>
        <w:spacing w:after="0" w:line="360" w:lineRule="auto"/>
        <w:ind w:left="709" w:firstLine="11"/>
        <w:rPr>
          <w:rFonts w:cstheme="minorHAnsi"/>
        </w:rPr>
      </w:pPr>
      <w:r w:rsidRPr="002F04CA">
        <w:rPr>
          <w:rFonts w:cstheme="minorHAnsi"/>
        </w:rPr>
        <w:t>Probe</w:t>
      </w:r>
      <w:r w:rsidR="00543785" w:rsidRPr="002F04CA">
        <w:rPr>
          <w:rFonts w:cstheme="minorHAnsi"/>
        </w:rPr>
        <w:t>s</w:t>
      </w:r>
      <w:r w:rsidRPr="002F04CA">
        <w:rPr>
          <w:rFonts w:cstheme="minorHAnsi"/>
        </w:rPr>
        <w:t xml:space="preserve">: </w:t>
      </w:r>
    </w:p>
    <w:p w14:paraId="1EA0B3B3" w14:textId="6C06F107" w:rsidR="002E0100" w:rsidRPr="002F04CA" w:rsidRDefault="00543785" w:rsidP="00543785">
      <w:pPr>
        <w:pStyle w:val="ListParagraph"/>
        <w:numPr>
          <w:ilvl w:val="0"/>
          <w:numId w:val="3"/>
        </w:numPr>
        <w:spacing w:after="0" w:line="360" w:lineRule="auto"/>
        <w:rPr>
          <w:rFonts w:cstheme="minorHAnsi"/>
        </w:rPr>
      </w:pPr>
      <w:r w:rsidRPr="002F04CA">
        <w:rPr>
          <w:rFonts w:cstheme="minorHAnsi"/>
        </w:rPr>
        <w:t>Ask reasons for services or expectations these institutions have regarding HIV testing services</w:t>
      </w:r>
    </w:p>
    <w:p w14:paraId="5D2DF46D" w14:textId="6D83BA42" w:rsidR="00543785" w:rsidRPr="002F04CA" w:rsidRDefault="00543785" w:rsidP="00543785">
      <w:pPr>
        <w:pStyle w:val="ListParagraph"/>
        <w:numPr>
          <w:ilvl w:val="0"/>
          <w:numId w:val="3"/>
        </w:numPr>
        <w:spacing w:after="0" w:line="360" w:lineRule="auto"/>
        <w:rPr>
          <w:rFonts w:cstheme="minorHAnsi"/>
        </w:rPr>
      </w:pPr>
      <w:r w:rsidRPr="002F04CA">
        <w:rPr>
          <w:rFonts w:cstheme="minorHAnsi"/>
        </w:rPr>
        <w:t>Ask what these institution</w:t>
      </w:r>
      <w:r w:rsidR="009663DC">
        <w:rPr>
          <w:rFonts w:cstheme="minorHAnsi"/>
        </w:rPr>
        <w:t>s</w:t>
      </w:r>
      <w:r w:rsidRPr="002F04CA">
        <w:rPr>
          <w:rFonts w:cstheme="minorHAnsi"/>
        </w:rPr>
        <w:t xml:space="preserve"> will do if the test results become HIV-positive for one or both partners. </w:t>
      </w:r>
    </w:p>
    <w:p w14:paraId="1F48C589" w14:textId="77777777" w:rsidR="002E0100" w:rsidRPr="002F04CA" w:rsidRDefault="002E0100" w:rsidP="00081225">
      <w:pPr>
        <w:spacing w:after="0" w:line="360" w:lineRule="auto"/>
        <w:rPr>
          <w:rFonts w:cstheme="minorHAnsi"/>
        </w:rPr>
      </w:pPr>
    </w:p>
    <w:p w14:paraId="45CEED5D" w14:textId="77777777" w:rsidR="002E0100" w:rsidRPr="002F04CA" w:rsidRDefault="002E0100" w:rsidP="00081225">
      <w:pPr>
        <w:pStyle w:val="ListParagraph"/>
        <w:numPr>
          <w:ilvl w:val="0"/>
          <w:numId w:val="1"/>
        </w:numPr>
        <w:spacing w:after="0" w:line="360" w:lineRule="auto"/>
        <w:ind w:left="284" w:hanging="218"/>
        <w:rPr>
          <w:rFonts w:cstheme="minorHAnsi"/>
          <w:b/>
          <w:color w:val="0070C0"/>
        </w:rPr>
      </w:pPr>
      <w:r w:rsidRPr="002F04CA">
        <w:rPr>
          <w:rFonts w:cstheme="minorHAnsi"/>
          <w:b/>
          <w:color w:val="0070C0"/>
        </w:rPr>
        <w:t>Intention</w:t>
      </w:r>
    </w:p>
    <w:p w14:paraId="0915F24F" w14:textId="238CE3FF" w:rsidR="002E0100" w:rsidRPr="002F04CA" w:rsidRDefault="006221CA" w:rsidP="006221CA">
      <w:pPr>
        <w:pStyle w:val="ListParagraph"/>
        <w:numPr>
          <w:ilvl w:val="1"/>
          <w:numId w:val="1"/>
        </w:numPr>
        <w:spacing w:after="0" w:line="360" w:lineRule="auto"/>
        <w:rPr>
          <w:rFonts w:cstheme="minorHAnsi"/>
        </w:rPr>
      </w:pPr>
      <w:r w:rsidRPr="002F04CA">
        <w:rPr>
          <w:rFonts w:cstheme="minorHAnsi"/>
        </w:rPr>
        <w:t>Overall, h</w:t>
      </w:r>
      <w:r w:rsidR="00543785" w:rsidRPr="002F04CA">
        <w:rPr>
          <w:rFonts w:cstheme="minorHAnsi"/>
        </w:rPr>
        <w:t xml:space="preserve">ow do you see the current intention to undertake CHTC among couples? </w:t>
      </w:r>
      <w:r w:rsidR="002F04CA" w:rsidRPr="002F04CA">
        <w:rPr>
          <w:rFonts w:cstheme="minorHAnsi"/>
        </w:rPr>
        <w:t xml:space="preserve">What would be the reasons for such </w:t>
      </w:r>
      <w:r w:rsidR="009663DC">
        <w:rPr>
          <w:rFonts w:cstheme="minorHAnsi"/>
        </w:rPr>
        <w:t xml:space="preserve">a </w:t>
      </w:r>
      <w:r w:rsidR="002F04CA" w:rsidRPr="002F04CA">
        <w:rPr>
          <w:rFonts w:cstheme="minorHAnsi"/>
        </w:rPr>
        <w:t xml:space="preserve">trend of intention? </w:t>
      </w:r>
    </w:p>
    <w:p w14:paraId="29FD7513" w14:textId="396DFD13" w:rsidR="002E0100" w:rsidRPr="002F04CA" w:rsidRDefault="008F1C14" w:rsidP="00081225">
      <w:pPr>
        <w:pStyle w:val="ListParagraph"/>
        <w:numPr>
          <w:ilvl w:val="0"/>
          <w:numId w:val="1"/>
        </w:numPr>
        <w:spacing w:after="0" w:line="360" w:lineRule="auto"/>
        <w:ind w:left="284" w:hanging="218"/>
        <w:rPr>
          <w:rFonts w:cstheme="minorHAnsi"/>
          <w:b/>
          <w:color w:val="0070C0"/>
        </w:rPr>
      </w:pPr>
      <w:r w:rsidRPr="002F04CA">
        <w:rPr>
          <w:rFonts w:cstheme="minorHAnsi"/>
          <w:b/>
          <w:color w:val="0070C0"/>
        </w:rPr>
        <w:t xml:space="preserve">Perceptions </w:t>
      </w:r>
    </w:p>
    <w:p w14:paraId="7F334B03" w14:textId="4DE02670" w:rsidR="000242EA" w:rsidRPr="002F04CA" w:rsidRDefault="000242EA" w:rsidP="000242EA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360" w:lineRule="auto"/>
        <w:ind w:left="810" w:hanging="450"/>
        <w:rPr>
          <w:rFonts w:cstheme="minorHAnsi"/>
        </w:rPr>
      </w:pPr>
      <w:r w:rsidRPr="002F04CA">
        <w:rPr>
          <w:rFonts w:cstheme="minorHAnsi"/>
        </w:rPr>
        <w:t xml:space="preserve">What do you think are the benefits </w:t>
      </w:r>
      <w:r w:rsidR="00103E41" w:rsidRPr="002F04CA">
        <w:rPr>
          <w:rFonts w:cstheme="minorHAnsi"/>
        </w:rPr>
        <w:t xml:space="preserve">or </w:t>
      </w:r>
      <w:r w:rsidR="00103E41" w:rsidRPr="002F04CA">
        <w:rPr>
          <w:rFonts w:cstheme="minorHAnsi"/>
        </w:rPr>
        <w:t xml:space="preserve">advantages </w:t>
      </w:r>
      <w:r w:rsidRPr="002F04CA">
        <w:rPr>
          <w:rFonts w:cstheme="minorHAnsi"/>
        </w:rPr>
        <w:t>of undertaking HIV testing as a couple?</w:t>
      </w:r>
    </w:p>
    <w:p w14:paraId="45E91E18" w14:textId="3CA03AE3" w:rsidR="000242EA" w:rsidRPr="002F04CA" w:rsidRDefault="009663DC" w:rsidP="000242EA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360" w:lineRule="auto"/>
        <w:ind w:left="810" w:hanging="450"/>
        <w:rPr>
          <w:rFonts w:cstheme="minorHAnsi"/>
        </w:rPr>
      </w:pPr>
      <w:r>
        <w:rPr>
          <w:rFonts w:cstheme="minorHAnsi"/>
        </w:rPr>
        <w:t>O</w:t>
      </w:r>
      <w:r w:rsidR="000242EA" w:rsidRPr="002F04CA">
        <w:rPr>
          <w:rFonts w:cstheme="minorHAnsi"/>
        </w:rPr>
        <w:t xml:space="preserve">n </w:t>
      </w:r>
      <w:r>
        <w:rPr>
          <w:rFonts w:cstheme="minorHAnsi"/>
        </w:rPr>
        <w:t xml:space="preserve">the </w:t>
      </w:r>
      <w:r w:rsidR="000242EA" w:rsidRPr="002F04CA">
        <w:rPr>
          <w:rFonts w:cstheme="minorHAnsi"/>
        </w:rPr>
        <w:t xml:space="preserve">contrary, what do you think are the </w:t>
      </w:r>
      <w:r w:rsidR="00103E41" w:rsidRPr="002F04CA">
        <w:rPr>
          <w:rFonts w:cstheme="minorHAnsi"/>
        </w:rPr>
        <w:t xml:space="preserve">disadvantages </w:t>
      </w:r>
      <w:r w:rsidR="000242EA" w:rsidRPr="002F04CA">
        <w:rPr>
          <w:rFonts w:cstheme="minorHAnsi"/>
        </w:rPr>
        <w:t xml:space="preserve">or risks of undertaking the test together as a couple? </w:t>
      </w:r>
    </w:p>
    <w:p w14:paraId="73DCD534" w14:textId="193B6B9B" w:rsidR="002E0100" w:rsidRPr="002F04CA" w:rsidRDefault="002E0100" w:rsidP="00103E41">
      <w:pPr>
        <w:pStyle w:val="ListParagraph"/>
        <w:autoSpaceDE w:val="0"/>
        <w:autoSpaceDN w:val="0"/>
        <w:adjustRightInd w:val="0"/>
        <w:spacing w:after="0" w:line="360" w:lineRule="auto"/>
        <w:ind w:left="810"/>
        <w:rPr>
          <w:rFonts w:cstheme="minorHAnsi"/>
        </w:rPr>
      </w:pPr>
    </w:p>
    <w:p w14:paraId="79EC1C81" w14:textId="5172B34E" w:rsidR="002E0100" w:rsidRPr="002F04CA" w:rsidRDefault="008F1C14" w:rsidP="00081225">
      <w:pPr>
        <w:pStyle w:val="ListParagraph"/>
        <w:numPr>
          <w:ilvl w:val="0"/>
          <w:numId w:val="1"/>
        </w:numPr>
        <w:spacing w:after="0" w:line="360" w:lineRule="auto"/>
        <w:ind w:left="284" w:hanging="218"/>
        <w:rPr>
          <w:rFonts w:cstheme="minorHAnsi"/>
          <w:b/>
          <w:color w:val="0070C0"/>
        </w:rPr>
      </w:pPr>
      <w:r w:rsidRPr="002F04CA">
        <w:rPr>
          <w:rFonts w:cstheme="minorHAnsi"/>
          <w:b/>
          <w:color w:val="0070C0"/>
        </w:rPr>
        <w:t xml:space="preserve">Social norms and factors </w:t>
      </w:r>
    </w:p>
    <w:p w14:paraId="7BAA1090" w14:textId="201BFB63" w:rsidR="00103E41" w:rsidRPr="002F04CA" w:rsidRDefault="00103E41" w:rsidP="00103E41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360" w:lineRule="auto"/>
        <w:ind w:left="900" w:hanging="540"/>
        <w:rPr>
          <w:rFonts w:cstheme="minorHAnsi"/>
        </w:rPr>
      </w:pPr>
      <w:r w:rsidRPr="002F04CA">
        <w:rPr>
          <w:rFonts w:cstheme="minorHAnsi"/>
        </w:rPr>
        <w:t xml:space="preserve">OK, let me move on </w:t>
      </w:r>
      <w:r w:rsidR="009663DC">
        <w:rPr>
          <w:rFonts w:cstheme="minorHAnsi"/>
        </w:rPr>
        <w:t xml:space="preserve">to </w:t>
      </w:r>
      <w:r w:rsidRPr="002F04CA">
        <w:rPr>
          <w:rFonts w:cstheme="minorHAnsi"/>
        </w:rPr>
        <w:t xml:space="preserve">another issue. Among different kinds of people found around the couples, who do you think encourages or approves the individual’s intention to undertake HIV testing with their partner? </w:t>
      </w:r>
      <w:r w:rsidRPr="002F04CA">
        <w:rPr>
          <w:rFonts w:cstheme="minorHAnsi"/>
        </w:rPr>
        <w:t>Why?</w:t>
      </w:r>
    </w:p>
    <w:p w14:paraId="121BA0E3" w14:textId="6D57D6AE" w:rsidR="00103E41" w:rsidRPr="002F04CA" w:rsidRDefault="009663DC" w:rsidP="00103E41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360" w:lineRule="auto"/>
        <w:ind w:left="900" w:hanging="540"/>
        <w:rPr>
          <w:rFonts w:cstheme="minorHAnsi"/>
        </w:rPr>
      </w:pPr>
      <w:r>
        <w:rPr>
          <w:rFonts w:cstheme="minorHAnsi"/>
        </w:rPr>
        <w:t>O</w:t>
      </w:r>
      <w:r w:rsidR="00103E41" w:rsidRPr="002F04CA">
        <w:rPr>
          <w:rFonts w:cstheme="minorHAnsi"/>
        </w:rPr>
        <w:t xml:space="preserve">n </w:t>
      </w:r>
      <w:r>
        <w:rPr>
          <w:rFonts w:cstheme="minorHAnsi"/>
        </w:rPr>
        <w:t xml:space="preserve">the </w:t>
      </w:r>
      <w:r w:rsidR="00103E41" w:rsidRPr="002F04CA">
        <w:rPr>
          <w:rFonts w:cstheme="minorHAnsi"/>
        </w:rPr>
        <w:t>contrary – whom do you think that discourage or disapprove the individual’s intention to undertake the test together with their partner? Why?</w:t>
      </w:r>
    </w:p>
    <w:p w14:paraId="2F435D75" w14:textId="3D6740D9" w:rsidR="00103E41" w:rsidRPr="002F04CA" w:rsidRDefault="006221CA" w:rsidP="006221CA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360" w:lineRule="auto"/>
        <w:ind w:left="900" w:hanging="540"/>
        <w:rPr>
          <w:rFonts w:cstheme="minorHAnsi"/>
        </w:rPr>
      </w:pPr>
      <w:r w:rsidRPr="002F04CA">
        <w:rPr>
          <w:rFonts w:cstheme="minorHAnsi"/>
        </w:rPr>
        <w:t>Whose opinions about CHTC do you think are important to these couples?</w:t>
      </w:r>
      <w:r w:rsidRPr="002F04CA">
        <w:rPr>
          <w:rFonts w:cstheme="minorHAnsi"/>
        </w:rPr>
        <w:t xml:space="preserve"> </w:t>
      </w:r>
      <w:r w:rsidR="00103E41" w:rsidRPr="002F04CA">
        <w:rPr>
          <w:rFonts w:cstheme="minorHAnsi"/>
        </w:rPr>
        <w:t xml:space="preserve">Why? </w:t>
      </w:r>
    </w:p>
    <w:p w14:paraId="00D8A6C5" w14:textId="12844FBF" w:rsidR="00543785" w:rsidRPr="002F04CA" w:rsidRDefault="00543785" w:rsidP="00543785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360" w:lineRule="auto"/>
        <w:ind w:left="900" w:hanging="540"/>
        <w:rPr>
          <w:rFonts w:cstheme="minorHAnsi"/>
        </w:rPr>
      </w:pPr>
      <w:r w:rsidRPr="002F04CA">
        <w:rPr>
          <w:rFonts w:cstheme="minorHAnsi"/>
        </w:rPr>
        <w:t xml:space="preserve">What do you think are enablers which make undertaking couples HIV testing for individuals who are in </w:t>
      </w:r>
      <w:r w:rsidR="009663DC">
        <w:rPr>
          <w:rFonts w:cstheme="minorHAnsi"/>
        </w:rPr>
        <w:t xml:space="preserve">an </w:t>
      </w:r>
      <w:r w:rsidRPr="002F04CA">
        <w:rPr>
          <w:rFonts w:cstheme="minorHAnsi"/>
        </w:rPr>
        <w:t xml:space="preserve">ongoing relationship easy? Why? </w:t>
      </w:r>
    </w:p>
    <w:p w14:paraId="2DD29811" w14:textId="0C97C53D" w:rsidR="006221CA" w:rsidRPr="002F04CA" w:rsidRDefault="006221CA" w:rsidP="006221CA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360" w:lineRule="auto"/>
        <w:ind w:left="900" w:hanging="540"/>
        <w:rPr>
          <w:rFonts w:cstheme="minorHAnsi"/>
        </w:rPr>
      </w:pPr>
      <w:r w:rsidRPr="002F04CA">
        <w:rPr>
          <w:rFonts w:cstheme="minorHAnsi"/>
        </w:rPr>
        <w:t xml:space="preserve">What factors or circumstances would make it easier for individuals to go with their partners for HIV testing and counselling services? </w:t>
      </w:r>
      <w:r w:rsidRPr="002F04CA">
        <w:rPr>
          <w:rFonts w:cstheme="minorHAnsi"/>
        </w:rPr>
        <w:t>Why?</w:t>
      </w:r>
    </w:p>
    <w:p w14:paraId="03207E19" w14:textId="6BD50111" w:rsidR="006221CA" w:rsidRPr="002F04CA" w:rsidRDefault="006221CA" w:rsidP="006221CA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360" w:lineRule="auto"/>
        <w:ind w:left="900" w:hanging="540"/>
        <w:rPr>
          <w:rFonts w:cstheme="minorHAnsi"/>
        </w:rPr>
      </w:pPr>
      <w:r w:rsidRPr="002F04CA">
        <w:rPr>
          <w:rFonts w:cstheme="minorHAnsi"/>
        </w:rPr>
        <w:lastRenderedPageBreak/>
        <w:t xml:space="preserve">What factors or circumstances would make it difficult or impossible for individuals to go with their partners for HIV testing and counselling services? </w:t>
      </w:r>
      <w:r w:rsidRPr="002F04CA">
        <w:rPr>
          <w:rFonts w:cstheme="minorHAnsi"/>
        </w:rPr>
        <w:t>Why?</w:t>
      </w:r>
    </w:p>
    <w:p w14:paraId="46651996" w14:textId="649AAE8D" w:rsidR="00103E41" w:rsidRPr="002F04CA" w:rsidRDefault="00103E41" w:rsidP="00543785">
      <w:pPr>
        <w:autoSpaceDE w:val="0"/>
        <w:autoSpaceDN w:val="0"/>
        <w:adjustRightInd w:val="0"/>
        <w:spacing w:after="0" w:line="360" w:lineRule="auto"/>
        <w:ind w:left="360"/>
        <w:rPr>
          <w:rFonts w:cstheme="minorHAnsi"/>
        </w:rPr>
      </w:pPr>
    </w:p>
    <w:p w14:paraId="0C6FD36A" w14:textId="2968564E" w:rsidR="006221CA" w:rsidRPr="006221CA" w:rsidRDefault="006221CA" w:rsidP="006221CA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360" w:lineRule="auto"/>
        <w:ind w:left="900" w:hanging="540"/>
        <w:rPr>
          <w:rFonts w:cstheme="minorHAnsi"/>
        </w:rPr>
      </w:pPr>
      <w:r w:rsidRPr="002F04CA">
        <w:rPr>
          <w:rFonts w:cstheme="minorHAnsi"/>
        </w:rPr>
        <w:t>Y</w:t>
      </w:r>
      <w:r w:rsidRPr="006221CA">
        <w:rPr>
          <w:rFonts w:cstheme="minorHAnsi"/>
        </w:rPr>
        <w:t xml:space="preserve">ou can share your view on the following question based on your personal and work experiences or observation. Comparing the two testing approaches – undertaking the test separately </w:t>
      </w:r>
      <w:r w:rsidRPr="002F04CA">
        <w:rPr>
          <w:rFonts w:cstheme="minorHAnsi"/>
        </w:rPr>
        <w:t xml:space="preserve">as an individual </w:t>
      </w:r>
      <w:r w:rsidRPr="006221CA">
        <w:rPr>
          <w:rFonts w:cstheme="minorHAnsi"/>
        </w:rPr>
        <w:t>vs couples testing, which one do you think individuals most prefer? Why?</w:t>
      </w:r>
    </w:p>
    <w:p w14:paraId="7925B23B" w14:textId="4CB7A41B" w:rsidR="002E0100" w:rsidRPr="002F04CA" w:rsidRDefault="002E0100" w:rsidP="006221CA">
      <w:pPr>
        <w:autoSpaceDE w:val="0"/>
        <w:autoSpaceDN w:val="0"/>
        <w:adjustRightInd w:val="0"/>
        <w:spacing w:after="0" w:line="360" w:lineRule="auto"/>
        <w:rPr>
          <w:rFonts w:cstheme="minorHAnsi"/>
        </w:rPr>
      </w:pPr>
    </w:p>
    <w:p w14:paraId="36338336" w14:textId="1C2EACAC" w:rsidR="002E0100" w:rsidRPr="002F04CA" w:rsidRDefault="008F1C14" w:rsidP="00081225">
      <w:pPr>
        <w:pStyle w:val="ListParagraph"/>
        <w:numPr>
          <w:ilvl w:val="0"/>
          <w:numId w:val="1"/>
        </w:numPr>
        <w:spacing w:after="0" w:line="360" w:lineRule="auto"/>
        <w:ind w:left="284" w:hanging="218"/>
        <w:rPr>
          <w:rFonts w:cstheme="minorHAnsi"/>
          <w:b/>
          <w:color w:val="0070C0"/>
        </w:rPr>
      </w:pPr>
      <w:r w:rsidRPr="002F04CA">
        <w:rPr>
          <w:rFonts w:cstheme="minorHAnsi"/>
          <w:b/>
          <w:color w:val="0070C0"/>
        </w:rPr>
        <w:t xml:space="preserve">Closing </w:t>
      </w:r>
    </w:p>
    <w:p w14:paraId="713D792B" w14:textId="31B8517A" w:rsidR="002E0100" w:rsidRPr="002F04CA" w:rsidRDefault="008F1C14" w:rsidP="00081225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360" w:lineRule="auto"/>
        <w:rPr>
          <w:rFonts w:cstheme="minorHAnsi"/>
        </w:rPr>
      </w:pPr>
      <w:r w:rsidRPr="002F04CA">
        <w:rPr>
          <w:rFonts w:cstheme="minorHAnsi"/>
        </w:rPr>
        <w:t xml:space="preserve">Thank you for your time and valuable information. </w:t>
      </w:r>
      <w:bookmarkStart w:id="2" w:name="_GoBack"/>
      <w:bookmarkEnd w:id="2"/>
      <w:r w:rsidRPr="002F04CA">
        <w:rPr>
          <w:rFonts w:cstheme="minorHAnsi"/>
        </w:rPr>
        <w:t>Before we closing our discussion, i</w:t>
      </w:r>
      <w:r w:rsidR="002E0100" w:rsidRPr="002F04CA">
        <w:rPr>
          <w:rFonts w:cstheme="minorHAnsi"/>
        </w:rPr>
        <w:t xml:space="preserve">s there anything else I haven’t asked you that you wish to </w:t>
      </w:r>
      <w:r w:rsidRPr="002F04CA">
        <w:rPr>
          <w:rFonts w:cstheme="minorHAnsi"/>
        </w:rPr>
        <w:t>add</w:t>
      </w:r>
      <w:r w:rsidR="002E0100" w:rsidRPr="002F04CA">
        <w:rPr>
          <w:rFonts w:cstheme="minorHAnsi"/>
        </w:rPr>
        <w:t>?</w:t>
      </w:r>
    </w:p>
    <w:p w14:paraId="5E5E5C8F" w14:textId="77777777" w:rsidR="002E0100" w:rsidRPr="002F04CA" w:rsidRDefault="002E0100" w:rsidP="00081225">
      <w:pPr>
        <w:autoSpaceDE w:val="0"/>
        <w:autoSpaceDN w:val="0"/>
        <w:adjustRightInd w:val="0"/>
        <w:spacing w:after="0" w:line="360" w:lineRule="auto"/>
        <w:rPr>
          <w:rFonts w:cstheme="minorHAnsi"/>
        </w:rPr>
      </w:pPr>
    </w:p>
    <w:p w14:paraId="6511B031" w14:textId="77777777" w:rsidR="00CC5B5C" w:rsidRPr="002F04CA" w:rsidRDefault="00CC5B5C" w:rsidP="00081225">
      <w:pPr>
        <w:spacing w:after="0" w:line="360" w:lineRule="auto"/>
        <w:rPr>
          <w:rFonts w:cstheme="minorHAnsi"/>
        </w:rPr>
      </w:pPr>
    </w:p>
    <w:sectPr w:rsidR="00CC5B5C" w:rsidRPr="002F04CA" w:rsidSect="002E0100">
      <w:pgSz w:w="12240" w:h="15840"/>
      <w:pgMar w:top="81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yala">
    <w:altName w:val="FreeSerif"/>
    <w:charset w:val="00"/>
    <w:family w:val="auto"/>
    <w:pitch w:val="variable"/>
    <w:sig w:usb0="A000006F" w:usb1="00000000" w:usb2="000008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76CAD"/>
    <w:multiLevelType w:val="hybridMultilevel"/>
    <w:tmpl w:val="DA2C4F58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089643D"/>
    <w:multiLevelType w:val="hybridMultilevel"/>
    <w:tmpl w:val="B99C4D30"/>
    <w:lvl w:ilvl="0" w:tplc="E716DFD0"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HAnsi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65D1EBB"/>
    <w:multiLevelType w:val="multilevel"/>
    <w:tmpl w:val="9AF65510"/>
    <w:lvl w:ilvl="0">
      <w:start w:val="1"/>
      <w:numFmt w:val="decimal"/>
      <w:lvlText w:val="%1."/>
      <w:lvlJc w:val="left"/>
      <w:pPr>
        <w:ind w:left="720" w:hanging="360"/>
      </w:pPr>
      <w:rPr>
        <w:rFonts w:ascii="Nyala" w:hAnsi="Nyala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ascii="Nyala" w:hAnsi="Nyala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Nyala" w:hAnsi="Nyala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ascii="Nyala" w:hAnsi="Nyala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Nyala" w:hAnsi="Nyala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ascii="Nyala" w:hAnsi="Nyala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="Nyala" w:hAnsi="Nyala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ascii="Nyala" w:hAnsi="Nyala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ascii="Nyala" w:hAnsi="Nyala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hideSpellingErrors/>
  <w:hideGrammaticalErrors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EzMTW3NDA1NDYxMLJQ0lEKTi0uzszPAykwrAUAqioHtCwAAAA="/>
  </w:docVars>
  <w:rsids>
    <w:rsidRoot w:val="002E0100"/>
    <w:rsid w:val="000242EA"/>
    <w:rsid w:val="00081225"/>
    <w:rsid w:val="00097066"/>
    <w:rsid w:val="00103E41"/>
    <w:rsid w:val="00122A8A"/>
    <w:rsid w:val="002D0E60"/>
    <w:rsid w:val="002E0100"/>
    <w:rsid w:val="002F04CA"/>
    <w:rsid w:val="004636AD"/>
    <w:rsid w:val="00543785"/>
    <w:rsid w:val="0055754D"/>
    <w:rsid w:val="006221CA"/>
    <w:rsid w:val="008F1C14"/>
    <w:rsid w:val="009663DC"/>
    <w:rsid w:val="00A02AF8"/>
    <w:rsid w:val="00AC68D0"/>
    <w:rsid w:val="00CC5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920D04"/>
  <w15:chartTrackingRefBased/>
  <w15:docId w15:val="{FA8671A5-7734-42FF-B86D-28D1BB2E5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0100"/>
    <w:pPr>
      <w:spacing w:after="200" w:line="276" w:lineRule="auto"/>
    </w:pPr>
    <w:rPr>
      <w:lang w:val="en-AU"/>
    </w:rPr>
  </w:style>
  <w:style w:type="paragraph" w:styleId="Heading1">
    <w:name w:val="heading 1"/>
    <w:basedOn w:val="Normal"/>
    <w:next w:val="Normal"/>
    <w:link w:val="Heading1Char"/>
    <w:uiPriority w:val="9"/>
    <w:qFormat/>
    <w:rsid w:val="002E010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E010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E0100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AU"/>
    </w:rPr>
  </w:style>
  <w:style w:type="character" w:customStyle="1" w:styleId="Heading2Char">
    <w:name w:val="Heading 2 Char"/>
    <w:basedOn w:val="DefaultParagraphFont"/>
    <w:link w:val="Heading2"/>
    <w:uiPriority w:val="9"/>
    <w:rsid w:val="002E010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AU"/>
    </w:rPr>
  </w:style>
  <w:style w:type="paragraph" w:styleId="ListParagraph">
    <w:name w:val="List Paragraph"/>
    <w:basedOn w:val="Normal"/>
    <w:uiPriority w:val="34"/>
    <w:qFormat/>
    <w:rsid w:val="002E0100"/>
    <w:pPr>
      <w:ind w:left="720"/>
      <w:contextualSpacing/>
    </w:pPr>
  </w:style>
  <w:style w:type="paragraph" w:styleId="Quote">
    <w:name w:val="Quote"/>
    <w:basedOn w:val="Normal"/>
    <w:next w:val="Heading1"/>
    <w:link w:val="QuoteChar"/>
    <w:uiPriority w:val="99"/>
    <w:qFormat/>
    <w:rsid w:val="0055754D"/>
    <w:pPr>
      <w:autoSpaceDE w:val="0"/>
      <w:autoSpaceDN w:val="0"/>
      <w:adjustRightInd w:val="0"/>
      <w:spacing w:before="200" w:after="160" w:line="259" w:lineRule="auto"/>
      <w:ind w:right="864"/>
    </w:pPr>
    <w:rPr>
      <w:rFonts w:ascii="Calibri" w:hAnsi="Calibri" w:cs="Calibri"/>
      <w:i/>
      <w:iCs/>
      <w:color w:val="0070C0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99"/>
    <w:rsid w:val="0055754D"/>
    <w:rPr>
      <w:rFonts w:ascii="Calibri" w:hAnsi="Calibri" w:cs="Calibri"/>
      <w:i/>
      <w:iCs/>
      <w:color w:val="0070C0"/>
      <w:sz w:val="24"/>
      <w:szCs w:val="24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363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Tewodros Hailemariam</cp:lastModifiedBy>
  <cp:revision>4</cp:revision>
  <dcterms:created xsi:type="dcterms:W3CDTF">2020-01-28T00:58:00Z</dcterms:created>
  <dcterms:modified xsi:type="dcterms:W3CDTF">2020-01-28T01:27:00Z</dcterms:modified>
</cp:coreProperties>
</file>