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8F" w:rsidRPr="007B3175" w:rsidRDefault="007F068F" w:rsidP="007F068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B3175">
        <w:rPr>
          <w:rFonts w:ascii="Times New Roman" w:hAnsi="Times New Roman" w:cs="Times New Roman"/>
          <w:b/>
          <w:sz w:val="24"/>
          <w:szCs w:val="24"/>
        </w:rPr>
        <w:t>ADDITIONAL FILE 5</w:t>
      </w:r>
    </w:p>
    <w:tbl>
      <w:tblPr>
        <w:tblW w:w="12489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389"/>
        <w:gridCol w:w="6915"/>
        <w:gridCol w:w="2994"/>
      </w:tblGrid>
      <w:tr w:rsidR="007F068F" w:rsidRPr="007B3175" w:rsidTr="006E0527">
        <w:trPr>
          <w:trHeight w:val="345"/>
        </w:trPr>
        <w:tc>
          <w:tcPr>
            <w:tcW w:w="12489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7F068F" w:rsidRPr="00296EA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</w:pPr>
            <w:r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Table 3 </w:t>
            </w:r>
            <w:r w:rsidRPr="00296EA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JBI Dominance Ranking Matrix </w:t>
            </w:r>
            <w:r w:rsidRPr="00296EA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(33)</w:t>
            </w: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Cost</w:t>
            </w:r>
          </w:p>
        </w:tc>
        <w:tc>
          <w:tcPr>
            <w:tcW w:w="1389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Health benefit</w:t>
            </w:r>
          </w:p>
        </w:tc>
        <w:tc>
          <w:tcPr>
            <w:tcW w:w="6915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Implication for decision-makers</w:t>
            </w:r>
          </w:p>
        </w:tc>
        <w:tc>
          <w:tcPr>
            <w:tcW w:w="2994" w:type="dxa"/>
            <w:tcBorders>
              <w:top w:val="single" w:sz="8" w:space="0" w:color="231F20"/>
              <w:left w:val="nil"/>
              <w:bottom w:val="single" w:sz="8" w:space="0" w:color="231F20"/>
              <w:right w:val="single" w:sz="8" w:space="0" w:color="231F20"/>
            </w:tcBorders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No. of studies</w:t>
            </w: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+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-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Reject intervention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-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Reject intervention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+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Reject intervention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C2141E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1 (</w:t>
            </w:r>
            <w:proofErr w:type="spellStart"/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Dranove</w:t>
            </w:r>
            <w:proofErr w:type="spellEnd"/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 xml:space="preserve"> et al. </w:t>
            </w:r>
            <w:r w:rsidRPr="007B3175">
              <w:rPr>
                <w:rFonts w:ascii="Times New Roman" w:eastAsia="Calibri" w:hAnsi="Times New Roman" w:cs="Times New Roman"/>
                <w:noProof/>
                <w:color w:val="FFFFFF"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noProof/>
                <w:color w:val="FFFFFF"/>
                <w:sz w:val="24"/>
                <w:szCs w:val="24"/>
                <w:lang w:eastAsia="en-AU"/>
              </w:rPr>
              <w:t>37</w:t>
            </w:r>
            <w:r w:rsidRPr="007B3175">
              <w:rPr>
                <w:rFonts w:ascii="Times New Roman" w:eastAsia="Calibri" w:hAnsi="Times New Roman" w:cs="Times New Roman"/>
                <w:noProof/>
                <w:color w:val="FFFFFF"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color w:val="FFFFFF"/>
                <w:sz w:val="24"/>
                <w:szCs w:val="24"/>
                <w:lang w:eastAsia="en-AU"/>
              </w:rPr>
              <w:t>)</w:t>
            </w:r>
          </w:p>
        </w:tc>
      </w:tr>
      <w:tr w:rsidR="007F068F" w:rsidRPr="007B3175" w:rsidTr="006E0527">
        <w:trPr>
          <w:trHeight w:val="106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-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Unclear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8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–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Judgment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8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required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on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"/>
                <w:sz w:val="24"/>
                <w:szCs w:val="24"/>
                <w:lang w:eastAsia="en-AU"/>
              </w:rPr>
              <w:t xml:space="preserve">whether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intervention preferable considering incremental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4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cost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3"/>
                <w:sz w:val="24"/>
                <w:szCs w:val="24"/>
                <w:lang w:eastAsia="en-AU"/>
              </w:rPr>
              <w:t>-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effectiveness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3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measures and priorities/willingness to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3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pay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7F068F" w:rsidRPr="007B3175" w:rsidTr="006E0527">
        <w:trPr>
          <w:trHeight w:val="106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Unclear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8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–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Judgment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8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required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on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"/>
                <w:sz w:val="24"/>
                <w:szCs w:val="24"/>
                <w:lang w:eastAsia="en-AU"/>
              </w:rPr>
              <w:t xml:space="preserve">whether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intervention preferable considering incremental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4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cost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3"/>
                <w:sz w:val="24"/>
                <w:szCs w:val="24"/>
                <w:lang w:eastAsia="en-AU"/>
              </w:rPr>
              <w:t xml:space="preserve"> -e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ffectiveness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3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measures and priorities/willingness to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3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pay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7F068F" w:rsidRPr="007B3175" w:rsidTr="006E0527">
        <w:trPr>
          <w:trHeight w:val="106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+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+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Unclear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8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–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Judgment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8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required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on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7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"/>
                <w:sz w:val="24"/>
                <w:szCs w:val="24"/>
                <w:lang w:eastAsia="en-AU"/>
              </w:rPr>
              <w:t xml:space="preserve">whether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intervention preferable considering incremental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4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cost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3"/>
                <w:sz w:val="24"/>
                <w:szCs w:val="24"/>
                <w:lang w:eastAsia="en-AU"/>
              </w:rPr>
              <w:t>-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effectiveness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33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measures and priorities/willingness to</w:t>
            </w:r>
            <w:r w:rsidRPr="007B3175">
              <w:rPr>
                <w:rFonts w:ascii="Times New Roman" w:eastAsia="Calibri" w:hAnsi="Times New Roman" w:cs="Times New Roman"/>
                <w:color w:val="231F20"/>
                <w:spacing w:val="-13"/>
                <w:sz w:val="24"/>
                <w:szCs w:val="24"/>
                <w:lang w:eastAsia="en-AU"/>
              </w:rPr>
              <w:t xml:space="preserve"> </w:t>
            </w: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pay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F3CFC1"/>
            <w:hideMark/>
          </w:tcPr>
          <w:p w:rsidR="007F068F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>2</w:t>
            </w:r>
            <w:r w:rsidRPr="004B17B5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 xml:space="preserve"> (Huang et al. (</w:t>
            </w: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>34</w:t>
            </w:r>
            <w:r w:rsidRPr="004B17B5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>)</w:t>
            </w: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 xml:space="preserve"> and</w:t>
            </w:r>
            <w:r w:rsidRPr="007B3175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 xml:space="preserve"> </w:t>
            </w:r>
          </w:p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/>
              <w:ind w:left="113" w:right="156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 xml:space="preserve">    </w:t>
            </w:r>
            <w:r w:rsidRPr="007B3175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 xml:space="preserve">Makai et al. </w:t>
            </w:r>
            <w:r w:rsidRPr="007B3175"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z w:val="24"/>
                <w:szCs w:val="24"/>
                <w:lang w:eastAsia="en-AU"/>
              </w:rPr>
              <w:t>32</w:t>
            </w:r>
            <w:r w:rsidRPr="007B3175">
              <w:rPr>
                <w:rFonts w:ascii="Times New Roman" w:eastAsia="Calibri" w:hAnsi="Times New Roman" w:cs="Times New Roman"/>
                <w:b/>
                <w:bCs/>
                <w:noProof/>
                <w:color w:val="231F20"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en-AU"/>
              </w:rPr>
              <w:t>)</w:t>
            </w: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Favour intervention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  <w:t xml:space="preserve">2 (Gustafson et al. 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AU"/>
              </w:rPr>
              <w:t>31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  <w:t xml:space="preserve"> and</w:t>
            </w:r>
          </w:p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  <w:t xml:space="preserve">    </w:t>
            </w:r>
            <w:proofErr w:type="spellStart"/>
            <w:r w:rsidRPr="007B31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  <w:t>Rogowski</w:t>
            </w:r>
            <w:proofErr w:type="spellEnd"/>
            <w:r w:rsidRPr="007B31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AU"/>
              </w:rPr>
              <w:t xml:space="preserve"> et al 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AU"/>
              </w:rPr>
              <w:t>36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  <w:t>)</w:t>
            </w: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+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Favour intervention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7F068F" w:rsidRPr="007B3175" w:rsidTr="006E0527">
        <w:trPr>
          <w:trHeight w:val="345"/>
        </w:trPr>
        <w:tc>
          <w:tcPr>
            <w:tcW w:w="1191" w:type="dxa"/>
            <w:tcBorders>
              <w:top w:val="nil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+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  <w:hideMark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ind w:left="113"/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color w:val="231F20"/>
                <w:sz w:val="24"/>
                <w:szCs w:val="24"/>
                <w:lang w:eastAsia="en-AU"/>
              </w:rPr>
              <w:t>Favour intervention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AAB61F"/>
          </w:tcPr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 3 (</w:t>
            </w:r>
            <w:proofErr w:type="spellStart"/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>Bloem</w:t>
            </w:r>
            <w:proofErr w:type="spellEnd"/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 et al.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35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,    </w:t>
            </w:r>
          </w:p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     Broughton et al. 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30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 and      </w:t>
            </w:r>
          </w:p>
          <w:p w:rsidR="007F068F" w:rsidRPr="007B3175" w:rsidRDefault="007F068F" w:rsidP="006E0527">
            <w:pPr>
              <w:overflowPunct w:val="0"/>
              <w:autoSpaceDE w:val="0"/>
              <w:autoSpaceDN w:val="0"/>
              <w:spacing w:before="68" w:after="0" w:line="240" w:lineRule="auto"/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</w:pPr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 xml:space="preserve">     Schouten et al. 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(</w:t>
            </w:r>
            <w:r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33</w:t>
            </w:r>
            <w:r w:rsidRPr="007B3175">
              <w:rPr>
                <w:rFonts w:ascii="Times New Roman" w:eastAsia="Calibri" w:hAnsi="Times New Roman" w:cs="Times New Roman"/>
                <w:b/>
                <w:noProof/>
                <w:color w:val="231F20"/>
                <w:sz w:val="24"/>
                <w:szCs w:val="24"/>
                <w:lang w:eastAsia="en-AU"/>
              </w:rPr>
              <w:t>)</w:t>
            </w:r>
            <w:r w:rsidRPr="007B3175">
              <w:rPr>
                <w:rFonts w:ascii="Times New Roman" w:eastAsia="Calibri" w:hAnsi="Times New Roman" w:cs="Times New Roman"/>
                <w:b/>
                <w:color w:val="231F20"/>
                <w:sz w:val="24"/>
                <w:szCs w:val="24"/>
                <w:lang w:eastAsia="en-AU"/>
              </w:rPr>
              <w:t>)</w:t>
            </w:r>
          </w:p>
        </w:tc>
      </w:tr>
    </w:tbl>
    <w:p w:rsidR="00CD65EA" w:rsidRDefault="00CD65EA">
      <w:bookmarkStart w:id="0" w:name="_GoBack"/>
      <w:bookmarkEnd w:id="0"/>
    </w:p>
    <w:sectPr w:rsidR="00CD65EA" w:rsidSect="007F06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5D889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459A6D28"/>
    <w:multiLevelType w:val="hybridMultilevel"/>
    <w:tmpl w:val="26ECAAE0"/>
    <w:lvl w:ilvl="0" w:tplc="FA78760E">
      <w:start w:val="1"/>
      <w:numFmt w:val="bullet"/>
      <w:pStyle w:val="bullets-3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A834D29"/>
    <w:multiLevelType w:val="hybridMultilevel"/>
    <w:tmpl w:val="7BBE9406"/>
    <w:lvl w:ilvl="0" w:tplc="39B2D7CC">
      <w:start w:val="1"/>
      <w:numFmt w:val="bullet"/>
      <w:pStyle w:val="H3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EC24F5"/>
    <w:multiLevelType w:val="hybridMultilevel"/>
    <w:tmpl w:val="90AC9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D21630">
      <w:start w:val="1"/>
      <w:numFmt w:val="bullet"/>
      <w:pStyle w:val="ListBullet3"/>
      <w:lvlText w:val="—"/>
      <w:lvlJc w:val="left"/>
      <w:pPr>
        <w:ind w:left="1440" w:hanging="360"/>
      </w:pPr>
      <w:rPr>
        <w:rFonts w:ascii="Courier New" w:hAnsi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002DB0"/>
    <w:multiLevelType w:val="hybridMultilevel"/>
    <w:tmpl w:val="B806424E"/>
    <w:lvl w:ilvl="0" w:tplc="50E276E4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78E4AA">
      <w:numFmt w:val="bullet"/>
      <w:lvlText w:val="–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4EB5"/>
    <w:multiLevelType w:val="hybridMultilevel"/>
    <w:tmpl w:val="100E34CE"/>
    <w:lvl w:ilvl="0" w:tplc="3D36B9AE">
      <w:start w:val="1"/>
      <w:numFmt w:val="decimal"/>
      <w:pStyle w:val="bibli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2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8F"/>
    <w:rsid w:val="00284819"/>
    <w:rsid w:val="00364988"/>
    <w:rsid w:val="006654B4"/>
    <w:rsid w:val="006F1F67"/>
    <w:rsid w:val="007F068F"/>
    <w:rsid w:val="00CD65EA"/>
    <w:rsid w:val="00E33F35"/>
    <w:rsid w:val="00F5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68F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P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PH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P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P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P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  <w:rPr>
      <w:lang w:val="en-PH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 w:line="259" w:lineRule="auto"/>
    </w:pPr>
    <w:rPr>
      <w:lang w:val="en-PH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 w:line="259" w:lineRule="auto"/>
    </w:pPr>
    <w:rPr>
      <w:lang w:val="en-PH"/>
    </w:r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spacing w:after="160" w:line="259" w:lineRule="auto"/>
      <w:contextualSpacing/>
    </w:pPr>
    <w:rPr>
      <w:lang w:val="en-PH"/>
    </w:r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 w:line="259" w:lineRule="auto"/>
    </w:pPr>
    <w:rPr>
      <w:sz w:val="16"/>
      <w:szCs w:val="16"/>
      <w:lang w:val="en-PH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 w:line="259" w:lineRule="auto"/>
      <w:jc w:val="center"/>
    </w:pPr>
    <w:rPr>
      <w:rFonts w:eastAsia="Times New Roman" w:cs="Arial"/>
      <w:b/>
      <w:color w:val="000000"/>
      <w:sz w:val="20"/>
      <w:lang w:val="en-PH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  <w:lang w:val="en-PH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spacing w:after="160" w:line="259" w:lineRule="auto"/>
      <w:ind w:left="720"/>
      <w:contextualSpacing/>
    </w:pPr>
    <w:rPr>
      <w:lang w:val="en-PH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68F"/>
    <w:pPr>
      <w:spacing w:after="200" w:line="276" w:lineRule="auto"/>
    </w:pPr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D9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P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8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Heading3">
    <w:name w:val="heading 3"/>
    <w:basedOn w:val="BodyText2"/>
    <w:next w:val="BodyText2"/>
    <w:link w:val="Heading3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BodyText2"/>
    <w:link w:val="Heading4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PH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F53D9E"/>
    <w:pPr>
      <w:outlineLvl w:val="4"/>
    </w:pPr>
    <w:rPr>
      <w:b w:val="0"/>
      <w:bCs w:val="0"/>
      <w:i w:val="0"/>
      <w:iCs w:val="0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P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P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P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D9E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">
    <w:name w:val="bullets"/>
    <w:basedOn w:val="BodyText2"/>
    <w:rsid w:val="00F53D9E"/>
    <w:pPr>
      <w:numPr>
        <w:numId w:val="10"/>
      </w:numPr>
      <w:spacing w:line="240" w:lineRule="auto"/>
    </w:pPr>
    <w:rPr>
      <w:rFonts w:eastAsia="Times New Roman" w:cs="Times New Roman"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53D9E"/>
    <w:pPr>
      <w:spacing w:after="120" w:line="480" w:lineRule="auto"/>
    </w:pPr>
    <w:rPr>
      <w:lang w:val="en-PH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3D9E"/>
  </w:style>
  <w:style w:type="paragraph" w:customStyle="1" w:styleId="TableParagraph">
    <w:name w:val="Table Paragraph"/>
    <w:basedOn w:val="Normal"/>
    <w:uiPriority w:val="1"/>
    <w:rsid w:val="00F53D9E"/>
    <w:pPr>
      <w:widowControl w:val="0"/>
    </w:pPr>
  </w:style>
  <w:style w:type="paragraph" w:customStyle="1" w:styleId="Instruction">
    <w:name w:val="Instruction"/>
    <w:basedOn w:val="BodyText"/>
    <w:link w:val="InstructionChar1"/>
    <w:rsid w:val="00F53D9E"/>
    <w:pPr>
      <w:tabs>
        <w:tab w:val="left" w:pos="0"/>
      </w:tabs>
      <w:spacing w:before="260" w:after="240"/>
      <w:ind w:left="1080"/>
    </w:pPr>
    <w:rPr>
      <w:rFonts w:ascii="Times New Roman" w:hAnsi="Times New Roman" w:cs="Arial"/>
      <w:bCs/>
      <w:i/>
      <w:color w:val="0000FF"/>
    </w:rPr>
  </w:style>
  <w:style w:type="character" w:customStyle="1" w:styleId="InstructionChar1">
    <w:name w:val="Instruction Char1"/>
    <w:basedOn w:val="DefaultParagraphFont"/>
    <w:link w:val="Instruction"/>
    <w:rsid w:val="00F53D9E"/>
    <w:rPr>
      <w:rFonts w:ascii="Times New Roman" w:hAnsi="Times New Roman" w:cs="Arial"/>
      <w:bCs/>
      <w:i/>
      <w:color w:val="0000FF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D9E"/>
    <w:pPr>
      <w:spacing w:after="120" w:line="259" w:lineRule="auto"/>
    </w:pPr>
    <w:rPr>
      <w:lang w:val="en-PH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D9E"/>
  </w:style>
  <w:style w:type="paragraph" w:customStyle="1" w:styleId="Tablecellleft">
    <w:name w:val="Table cell left"/>
    <w:basedOn w:val="Normal"/>
    <w:rsid w:val="00F53D9E"/>
    <w:pPr>
      <w:keepNext/>
      <w:spacing w:before="20" w:after="20"/>
    </w:pPr>
    <w:rPr>
      <w:rFonts w:ascii="Times New Roman" w:hAnsi="Times New Roman" w:cs="Arial"/>
      <w:sz w:val="20"/>
    </w:rPr>
  </w:style>
  <w:style w:type="paragraph" w:customStyle="1" w:styleId="TOCHeading">
    <w:name w:val="TOC_Heading"/>
    <w:basedOn w:val="TOC1"/>
    <w:rsid w:val="00F53D9E"/>
    <w:pPr>
      <w:tabs>
        <w:tab w:val="right" w:leader="dot" w:pos="9360"/>
      </w:tabs>
      <w:spacing w:before="120" w:after="0"/>
      <w:ind w:left="450" w:right="720" w:hanging="446"/>
      <w:jc w:val="center"/>
    </w:pPr>
    <w:rPr>
      <w:rFonts w:eastAsia="Times New Roman" w:cs="Arial"/>
      <w:b/>
      <w:noProof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53D9E"/>
    <w:pPr>
      <w:spacing w:after="100" w:line="259" w:lineRule="auto"/>
    </w:pPr>
    <w:rPr>
      <w:lang w:val="en-PH"/>
    </w:rPr>
  </w:style>
  <w:style w:type="paragraph" w:customStyle="1" w:styleId="bullets-2">
    <w:name w:val="bullets-2"/>
    <w:basedOn w:val="ListBullet3"/>
    <w:rsid w:val="00F53D9E"/>
    <w:pPr>
      <w:numPr>
        <w:ilvl w:val="0"/>
        <w:numId w:val="0"/>
      </w:numPr>
    </w:pPr>
    <w:rPr>
      <w:rFonts w:eastAsia="Times New Roman" w:cs="Times New Roman"/>
    </w:rPr>
  </w:style>
  <w:style w:type="paragraph" w:styleId="ListBullet3">
    <w:name w:val="List Bullet 3"/>
    <w:basedOn w:val="Normal"/>
    <w:uiPriority w:val="99"/>
    <w:semiHidden/>
    <w:unhideWhenUsed/>
    <w:rsid w:val="00F53D9E"/>
    <w:pPr>
      <w:numPr>
        <w:ilvl w:val="1"/>
        <w:numId w:val="16"/>
      </w:numPr>
      <w:spacing w:after="160" w:line="259" w:lineRule="auto"/>
      <w:contextualSpacing/>
    </w:pPr>
    <w:rPr>
      <w:lang w:val="en-PH"/>
    </w:rPr>
  </w:style>
  <w:style w:type="paragraph" w:customStyle="1" w:styleId="bullets-3">
    <w:name w:val="bullets-3"/>
    <w:basedOn w:val="BodyText3"/>
    <w:rsid w:val="00F53D9E"/>
    <w:pPr>
      <w:numPr>
        <w:numId w:val="12"/>
      </w:numPr>
      <w:spacing w:before="120" w:after="0"/>
    </w:pPr>
    <w:rPr>
      <w:rFonts w:eastAsia="Times New Roman" w:cs="Arial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53D9E"/>
    <w:pPr>
      <w:spacing w:after="120" w:line="259" w:lineRule="auto"/>
    </w:pPr>
    <w:rPr>
      <w:sz w:val="16"/>
      <w:szCs w:val="16"/>
      <w:lang w:val="en-PH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53D9E"/>
    <w:rPr>
      <w:sz w:val="16"/>
      <w:szCs w:val="16"/>
    </w:rPr>
  </w:style>
  <w:style w:type="paragraph" w:customStyle="1" w:styleId="H3bullet">
    <w:name w:val="H3_bullet"/>
    <w:basedOn w:val="BodyText"/>
    <w:rsid w:val="00F53D9E"/>
    <w:pPr>
      <w:numPr>
        <w:numId w:val="13"/>
      </w:numPr>
      <w:spacing w:after="240"/>
    </w:pPr>
    <w:rPr>
      <w:rFonts w:eastAsia="Times New Roman" w:cs="Times New Roman"/>
      <w:bCs/>
      <w:color w:val="000000"/>
    </w:rPr>
  </w:style>
  <w:style w:type="paragraph" w:customStyle="1" w:styleId="H3bullet-2">
    <w:name w:val="H3_bullet-2"/>
    <w:basedOn w:val="bullets-2"/>
    <w:rsid w:val="00F53D9E"/>
  </w:style>
  <w:style w:type="paragraph" w:customStyle="1" w:styleId="H3bullet-2last">
    <w:name w:val="H3_bullet-2_last"/>
    <w:basedOn w:val="H3bullet-2"/>
    <w:rsid w:val="00F53D9E"/>
    <w:pPr>
      <w:spacing w:after="240"/>
    </w:pPr>
  </w:style>
  <w:style w:type="paragraph" w:customStyle="1" w:styleId="bullets-2-last">
    <w:name w:val="bullets-2-last"/>
    <w:basedOn w:val="bullets-2"/>
    <w:rsid w:val="00F53D9E"/>
    <w:pPr>
      <w:spacing w:after="120"/>
    </w:pPr>
  </w:style>
  <w:style w:type="paragraph" w:customStyle="1" w:styleId="biblio">
    <w:name w:val="biblio"/>
    <w:basedOn w:val="Normal"/>
    <w:rsid w:val="00F53D9E"/>
    <w:pPr>
      <w:numPr>
        <w:numId w:val="17"/>
      </w:numPr>
      <w:spacing w:after="120"/>
    </w:pPr>
    <w:rPr>
      <w:rFonts w:eastAsia="Times New Roman" w:cs="Arial"/>
    </w:rPr>
  </w:style>
  <w:style w:type="paragraph" w:customStyle="1" w:styleId="Tabletext">
    <w:name w:val="Table text"/>
    <w:basedOn w:val="Normal"/>
    <w:rsid w:val="00F53D9E"/>
    <w:pPr>
      <w:spacing w:before="40" w:after="40"/>
    </w:pPr>
    <w:rPr>
      <w:rFonts w:eastAsia="Times New Roman" w:cs="Arial"/>
      <w:color w:val="000000"/>
      <w:sz w:val="20"/>
    </w:rPr>
  </w:style>
  <w:style w:type="paragraph" w:customStyle="1" w:styleId="Tableheader">
    <w:name w:val="Table header"/>
    <w:basedOn w:val="Normal"/>
    <w:rsid w:val="00F53D9E"/>
    <w:pPr>
      <w:spacing w:before="40" w:after="40" w:line="259" w:lineRule="auto"/>
      <w:jc w:val="center"/>
    </w:pPr>
    <w:rPr>
      <w:rFonts w:eastAsia="Times New Roman" w:cs="Arial"/>
      <w:b/>
      <w:color w:val="000000"/>
      <w:sz w:val="20"/>
      <w:lang w:val="en-PH"/>
    </w:rPr>
  </w:style>
  <w:style w:type="paragraph" w:customStyle="1" w:styleId="Tabletextcenter">
    <w:name w:val="Table text_center"/>
    <w:basedOn w:val="Tabletext"/>
    <w:rsid w:val="00F53D9E"/>
    <w:pPr>
      <w:jc w:val="center"/>
    </w:pPr>
  </w:style>
  <w:style w:type="paragraph" w:customStyle="1" w:styleId="Tablesource">
    <w:name w:val="Table_source"/>
    <w:basedOn w:val="Normal"/>
    <w:rsid w:val="00F53D9E"/>
    <w:rPr>
      <w:rFonts w:eastAsia="Times New Roman" w:cs="Arial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D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D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D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D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D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D9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D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64988"/>
    <w:pPr>
      <w:spacing w:line="240" w:lineRule="auto"/>
    </w:pPr>
    <w:rPr>
      <w:i/>
      <w:iCs/>
      <w:color w:val="44546A" w:themeColor="text2"/>
      <w:sz w:val="18"/>
      <w:szCs w:val="18"/>
      <w:lang w:val="en-PH"/>
    </w:rPr>
  </w:style>
  <w:style w:type="character" w:styleId="Strong">
    <w:name w:val="Strong"/>
    <w:basedOn w:val="DefaultParagraphFont"/>
    <w:uiPriority w:val="22"/>
    <w:qFormat/>
    <w:rsid w:val="00F53D9E"/>
    <w:rPr>
      <w:b/>
      <w:bCs/>
    </w:rPr>
  </w:style>
  <w:style w:type="paragraph" w:styleId="NoSpacing">
    <w:name w:val="No Spacing"/>
    <w:link w:val="NoSpacingChar"/>
    <w:uiPriority w:val="1"/>
    <w:qFormat/>
    <w:rsid w:val="00F53D9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3D9E"/>
  </w:style>
  <w:style w:type="paragraph" w:styleId="ListParagraph">
    <w:name w:val="List Paragraph"/>
    <w:basedOn w:val="Normal"/>
    <w:link w:val="ListParagraphChar"/>
    <w:uiPriority w:val="34"/>
    <w:qFormat/>
    <w:rsid w:val="00364988"/>
    <w:pPr>
      <w:spacing w:after="160" w:line="259" w:lineRule="auto"/>
      <w:ind w:left="720"/>
      <w:contextualSpacing/>
    </w:pPr>
    <w:rPr>
      <w:lang w:val="en-PH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F53D9E"/>
    <w:pPr>
      <w:outlineLvl w:val="9"/>
    </w:pPr>
  </w:style>
  <w:style w:type="character" w:styleId="Emphasis">
    <w:name w:val="Emphasis"/>
    <w:basedOn w:val="DefaultParagraphFont"/>
    <w:uiPriority w:val="20"/>
    <w:qFormat/>
    <w:rsid w:val="00364988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809</Characters>
  <Application>Microsoft Office Word</Application>
  <DocSecurity>0</DocSecurity>
  <Lines>62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2020-02-14T21:45:00Z</dcterms:created>
  <dcterms:modified xsi:type="dcterms:W3CDTF">2020-02-14T21:45:00Z</dcterms:modified>
</cp:coreProperties>
</file>