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44F" w:rsidRDefault="00CC1FCC" w:rsidP="005E644F">
      <w:r>
        <w:rPr>
          <w:rFonts w:cstheme="minorHAnsi"/>
          <w:lang w:val="en-PH"/>
        </w:rPr>
        <w:t>A</w:t>
      </w:r>
      <w:bookmarkStart w:id="0" w:name="_GoBack"/>
      <w:bookmarkEnd w:id="0"/>
      <w:r w:rsidRPr="00CC1FCC">
        <w:rPr>
          <w:rFonts w:cstheme="minorHAnsi"/>
          <w:lang w:val="en-PH"/>
        </w:rPr>
        <w:t>dditional file</w:t>
      </w:r>
      <w:r w:rsidR="005E644F" w:rsidRPr="00CC1FCC">
        <w:rPr>
          <w:rFonts w:cstheme="minorHAnsi"/>
        </w:rPr>
        <w:t xml:space="preserve"> </w:t>
      </w:r>
      <w:r w:rsidR="005E644F">
        <w:t xml:space="preserve">1. Health insurers approach to </w:t>
      </w:r>
      <w:proofErr w:type="spellStart"/>
      <w:r w:rsidR="005E644F">
        <w:t>SecOPs</w:t>
      </w:r>
      <w:proofErr w:type="spellEnd"/>
      <w:r w:rsidR="005E644F">
        <w:t xml:space="preserve">. </w:t>
      </w:r>
    </w:p>
    <w:tbl>
      <w:tblPr>
        <w:tblStyle w:val="TableGrid"/>
        <w:tblW w:w="14503" w:type="dxa"/>
        <w:tblLayout w:type="fixed"/>
        <w:tblLook w:val="04A0" w:firstRow="1" w:lastRow="0" w:firstColumn="1" w:lastColumn="0" w:noHBand="0" w:noVBand="1"/>
      </w:tblPr>
      <w:tblGrid>
        <w:gridCol w:w="4644"/>
        <w:gridCol w:w="3286"/>
        <w:gridCol w:w="3286"/>
        <w:gridCol w:w="3287"/>
      </w:tblGrid>
      <w:tr w:rsidR="005E644F" w:rsidRPr="00420A96" w:rsidTr="00025D15">
        <w:trPr>
          <w:tblHeader/>
        </w:trPr>
        <w:tc>
          <w:tcPr>
            <w:tcW w:w="4644" w:type="dxa"/>
          </w:tcPr>
          <w:p w:rsidR="005E644F" w:rsidRPr="00ED0CB5" w:rsidRDefault="005E644F" w:rsidP="00025D15">
            <w:pPr>
              <w:rPr>
                <w:b/>
                <w:lang w:val="en-US"/>
              </w:rPr>
            </w:pPr>
          </w:p>
        </w:tc>
        <w:tc>
          <w:tcPr>
            <w:tcW w:w="3286" w:type="dxa"/>
          </w:tcPr>
          <w:p w:rsidR="005E644F" w:rsidRPr="00ED0CB5" w:rsidRDefault="005E644F" w:rsidP="00025D15">
            <w:pPr>
              <w:rPr>
                <w:b/>
                <w:lang w:val="en-US"/>
              </w:rPr>
            </w:pPr>
            <w:r w:rsidRPr="00ED0CB5">
              <w:rPr>
                <w:b/>
                <w:lang w:val="en-US"/>
              </w:rPr>
              <w:t>Results for main analysis</w:t>
            </w:r>
          </w:p>
        </w:tc>
        <w:tc>
          <w:tcPr>
            <w:tcW w:w="3286" w:type="dxa"/>
          </w:tcPr>
          <w:p w:rsidR="005E644F" w:rsidRPr="00ED0CB5" w:rsidRDefault="005E644F" w:rsidP="00025D15">
            <w:pPr>
              <w:rPr>
                <w:b/>
                <w:lang w:val="en-US"/>
              </w:rPr>
            </w:pPr>
            <w:r w:rsidRPr="00ED0CB5">
              <w:rPr>
                <w:b/>
                <w:lang w:val="en-US"/>
              </w:rPr>
              <w:t xml:space="preserve">Results for subgroup of </w:t>
            </w:r>
            <w:r>
              <w:rPr>
                <w:b/>
                <w:lang w:val="en-US"/>
              </w:rPr>
              <w:t>statutory health insurers</w:t>
            </w:r>
          </w:p>
        </w:tc>
        <w:tc>
          <w:tcPr>
            <w:tcW w:w="3287" w:type="dxa"/>
          </w:tcPr>
          <w:p w:rsidR="005E644F" w:rsidRPr="00ED0CB5" w:rsidRDefault="005E644F" w:rsidP="00025D15">
            <w:pPr>
              <w:rPr>
                <w:b/>
                <w:lang w:val="en-US"/>
              </w:rPr>
            </w:pPr>
            <w:r w:rsidRPr="00ED0CB5">
              <w:rPr>
                <w:b/>
                <w:lang w:val="en-US"/>
              </w:rPr>
              <w:t xml:space="preserve">Results for subgroup of private </w:t>
            </w:r>
            <w:r>
              <w:rPr>
                <w:b/>
                <w:lang w:val="en-US"/>
              </w:rPr>
              <w:t>health insurers</w:t>
            </w:r>
          </w:p>
        </w:tc>
      </w:tr>
      <w:tr w:rsidR="005E644F" w:rsidRPr="00420A96" w:rsidTr="00025D15">
        <w:tc>
          <w:tcPr>
            <w:tcW w:w="4644" w:type="dxa"/>
          </w:tcPr>
          <w:p w:rsidR="005E644F" w:rsidRPr="00B03CF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Do you offer second opinion programs for indications, interventions or treatments according to §27b SGB V? (%, n/A)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86" w:type="dxa"/>
          </w:tcPr>
          <w:p w:rsidR="005E644F" w:rsidRPr="008F41FB" w:rsidRDefault="005E644F" w:rsidP="00025D15">
            <w:pPr>
              <w:rPr>
                <w:lang w:val="en-US"/>
              </w:rPr>
            </w:pPr>
            <w:r w:rsidRPr="008F41FB">
              <w:rPr>
                <w:lang w:val="en-US"/>
              </w:rPr>
              <w:t xml:space="preserve">Yes </w:t>
            </w:r>
            <w:r>
              <w:rPr>
                <w:lang w:val="en-US"/>
              </w:rPr>
              <w:t>(</w:t>
            </w:r>
            <w:r w:rsidRPr="008F41FB">
              <w:rPr>
                <w:lang w:val="en-US"/>
              </w:rPr>
              <w:t>65%</w:t>
            </w:r>
            <w:r>
              <w:rPr>
                <w:lang w:val="en-US"/>
              </w:rPr>
              <w:t>,</w:t>
            </w:r>
            <w:r w:rsidRPr="008F41FB">
              <w:rPr>
                <w:lang w:val="en-US"/>
              </w:rPr>
              <w:t xml:space="preserve"> 20/31</w:t>
            </w:r>
            <w:r>
              <w:rPr>
                <w:lang w:val="en-US"/>
              </w:rPr>
              <w:t>)</w:t>
            </w:r>
          </w:p>
          <w:p w:rsidR="005E644F" w:rsidRPr="008F41FB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(29</w:t>
            </w:r>
            <w:r w:rsidRPr="008F41FB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8F41FB">
              <w:rPr>
                <w:lang w:val="en-US"/>
              </w:rPr>
              <w:t xml:space="preserve"> 9/31</w:t>
            </w:r>
            <w:r>
              <w:rPr>
                <w:lang w:val="en-US"/>
              </w:rPr>
              <w:t>)</w:t>
            </w:r>
          </w:p>
          <w:p w:rsidR="005E644F" w:rsidRPr="00B03CF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(6</w:t>
            </w:r>
            <w:r w:rsidRPr="008F41FB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8F41FB">
              <w:rPr>
                <w:lang w:val="en-US"/>
              </w:rPr>
              <w:t xml:space="preserve"> </w:t>
            </w:r>
            <w:r>
              <w:rPr>
                <w:lang w:val="en-US"/>
              </w:rPr>
              <w:t>2/31)</w:t>
            </w:r>
          </w:p>
        </w:tc>
        <w:tc>
          <w:tcPr>
            <w:tcW w:w="3286" w:type="dxa"/>
          </w:tcPr>
          <w:p w:rsidR="005E644F" w:rsidRPr="00A65D2E" w:rsidRDefault="005E644F" w:rsidP="00025D15">
            <w:pPr>
              <w:rPr>
                <w:lang w:val="en-US"/>
              </w:rPr>
            </w:pPr>
            <w:r w:rsidRPr="00A65D2E">
              <w:rPr>
                <w:lang w:val="en-US"/>
              </w:rPr>
              <w:t xml:space="preserve">Yes </w:t>
            </w:r>
            <w:r>
              <w:rPr>
                <w:lang w:val="en-US"/>
              </w:rPr>
              <w:t>(</w:t>
            </w:r>
            <w:r w:rsidRPr="00A65D2E">
              <w:rPr>
                <w:lang w:val="en-US"/>
              </w:rPr>
              <w:t>63%</w:t>
            </w:r>
            <w:r>
              <w:rPr>
                <w:lang w:val="en-US"/>
              </w:rPr>
              <w:t>,</w:t>
            </w:r>
            <w:r w:rsidRPr="00A65D2E">
              <w:rPr>
                <w:lang w:val="en-US"/>
              </w:rPr>
              <w:t xml:space="preserve"> 15/24</w:t>
            </w:r>
            <w:r>
              <w:rPr>
                <w:lang w:val="en-US"/>
              </w:rPr>
              <w:t>)</w:t>
            </w:r>
          </w:p>
          <w:p w:rsidR="005E644F" w:rsidRPr="00A65D2E" w:rsidRDefault="005E644F" w:rsidP="00025D15">
            <w:pPr>
              <w:rPr>
                <w:lang w:val="en-US"/>
              </w:rPr>
            </w:pPr>
            <w:r w:rsidRPr="00A65D2E">
              <w:rPr>
                <w:lang w:val="en-US"/>
              </w:rPr>
              <w:t xml:space="preserve">No </w:t>
            </w:r>
            <w:r>
              <w:rPr>
                <w:lang w:val="en-US"/>
              </w:rPr>
              <w:t>(</w:t>
            </w:r>
            <w:r w:rsidRPr="00A65D2E">
              <w:rPr>
                <w:lang w:val="en-US"/>
              </w:rPr>
              <w:t>33%</w:t>
            </w:r>
            <w:r>
              <w:rPr>
                <w:lang w:val="en-US"/>
              </w:rPr>
              <w:t>,</w:t>
            </w:r>
            <w:r w:rsidRPr="00A65D2E">
              <w:rPr>
                <w:lang w:val="en-US"/>
              </w:rPr>
              <w:t xml:space="preserve"> 8/24</w:t>
            </w:r>
            <w:r>
              <w:rPr>
                <w:lang w:val="en-US"/>
              </w:rPr>
              <w:t>)</w:t>
            </w:r>
          </w:p>
          <w:p w:rsidR="005E644F" w:rsidRPr="00B03CFF" w:rsidRDefault="005E644F" w:rsidP="00025D15">
            <w:pPr>
              <w:rPr>
                <w:lang w:val="en-US"/>
              </w:rPr>
            </w:pPr>
            <w:r w:rsidRPr="00A65D2E">
              <w:rPr>
                <w:lang w:val="en-US"/>
              </w:rPr>
              <w:t xml:space="preserve">No (valid) answer </w:t>
            </w:r>
            <w:r>
              <w:rPr>
                <w:lang w:val="en-US"/>
              </w:rPr>
              <w:t>(</w:t>
            </w:r>
            <w:r w:rsidRPr="00A65D2E">
              <w:rPr>
                <w:lang w:val="en-US"/>
              </w:rPr>
              <w:t>4%</w:t>
            </w:r>
            <w:r>
              <w:rPr>
                <w:lang w:val="en-US"/>
              </w:rPr>
              <w:t>,</w:t>
            </w:r>
            <w:r w:rsidRPr="00A65D2E">
              <w:rPr>
                <w:lang w:val="en-US"/>
              </w:rPr>
              <w:t xml:space="preserve"> 1/24</w:t>
            </w:r>
            <w:r>
              <w:rPr>
                <w:lang w:val="en-US"/>
              </w:rPr>
              <w:t>)</w:t>
            </w:r>
          </w:p>
        </w:tc>
        <w:tc>
          <w:tcPr>
            <w:tcW w:w="3287" w:type="dxa"/>
          </w:tcPr>
          <w:p w:rsidR="005E644F" w:rsidRPr="00A65D2E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Yes (67%, 4</w:t>
            </w:r>
            <w:r w:rsidRPr="00A65D2E">
              <w:rPr>
                <w:lang w:val="en-US"/>
              </w:rPr>
              <w:t>/6</w:t>
            </w:r>
            <w:r>
              <w:rPr>
                <w:lang w:val="en-US"/>
              </w:rPr>
              <w:t>)</w:t>
            </w:r>
          </w:p>
          <w:p w:rsidR="005E644F" w:rsidRPr="00A65D2E" w:rsidRDefault="005E644F" w:rsidP="00025D15">
            <w:pPr>
              <w:rPr>
                <w:lang w:val="en-US"/>
              </w:rPr>
            </w:pPr>
            <w:r w:rsidRPr="00A65D2E">
              <w:rPr>
                <w:lang w:val="en-US"/>
              </w:rPr>
              <w:t xml:space="preserve">No </w:t>
            </w:r>
            <w:r>
              <w:rPr>
                <w:lang w:val="en-US"/>
              </w:rPr>
              <w:t>(</w:t>
            </w:r>
            <w:r w:rsidRPr="00A65D2E">
              <w:rPr>
                <w:lang w:val="en-US"/>
              </w:rPr>
              <w:t>17%</w:t>
            </w:r>
            <w:r>
              <w:rPr>
                <w:lang w:val="en-US"/>
              </w:rPr>
              <w:t>,</w:t>
            </w:r>
            <w:r w:rsidRPr="00A65D2E">
              <w:rPr>
                <w:lang w:val="en-US"/>
              </w:rPr>
              <w:t xml:space="preserve"> 1/6</w:t>
            </w:r>
            <w:r>
              <w:rPr>
                <w:lang w:val="en-US"/>
              </w:rPr>
              <w:t>)</w:t>
            </w:r>
          </w:p>
          <w:p w:rsidR="005E644F" w:rsidRPr="00B03CF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</w:t>
            </w:r>
            <w:r w:rsidRPr="00A65D2E">
              <w:rPr>
                <w:lang w:val="en-US"/>
              </w:rPr>
              <w:t>17%</w:t>
            </w:r>
            <w:r>
              <w:rPr>
                <w:lang w:val="en-US"/>
              </w:rPr>
              <w:t>,</w:t>
            </w:r>
            <w:r w:rsidRPr="00A65D2E">
              <w:rPr>
                <w:lang w:val="en-US"/>
              </w:rPr>
              <w:t xml:space="preserve"> 1/6</w:t>
            </w:r>
            <w:r>
              <w:rPr>
                <w:lang w:val="en-US"/>
              </w:rPr>
              <w:t>)</w:t>
            </w:r>
          </w:p>
        </w:tc>
      </w:tr>
      <w:tr w:rsidR="005E644F" w:rsidRPr="00B03CFF" w:rsidTr="00025D15">
        <w:tc>
          <w:tcPr>
            <w:tcW w:w="4644" w:type="dxa"/>
          </w:tcPr>
          <w:p w:rsidR="005E644F" w:rsidRPr="00B03CF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Do you offer second opinion programs to indications, interventions or treatments beyond § 27b SGB V? (%, n/A)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86" w:type="dxa"/>
          </w:tcPr>
          <w:p w:rsidR="005E644F" w:rsidRDefault="005E644F" w:rsidP="00025D15">
            <w:r>
              <w:t>Yes (90%, 28/31)</w:t>
            </w:r>
          </w:p>
          <w:p w:rsidR="005E644F" w:rsidRPr="00B03CFF" w:rsidRDefault="005E644F" w:rsidP="00025D15">
            <w:pPr>
              <w:rPr>
                <w:lang w:val="en-US"/>
              </w:rPr>
            </w:pPr>
            <w:r>
              <w:t>No (10%, 3/31)</w:t>
            </w:r>
          </w:p>
        </w:tc>
        <w:tc>
          <w:tcPr>
            <w:tcW w:w="3286" w:type="dxa"/>
          </w:tcPr>
          <w:p w:rsidR="005E644F" w:rsidRDefault="005E644F" w:rsidP="00025D15">
            <w:r>
              <w:t>Yes (88%, 21/24)</w:t>
            </w:r>
          </w:p>
          <w:p w:rsidR="005E644F" w:rsidRDefault="005E644F" w:rsidP="00025D15">
            <w:r>
              <w:t>No (13%, 3/24)</w:t>
            </w:r>
          </w:p>
          <w:p w:rsidR="005E644F" w:rsidRPr="00B03CFF" w:rsidRDefault="005E644F" w:rsidP="00025D15">
            <w:pPr>
              <w:rPr>
                <w:lang w:val="en-US"/>
              </w:rPr>
            </w:pPr>
          </w:p>
        </w:tc>
        <w:tc>
          <w:tcPr>
            <w:tcW w:w="3287" w:type="dxa"/>
          </w:tcPr>
          <w:p w:rsidR="005E644F" w:rsidRPr="00B03CFF" w:rsidRDefault="005E644F" w:rsidP="00025D15">
            <w:pPr>
              <w:rPr>
                <w:lang w:val="en-US"/>
              </w:rPr>
            </w:pPr>
            <w:r>
              <w:t>Yes (100%, 6/6)</w:t>
            </w:r>
          </w:p>
        </w:tc>
      </w:tr>
      <w:tr w:rsidR="005E644F" w:rsidRPr="00AF1211" w:rsidTr="00025D15">
        <w:tc>
          <w:tcPr>
            <w:tcW w:w="4644" w:type="dxa"/>
          </w:tcPr>
          <w:p w:rsidR="005E644F" w:rsidDel="00D018DC" w:rsidRDefault="005E644F" w:rsidP="00025D15">
            <w:pPr>
              <w:ind w:left="708"/>
              <w:rPr>
                <w:lang w:val="en-US"/>
              </w:rPr>
            </w:pPr>
            <w:r>
              <w:rPr>
                <w:lang w:val="en-US"/>
              </w:rPr>
              <w:t>If currently no second opinion program is provided at all, did you offer such programs in the past? (%, n/B)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86" w:type="dxa"/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Yes (0%, 0/3)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(100%, 3/3)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Yes (0%, 0/3)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(100%, 3/3)</w:t>
            </w:r>
          </w:p>
          <w:p w:rsidR="005E644F" w:rsidRDefault="005E644F" w:rsidP="00025D15">
            <w:pPr>
              <w:rPr>
                <w:lang w:val="en-US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</w:tr>
      <w:tr w:rsidR="005E644F" w:rsidRPr="00AF1211" w:rsidTr="00025D15">
        <w:tc>
          <w:tcPr>
            <w:tcW w:w="4644" w:type="dxa"/>
          </w:tcPr>
          <w:p w:rsidR="005E644F" w:rsidDel="00D018DC" w:rsidRDefault="005E644F" w:rsidP="00025D15">
            <w:pPr>
              <w:ind w:left="708"/>
              <w:rPr>
                <w:lang w:val="en-US"/>
              </w:rPr>
            </w:pPr>
            <w:r>
              <w:rPr>
                <w:lang w:val="en-US"/>
              </w:rPr>
              <w:t>If currently no second opinion program is provided at all, do you plan to introduce such a program in the following 2 years? (%, n/B)</w:t>
            </w:r>
            <w:r w:rsidRPr="00000B9C">
              <w:rPr>
                <w:vertAlign w:val="superscript"/>
                <w:lang w:val="en-US"/>
              </w:rPr>
              <w:t>2</w:t>
            </w:r>
          </w:p>
        </w:tc>
        <w:tc>
          <w:tcPr>
            <w:tcW w:w="3286" w:type="dxa"/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Yes (0%, 0/3)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(67%, 2/3)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(33%, 1/3)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Yes (0%, 0/3)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(67%, 2/3)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(33%, 1/3)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</w:tr>
      <w:tr w:rsidR="005E644F" w:rsidRPr="00AF1211" w:rsidTr="00025D15">
        <w:tc>
          <w:tcPr>
            <w:tcW w:w="4644" w:type="dxa"/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For which indications, interventions, or treatments do you provide second opinion programs? (%, n/C)</w:t>
            </w:r>
            <w:r w:rsidRPr="00000B9C">
              <w:rPr>
                <w:vertAlign w:val="superscript"/>
                <w:lang w:val="en-US"/>
              </w:rPr>
              <w:t>1</w:t>
            </w:r>
          </w:p>
          <w:p w:rsidR="005E644F" w:rsidRPr="002C1910" w:rsidRDefault="005E644F" w:rsidP="00025D15">
            <w:pPr>
              <w:rPr>
                <w:i/>
                <w:lang w:val="en-US"/>
              </w:rPr>
            </w:pPr>
          </w:p>
        </w:tc>
        <w:tc>
          <w:tcPr>
            <w:tcW w:w="3286" w:type="dxa"/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Orthopedics (75%, 21/28)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Oncology (71%, 20/28)</w:t>
            </w:r>
            <w:r w:rsidRPr="00144521">
              <w:rPr>
                <w:lang w:val="en-US"/>
              </w:rPr>
              <w:t xml:space="preserve"> </w:t>
            </w:r>
          </w:p>
          <w:p w:rsidR="005E644F" w:rsidRDefault="005E644F" w:rsidP="00025D15">
            <w:pPr>
              <w:rPr>
                <w:lang w:val="en-US"/>
              </w:rPr>
            </w:pPr>
            <w:r w:rsidRPr="00144521">
              <w:rPr>
                <w:lang w:val="en-US"/>
              </w:rPr>
              <w:t>Cardiology</w:t>
            </w:r>
            <w:r>
              <w:rPr>
                <w:lang w:val="en-US"/>
              </w:rPr>
              <w:t xml:space="preserve"> </w:t>
            </w:r>
            <w:r w:rsidRPr="00144521">
              <w:rPr>
                <w:lang w:val="en-US"/>
              </w:rPr>
              <w:t>(1</w:t>
            </w:r>
            <w:r>
              <w:rPr>
                <w:lang w:val="en-US"/>
              </w:rPr>
              <w:t>1</w:t>
            </w:r>
            <w:r w:rsidRPr="00144521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144521">
              <w:rPr>
                <w:lang w:val="en-US"/>
              </w:rPr>
              <w:t xml:space="preserve"> 3/</w:t>
            </w:r>
            <w:r>
              <w:rPr>
                <w:lang w:val="en-US"/>
              </w:rPr>
              <w:t>28)</w:t>
            </w:r>
          </w:p>
          <w:p w:rsidR="005E644F" w:rsidRDefault="005E644F" w:rsidP="00025D15">
            <w:pPr>
              <w:rPr>
                <w:lang w:val="en-US"/>
              </w:rPr>
            </w:pPr>
            <w:r w:rsidRPr="00144521">
              <w:rPr>
                <w:lang w:val="en-US"/>
              </w:rPr>
              <w:t>Gynecology</w:t>
            </w:r>
            <w:r>
              <w:rPr>
                <w:lang w:val="en-US"/>
              </w:rPr>
              <w:t xml:space="preserve"> </w:t>
            </w:r>
            <w:r w:rsidRPr="00144521">
              <w:rPr>
                <w:lang w:val="en-US"/>
              </w:rPr>
              <w:t>(1</w:t>
            </w:r>
            <w:r>
              <w:rPr>
                <w:lang w:val="en-US"/>
              </w:rPr>
              <w:t>1</w:t>
            </w:r>
            <w:r w:rsidRPr="00144521">
              <w:rPr>
                <w:lang w:val="en-US"/>
              </w:rPr>
              <w:t>%</w:t>
            </w:r>
            <w:r>
              <w:rPr>
                <w:lang w:val="en-US"/>
              </w:rPr>
              <w:t>,</w:t>
            </w:r>
            <w:r w:rsidRPr="00144521">
              <w:rPr>
                <w:lang w:val="en-US"/>
              </w:rPr>
              <w:t xml:space="preserve"> 3/</w:t>
            </w:r>
            <w:r>
              <w:rPr>
                <w:lang w:val="en-US"/>
              </w:rPr>
              <w:t>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Pediatrics (11%, 3/28)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Urology (11%, 3/28</w:t>
            </w:r>
            <w:r w:rsidRPr="00144521">
              <w:rPr>
                <w:lang w:val="en-US"/>
              </w:rPr>
              <w:t xml:space="preserve">) 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Dermatology (7%, 2/28)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Ear, nose, and throat (7%, 2/28)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Gastroenterology (7%, 2/28)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General and Visceral Surgery (7%, 2/28)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Pr="006320ED">
              <w:rPr>
                <w:lang w:val="en-US"/>
              </w:rPr>
              <w:t>phthalmology</w:t>
            </w:r>
            <w:r>
              <w:rPr>
                <w:lang w:val="en-US"/>
              </w:rPr>
              <w:t xml:space="preserve"> (7%, 2/28)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Other (18%, 5/28)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restriction (21%, 6</w:t>
            </w:r>
            <w:r w:rsidRPr="00144521">
              <w:rPr>
                <w:lang w:val="en-US"/>
              </w:rPr>
              <w:t>/</w:t>
            </w:r>
            <w:r>
              <w:rPr>
                <w:lang w:val="en-US"/>
              </w:rPr>
              <w:t>28</w:t>
            </w:r>
            <w:r w:rsidRPr="00144521">
              <w:rPr>
                <w:lang w:val="en-US"/>
              </w:rPr>
              <w:t xml:space="preserve">)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Orthopedics (81%, 17/21)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Oncology (67%, 14/21)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Gynecology  (5%, 1/21)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Pediatrics (5%, 1/21)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Urology (5%, 1/21)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Other (14%, 3/21)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restriction (14%, 3/21)</w:t>
            </w:r>
          </w:p>
          <w:p w:rsidR="005E644F" w:rsidRDefault="005E644F" w:rsidP="00025D15">
            <w:pPr>
              <w:rPr>
                <w:lang w:val="en-US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Oncology (83%, 5/6)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Cardiology (50%, 3/6)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Orthopedics (50%, 3/6)</w:t>
            </w:r>
            <w:r>
              <w:rPr>
                <w:lang w:val="en-US"/>
              </w:rPr>
              <w:br/>
              <w:t>Dermatology (33%, 2/6)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Ear, nose, and throat (33%, 2/6)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Gastroenterology (33%, 2/6)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General and Visceral Surgery (33%, 2/6)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Gynecology (33%, 2/6)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Ophthalmology (33%, 2/6)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Pediatrics (33%, 2/6)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Urology (33%, 2/6)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Other (33%, 2/6)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restriction (50%, 3/6)</w:t>
            </w:r>
          </w:p>
        </w:tc>
      </w:tr>
      <w:tr w:rsidR="005E644F" w:rsidRPr="00420A96" w:rsidTr="00025D15">
        <w:tc>
          <w:tcPr>
            <w:tcW w:w="4644" w:type="dxa"/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According to which criteria do you select the included indications? (%, n/C)</w:t>
            </w:r>
            <w:r w:rsidRPr="00000B9C">
              <w:rPr>
                <w:vertAlign w:val="superscript"/>
                <w:lang w:val="en-US"/>
              </w:rPr>
              <w:t>1</w:t>
            </w:r>
          </w:p>
        </w:tc>
        <w:tc>
          <w:tcPr>
            <w:tcW w:w="3286" w:type="dxa"/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Potential impact on a patients (79%, 22/28)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Insured persons’ demand (68%, </w:t>
            </w:r>
            <w:r>
              <w:rPr>
                <w:lang w:val="en-US"/>
              </w:rPr>
              <w:lastRenderedPageBreak/>
              <w:t xml:space="preserve">19/28) 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Economic importance (61%, 17/28) 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Indication quality (50%, 14/28)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Oversupply (43%, 12/28)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Compliance with guidelines (25%, 7/28)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Number of potential participants (25%, 7/28)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Second Opinion Directive (21%, 6/28)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Other criteria (4%, 1/28)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(4%, 1/28)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Potential impact relevant to patients (71%, 15/21)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Insured persons’ demand (57%, </w:t>
            </w:r>
            <w:r>
              <w:rPr>
                <w:lang w:val="en-US"/>
              </w:rPr>
              <w:lastRenderedPageBreak/>
              <w:t xml:space="preserve">12/21) 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Economic importance (52%, 11/21) 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Indication quality (52%, 11/21)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Oversupply (38%, 8/21)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Second Opinion Directive (29%, 6/21)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Number of potential participants (24%, 5/21)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Compliance with guidelines (19%, 4/21)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Other criteria (5%, 1/21)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No (valid) answer (5%, 1/21)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Insured persons’ demand (100%, 6/6) 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Potential impact relevant to </w:t>
            </w:r>
            <w:r>
              <w:rPr>
                <w:lang w:val="en-US"/>
              </w:rPr>
              <w:lastRenderedPageBreak/>
              <w:t>patients (100%, 6/6)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 xml:space="preserve">Economic importance (83%, 5/6) 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Oversupply (67%, 4/6)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Compliance with guidelines (50%, 3/6)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Indication quality (33%, 2/6)</w:t>
            </w:r>
          </w:p>
          <w:p w:rsidR="005E644F" w:rsidRDefault="005E644F" w:rsidP="00025D15">
            <w:pPr>
              <w:rPr>
                <w:lang w:val="en-US"/>
              </w:rPr>
            </w:pPr>
            <w:r>
              <w:rPr>
                <w:lang w:val="en-US"/>
              </w:rPr>
              <w:t>Number of potential participants (33%, 2/6)</w:t>
            </w:r>
          </w:p>
        </w:tc>
      </w:tr>
    </w:tbl>
    <w:p w:rsidR="005E644F" w:rsidRDefault="005E644F" w:rsidP="005E644F">
      <w:pPr>
        <w:spacing w:line="240" w:lineRule="auto"/>
        <w:rPr>
          <w:i/>
          <w:sz w:val="20"/>
        </w:rPr>
      </w:pPr>
      <w:r w:rsidRPr="00000B9C">
        <w:rPr>
          <w:i/>
          <w:sz w:val="20"/>
          <w:vertAlign w:val="superscript"/>
        </w:rPr>
        <w:lastRenderedPageBreak/>
        <w:t xml:space="preserve">1 </w:t>
      </w:r>
      <w:r>
        <w:rPr>
          <w:i/>
          <w:sz w:val="20"/>
        </w:rPr>
        <w:t>multiple answers possible</w:t>
      </w:r>
    </w:p>
    <w:p w:rsidR="005E644F" w:rsidRDefault="005E644F" w:rsidP="005E644F">
      <w:pPr>
        <w:spacing w:line="240" w:lineRule="auto"/>
        <w:rPr>
          <w:i/>
          <w:sz w:val="20"/>
        </w:rPr>
      </w:pPr>
      <w:r w:rsidRPr="00000B9C">
        <w:rPr>
          <w:i/>
          <w:sz w:val="20"/>
          <w:vertAlign w:val="superscript"/>
        </w:rPr>
        <w:t>2</w:t>
      </w:r>
      <w:r>
        <w:rPr>
          <w:i/>
          <w:sz w:val="20"/>
        </w:rPr>
        <w:t xml:space="preserve"> multiple answers NOT possible</w:t>
      </w:r>
    </w:p>
    <w:p w:rsidR="005E644F" w:rsidRPr="00000B9C" w:rsidRDefault="005E644F" w:rsidP="005E644F">
      <w:pPr>
        <w:spacing w:line="240" w:lineRule="auto"/>
        <w:rPr>
          <w:i/>
          <w:sz w:val="20"/>
        </w:rPr>
      </w:pPr>
      <w:r w:rsidRPr="00000B9C">
        <w:rPr>
          <w:i/>
          <w:sz w:val="20"/>
        </w:rPr>
        <w:t>A number of health insurers participating</w:t>
      </w:r>
    </w:p>
    <w:p w:rsidR="005E644F" w:rsidRPr="00000B9C" w:rsidRDefault="005E644F" w:rsidP="005E644F">
      <w:pPr>
        <w:spacing w:line="240" w:lineRule="auto"/>
        <w:rPr>
          <w:i/>
          <w:sz w:val="20"/>
        </w:rPr>
      </w:pPr>
      <w:r w:rsidRPr="00000B9C">
        <w:rPr>
          <w:i/>
          <w:sz w:val="20"/>
        </w:rPr>
        <w:t xml:space="preserve">B number of health insurers without </w:t>
      </w:r>
      <w:proofErr w:type="spellStart"/>
      <w:r w:rsidRPr="00000B9C">
        <w:rPr>
          <w:i/>
          <w:sz w:val="20"/>
        </w:rPr>
        <w:t>SecOPs</w:t>
      </w:r>
      <w:proofErr w:type="spellEnd"/>
    </w:p>
    <w:p w:rsidR="005E644F" w:rsidRPr="00000B9C" w:rsidRDefault="005E644F" w:rsidP="005E644F">
      <w:pPr>
        <w:spacing w:line="240" w:lineRule="auto"/>
        <w:rPr>
          <w:i/>
          <w:sz w:val="20"/>
        </w:rPr>
      </w:pPr>
      <w:r w:rsidRPr="00000B9C">
        <w:rPr>
          <w:i/>
          <w:sz w:val="20"/>
        </w:rPr>
        <w:t xml:space="preserve">C number of health insurers with </w:t>
      </w:r>
      <w:proofErr w:type="spellStart"/>
      <w:r w:rsidRPr="00000B9C">
        <w:rPr>
          <w:i/>
          <w:sz w:val="20"/>
        </w:rPr>
        <w:t>SecOPs</w:t>
      </w:r>
      <w:proofErr w:type="spellEnd"/>
    </w:p>
    <w:p w:rsidR="00B565AE" w:rsidRPr="005E644F" w:rsidRDefault="00B565AE" w:rsidP="005E644F"/>
    <w:sectPr w:rsidR="00B565AE" w:rsidRPr="005E644F" w:rsidSect="003E00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A4"/>
    <w:rsid w:val="003E00A4"/>
    <w:rsid w:val="005E644F"/>
    <w:rsid w:val="00B3448F"/>
    <w:rsid w:val="00B565AE"/>
    <w:rsid w:val="00CC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0A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0A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Quio, Elvie</cp:lastModifiedBy>
  <cp:revision>3</cp:revision>
  <dcterms:created xsi:type="dcterms:W3CDTF">2021-02-24T02:53:00Z</dcterms:created>
  <dcterms:modified xsi:type="dcterms:W3CDTF">2021-03-01T17:59:00Z</dcterms:modified>
</cp:coreProperties>
</file>