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7016" w:rsidRPr="00487016" w:rsidRDefault="00487016">
      <w:pPr>
        <w:rPr>
          <w:rFonts w:ascii="Times New Roman" w:hAnsi="Times New Roman" w:cs="Times New Roman"/>
          <w:b/>
          <w:bCs/>
        </w:rPr>
      </w:pPr>
      <w:r w:rsidRPr="00487016">
        <w:rPr>
          <w:rFonts w:ascii="Times New Roman" w:hAnsi="Times New Roman" w:cs="Times New Roman"/>
          <w:b/>
          <w:sz w:val="24"/>
          <w:szCs w:val="24"/>
          <w:lang w:val="en-GB"/>
        </w:rPr>
        <w:t>The Out-Of-Pocket Burden of Chronic Diseases: The Cases of Belgian, Czech and German Older Adults</w:t>
      </w:r>
    </w:p>
    <w:p w:rsidR="00487016" w:rsidRPr="00487016" w:rsidRDefault="00487016">
      <w:pPr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6"/>
      </w:tblGrid>
      <w:tr w:rsidR="0062033C" w:rsidRPr="00487016" w:rsidTr="0062033C">
        <w:tc>
          <w:tcPr>
            <w:tcW w:w="9396" w:type="dxa"/>
          </w:tcPr>
          <w:p w:rsidR="0062033C" w:rsidRPr="00487016" w:rsidRDefault="006203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870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Table </w:t>
            </w:r>
            <w:r w:rsidR="004870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S1</w:t>
            </w:r>
            <w:r w:rsidRPr="0048701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Average marginal effects (AMEs)</w:t>
            </w:r>
            <w:r w:rsid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487016" w:rsidRP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of the independent variables on the total OOPP burden</w:t>
            </w:r>
            <w:r w:rsidRP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, hierarchical estimation for Belgium</w:t>
            </w:r>
          </w:p>
        </w:tc>
      </w:tr>
      <w:tr w:rsidR="0062033C" w:rsidRPr="00487016" w:rsidTr="0062033C">
        <w:tc>
          <w:tcPr>
            <w:tcW w:w="9396" w:type="dxa"/>
          </w:tcPr>
          <w:tbl>
            <w:tblPr>
              <w:tblW w:w="8981" w:type="dxa"/>
              <w:tblLook w:val="0000" w:firstRow="0" w:lastRow="0" w:firstColumn="0" w:lastColumn="0" w:noHBand="0" w:noVBand="0"/>
            </w:tblPr>
            <w:tblGrid>
              <w:gridCol w:w="2177"/>
              <w:gridCol w:w="1701"/>
              <w:gridCol w:w="1701"/>
              <w:gridCol w:w="1701"/>
              <w:gridCol w:w="1701"/>
            </w:tblGrid>
            <w:tr w:rsidR="0062033C" w:rsidRPr="00487016" w:rsidTr="0062033C">
              <w:tc>
                <w:tcPr>
                  <w:tcW w:w="2177" w:type="dxa"/>
                  <w:vMerge w:val="restart"/>
                  <w:tcBorders>
                    <w:top w:val="single" w:sz="4" w:space="0" w:color="auto"/>
                  </w:tcBorders>
                  <w:vAlign w:val="center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Variables</w:t>
                  </w:r>
                </w:p>
              </w:tc>
              <w:tc>
                <w:tcPr>
                  <w:tcW w:w="680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Total OOPP burden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  <w:vMerge/>
                  <w:tcBorders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st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rd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Full model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  <w:tcBorders>
                    <w:top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Heart attack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0.832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0.821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0.678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0.611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(0.103)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High blood pressure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0.385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0.349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0.359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(0.0863)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(0.0836)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(0.0778)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(0.0771)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GB"/>
                    </w:rPr>
                    <w:t>High blood cholesterol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0.254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0.235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0.212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0.209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(0.0919)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(0.0881)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(0.0792)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(0.0782)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Stroke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0.347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0.326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0.360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0.281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(0.187)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Diabetes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0.603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0.601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0.515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0.478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(0.119)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(0.106)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Lung disease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0.818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0.873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0.648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0.588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(0.146)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(0.150)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(0.125)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(0.126)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Cancer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0.785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0.773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0.673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0.619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(0.147)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Ulcer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0.408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0.252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0.226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(0.133)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Parkinson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1.658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1.611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1.901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1.584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(0.398)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(0.363)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(0.378)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(0.355)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Cataracts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0.753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0.490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0.412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0.398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(0.146)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(0.147)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Alzheimer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0.837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0.463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0.388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0.132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(0.311)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(0.329)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(0.265)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(0.262)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Emotional disorders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0.969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0.936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0.809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0.708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(0.155)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(0.127)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Rheumatoid Arthritis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0.731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0.670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0.484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0.393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(0.152)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(0.141)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Osteoarthritis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0.896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0.713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0.648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0.589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(0.0912)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(0.0886)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(0.0785)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(0.0787)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Chronic kidney disease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0.287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0.210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0.348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0.273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(0.220)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(0.191)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Other conditions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0.663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0.670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0.662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0.589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(0.106)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(0.102)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(0.0959)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(0.0951)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Male </w:t>
                  </w:r>
                  <w:proofErr w:type="spellStart"/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gender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a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-0.509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-0.431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-0.412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(0.0855)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(0.0777)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(0.0773)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Age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b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65-79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0.205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0.202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(0.0884)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(0.0813)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(0.0807)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80+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0.948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0.437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0.351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(0.134)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Education</w:t>
                  </w:r>
                  <w:r w:rsidR="00A169AA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c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secondary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-0.149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0.167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0.182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(0.105)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(0.0968)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(0.0955)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tertiary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-0.370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0.219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0.258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(0.0991)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(0.0960)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(0.0953)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Marital </w:t>
                  </w:r>
                  <w:proofErr w:type="spellStart"/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status</w:t>
                  </w:r>
                  <w:r w:rsidR="00A169AA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d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separated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0.329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-0.122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-0.119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(0.153)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(0.108)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(0.107)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never married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0.0422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-0.132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-0.133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(0.221)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(0.213)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widowed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-0.212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-0.364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-0.407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(0.100)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Income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e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-1.005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-1.030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(0.140)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(0.139)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rd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-1.615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-1.623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(0.137)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(0.138)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th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-2.244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-2.241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(0.134)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(0.135)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ADL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0.302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(0.121)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IADL</w:t>
                  </w: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0.381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(0.0990)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Suppl. health </w:t>
                  </w:r>
                  <w:proofErr w:type="spellStart"/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insurance</w:t>
                  </w: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f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0.128</w:t>
                  </w:r>
                </w:p>
              </w:tc>
            </w:tr>
            <w:tr w:rsidR="0062033C" w:rsidRPr="00487016" w:rsidTr="0062033C">
              <w:tc>
                <w:tcPr>
                  <w:tcW w:w="2177" w:type="dxa"/>
                  <w:tcBorders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62033C" w:rsidRPr="00487016" w:rsidRDefault="0062033C" w:rsidP="0062033C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7016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(0.0900)</w:t>
                  </w:r>
                </w:p>
              </w:tc>
            </w:tr>
          </w:tbl>
          <w:p w:rsidR="0062033C" w:rsidRPr="00487016" w:rsidRDefault="006203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62033C" w:rsidRPr="00487016" w:rsidTr="0062033C">
        <w:tc>
          <w:tcPr>
            <w:tcW w:w="9396" w:type="dxa"/>
          </w:tcPr>
          <w:p w:rsidR="0062033C" w:rsidRPr="00487016" w:rsidRDefault="0062033C" w:rsidP="0062033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</w:pPr>
            <w:r w:rsidRPr="00487016">
              <w:rPr>
                <w:rFonts w:ascii="Times New Roman" w:hAnsi="Times New Roman" w:cs="Times New Roman"/>
                <w:i/>
                <w:sz w:val="20"/>
                <w:szCs w:val="20"/>
                <w:lang w:val="en-GB"/>
              </w:rPr>
              <w:lastRenderedPageBreak/>
              <w:t>Note: Dependent variable: total OOPP burden in %; standard errors in parentheses; * p &lt; 0.05, ** p &lt; 0.01, *** p &lt; 0.001.</w:t>
            </w:r>
          </w:p>
          <w:p w:rsidR="0062033C" w:rsidRPr="00487016" w:rsidRDefault="00A169AA" w:rsidP="0062033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Reference categories: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a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female</w:t>
            </w: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gender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b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50-64,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c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none/primary,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d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cohabitation,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e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1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st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quartile,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f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no supplementary insurance.</w:t>
            </w:r>
          </w:p>
        </w:tc>
      </w:tr>
    </w:tbl>
    <w:p w:rsidR="0062033C" w:rsidRDefault="0062033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A169AA" w:rsidRDefault="00A169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A169AA" w:rsidRDefault="00A169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A169AA" w:rsidRDefault="00A169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6"/>
      </w:tblGrid>
      <w:tr w:rsidR="00A169AA" w:rsidTr="00A0689D">
        <w:tc>
          <w:tcPr>
            <w:tcW w:w="9396" w:type="dxa"/>
          </w:tcPr>
          <w:p w:rsidR="00A169AA" w:rsidRDefault="00A169AA" w:rsidP="00A068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Table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Average marginal effects (AMEs)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of the independent variables on the total OOPP burden</w:t>
            </w:r>
            <w:r>
              <w:rPr>
                <w:rFonts w:ascii="Times New Roman" w:hAnsi="Times New Roman"/>
                <w:sz w:val="20"/>
                <w:szCs w:val="20"/>
                <w:lang w:val="en-GB"/>
              </w:rPr>
              <w:t>, hierarchical estimation for the Czech Republic</w:t>
            </w:r>
          </w:p>
        </w:tc>
      </w:tr>
      <w:tr w:rsidR="00A169AA" w:rsidTr="00A0689D">
        <w:tc>
          <w:tcPr>
            <w:tcW w:w="9396" w:type="dxa"/>
          </w:tcPr>
          <w:tbl>
            <w:tblPr>
              <w:tblW w:w="8981" w:type="dxa"/>
              <w:tblLook w:val="0000" w:firstRow="0" w:lastRow="0" w:firstColumn="0" w:lastColumn="0" w:noHBand="0" w:noVBand="0"/>
            </w:tblPr>
            <w:tblGrid>
              <w:gridCol w:w="2177"/>
              <w:gridCol w:w="1701"/>
              <w:gridCol w:w="1701"/>
              <w:gridCol w:w="1701"/>
              <w:gridCol w:w="1701"/>
            </w:tblGrid>
            <w:tr w:rsidR="00A169AA" w:rsidRPr="00482BB7" w:rsidTr="00A0689D">
              <w:tc>
                <w:tcPr>
                  <w:tcW w:w="2177" w:type="dxa"/>
                  <w:vMerge w:val="restart"/>
                  <w:tcBorders>
                    <w:top w:val="single" w:sz="4" w:space="0" w:color="auto"/>
                  </w:tcBorders>
                  <w:vAlign w:val="center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Variables</w:t>
                  </w:r>
                </w:p>
              </w:tc>
              <w:tc>
                <w:tcPr>
                  <w:tcW w:w="680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Total OOPP burden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  <w:vMerge/>
                  <w:tcBorders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  <w:r w:rsidRPr="0062033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st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Pr="0062033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  <w:r w:rsidRPr="0062033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rd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Full model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  <w:tcBorders>
                    <w:top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/>
                      <w:sz w:val="20"/>
                      <w:szCs w:val="20"/>
                      <w:lang w:val="en-GB"/>
                    </w:rPr>
                    <w:t>Heart attack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0.621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0.649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0.598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0.556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(0.0944)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(0.0935)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(0.0877)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(0.0887)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/>
                      <w:sz w:val="20"/>
                      <w:szCs w:val="20"/>
                      <w:lang w:val="en-GB"/>
                    </w:rPr>
                    <w:t>High blood pressure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0.364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0.372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0.376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(0.0659)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(0.0646)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(0.0602)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(0.0600)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/>
                      <w:sz w:val="20"/>
                      <w:szCs w:val="20"/>
                      <w:lang w:val="en-GB"/>
                    </w:rPr>
                    <w:t>High blood cholesterol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0.0762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0.0565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0.0585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0.0339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(0.0772)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(0.0744)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(0.0690)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(0.0686)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Stroke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0.437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0.482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0.412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0.280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(0.161)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(0.155)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Diabetes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0.430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0.457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0.412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0.379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(0.0792)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(0.0780)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(0.0728)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(0.0724)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Lung disease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0.204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0.210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0.202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0.149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(0.120)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(0.118)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(0.107)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Cancer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0.416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0.420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0.333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(0.146)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(0.144)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(0.131)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(0.127)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Ulcer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0.202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0.222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0.120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0.0990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(0.158)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(0.149)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Parkinson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0.737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0.828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0.786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0.524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(0.261)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(0.259)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(0.252)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(0.252)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Cataracts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0.363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0.289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0.273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0.254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(0.101)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Alzheimer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0.182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0.140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0.119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-0.101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(0.203)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Emotional disorders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0.602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0.490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0.476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0.375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(0.138)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(0.138)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(0.128)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Rheumatoid Arthritis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0.316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0.315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0.262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0.212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(0.103)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(0.103)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(0.0956)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(0.0976)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Osteoarthritis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0.596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0.550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0.511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0.457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(0.0685)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(0.0673)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(0.0642)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(0.0650)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Chronic kidney disease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0.508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0.571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0.578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0.519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(0.201)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(0.196)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(0.193)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(0.193)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Other conditions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0.460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0.437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0.434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0.387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(0.0779)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(0.0755)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(0.0709)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(0.0718)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Male </w:t>
                  </w: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gender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a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A169AA" w:rsidRPr="0053001E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-0.412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-0.330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-0.322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53001E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(0.0649)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(0.0606)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(0.0603)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Age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b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65-79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0.0299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-0.0979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-0.113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(0.0695)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(0.0677)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(0.0675)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80+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0.221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-0.0189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-0.122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(0.115)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(0.108)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(0.109)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Education</w:t>
                  </w:r>
                  <w:r w:rsidRPr="00A169AA">
                    <w:rPr>
                      <w:rFonts w:ascii="Times New Roman" w:hAnsi="Times New Roman" w:cs="Times New Roman"/>
                      <w:sz w:val="18"/>
                      <w:szCs w:val="18"/>
                      <w:vertAlign w:val="superscript"/>
                      <w:lang w:val="en-US"/>
                    </w:rPr>
                    <w:t>c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secondary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0.0814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0.193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0.217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(0.0661)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(0.0617)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(0.0614)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tertiary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0.0979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0.475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0.513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(0.0888)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(0.0902)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(0.0908)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Marital </w:t>
                  </w: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status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d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separated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0.351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0.0825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0.0750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(0.116)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(0.105)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(0.104)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never married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0.247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-0.0904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-0.103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(0.236)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(0.202)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(0.201)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widowed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0.129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-0.109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-0.112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(0.0877)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(0.0842)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(0.0842)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Income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e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-0.611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-0.581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(0.107)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(0.106)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rd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-1.030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-0.981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(0.104)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(0.103)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th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-1.422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-1.379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(0.100)</w:t>
                  </w: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(0.0997)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ADL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E4494C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0.370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E4494C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(0.0983)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IADL</w:t>
                  </w: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E4494C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0.259</w:t>
                  </w: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E4494C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(0.0818)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Suppl. health </w:t>
                  </w: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insurance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f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E4494C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-0.0232</w:t>
                  </w:r>
                </w:p>
              </w:tc>
            </w:tr>
            <w:tr w:rsidR="00A169AA" w:rsidRPr="00482BB7" w:rsidTr="00A0689D">
              <w:tc>
                <w:tcPr>
                  <w:tcW w:w="2177" w:type="dxa"/>
                  <w:tcBorders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A169AA" w:rsidRPr="00482BB7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A169AA" w:rsidRPr="00E4494C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A169AA" w:rsidRPr="007D160D" w:rsidRDefault="00A169AA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7D160D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(0.122)</w:t>
                  </w:r>
                </w:p>
              </w:tc>
            </w:tr>
          </w:tbl>
          <w:p w:rsidR="00A169AA" w:rsidRDefault="00A169AA" w:rsidP="00A068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A169AA" w:rsidTr="00A0689D">
        <w:tc>
          <w:tcPr>
            <w:tcW w:w="9396" w:type="dxa"/>
          </w:tcPr>
          <w:p w:rsidR="00A169AA" w:rsidRDefault="00A169AA" w:rsidP="00A0689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lastRenderedPageBreak/>
              <w:t>Note: Dependent variable: total OOPP burden in %; standard errors in parentheses; * p &lt; 0</w:t>
            </w: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.05, ** p &lt; 0.01, *** p &lt; 0.001.</w:t>
            </w:r>
          </w:p>
          <w:p w:rsidR="00A169AA" w:rsidRDefault="00A169AA" w:rsidP="00A068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Reference categories: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a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female</w:t>
            </w: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gender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b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50-64,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c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none/primary,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d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cohabitation,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e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1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st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quartile,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f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no supplementary insurance.</w:t>
            </w:r>
          </w:p>
        </w:tc>
      </w:tr>
    </w:tbl>
    <w:p w:rsidR="00A169AA" w:rsidRPr="00482BB7" w:rsidRDefault="00A169AA" w:rsidP="00A169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A169AA" w:rsidRDefault="00A169A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7D58D4" w:rsidRDefault="007D58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96"/>
      </w:tblGrid>
      <w:tr w:rsidR="007D58D4" w:rsidTr="00A0689D">
        <w:tc>
          <w:tcPr>
            <w:tcW w:w="9396" w:type="dxa"/>
          </w:tcPr>
          <w:p w:rsidR="007D58D4" w:rsidRDefault="007D58D4" w:rsidP="00A068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Table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S3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Average marginal effects (AMEs)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487016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of the independent variables on the total OOPP burden</w:t>
            </w:r>
            <w:r>
              <w:rPr>
                <w:rFonts w:ascii="Times New Roman" w:hAnsi="Times New Roman"/>
                <w:sz w:val="20"/>
                <w:szCs w:val="20"/>
                <w:lang w:val="en-GB"/>
              </w:rPr>
              <w:t>, hierarchical estimation for Germany</w:t>
            </w:r>
          </w:p>
        </w:tc>
      </w:tr>
      <w:tr w:rsidR="007D58D4" w:rsidTr="00A0689D">
        <w:tc>
          <w:tcPr>
            <w:tcW w:w="9396" w:type="dxa"/>
          </w:tcPr>
          <w:tbl>
            <w:tblPr>
              <w:tblW w:w="8981" w:type="dxa"/>
              <w:tblLook w:val="0000" w:firstRow="0" w:lastRow="0" w:firstColumn="0" w:lastColumn="0" w:noHBand="0" w:noVBand="0"/>
            </w:tblPr>
            <w:tblGrid>
              <w:gridCol w:w="2177"/>
              <w:gridCol w:w="1701"/>
              <w:gridCol w:w="1701"/>
              <w:gridCol w:w="1701"/>
              <w:gridCol w:w="1701"/>
            </w:tblGrid>
            <w:tr w:rsidR="007D58D4" w:rsidRPr="00482BB7" w:rsidTr="00A0689D">
              <w:tc>
                <w:tcPr>
                  <w:tcW w:w="2177" w:type="dxa"/>
                  <w:vMerge w:val="restart"/>
                  <w:tcBorders>
                    <w:top w:val="single" w:sz="4" w:space="0" w:color="auto"/>
                  </w:tcBorders>
                  <w:vAlign w:val="center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Variables</w:t>
                  </w:r>
                </w:p>
              </w:tc>
              <w:tc>
                <w:tcPr>
                  <w:tcW w:w="6804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Total OOPP burden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  <w:vMerge/>
                  <w:tcBorders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1</w:t>
                  </w:r>
                  <w:r w:rsidRPr="0062033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st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Pr="0062033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  <w:r w:rsidRPr="0062033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rd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stage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Full model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  <w:tcBorders>
                    <w:top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/>
                      <w:sz w:val="20"/>
                      <w:szCs w:val="20"/>
                      <w:lang w:val="en-GB"/>
                    </w:rPr>
                    <w:t>Heart attack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0.413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0.403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0.349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0.365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(0.118)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/>
                      <w:sz w:val="20"/>
                      <w:szCs w:val="20"/>
                      <w:lang w:val="en-GB"/>
                    </w:rPr>
                    <w:t>High blood pressure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0.330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0.336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(0.0867)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(0.0874)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(0.0821)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(0.0822)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/>
                      <w:sz w:val="20"/>
                      <w:szCs w:val="20"/>
                      <w:lang w:val="en-GB"/>
                    </w:rPr>
                    <w:t>High blood cholesterol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-0.118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-0.133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-0.105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-0.104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(0.0964)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(0.0944)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(0.0873)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(0.0882)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Stroke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0.376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0.383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0.330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0.328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(0.194)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(0.200)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(0.169)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Diabetes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0.120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0.163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0.0680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0.0795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(0.0984)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(0.0990)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(0.0949)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(0.0959)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Lung disease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0.644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0.664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0.572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0.586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(0.160)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(0.160)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(0.163)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Cancer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0.828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0.809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0.714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0.726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(0.203)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(0.176)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(0.177)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Ulcer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0.0476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0.00975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0.0230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0.0462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(0.209)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(0.193)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(0.187)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(0.189)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Parkinson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0.574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0.495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0.494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0.486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(0.357)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(0.348)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(0.336)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(0.341)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Cataracts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0.309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0.255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0.158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0.140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(0.139)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(0.140)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Alzheimer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0.0221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-0.00447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0.231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0.271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(0.222)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(0.223)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(0.224)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(0.233)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Emotional disorders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0.386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0.372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0.351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0.330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(0.167)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(0.157)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(0.144)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Rheumatoid Arthritis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0.392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0.388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0.300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0.311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(0.121)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(0.110)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Osteoarthritis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0.350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0.320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0.276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0.276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(0.101)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(0.0910)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(0.0914)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Chronic kidney disease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0.108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0.125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0.0976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0.0891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(0.213)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(0.218)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(0.206)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Other conditions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0.358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0.354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0.361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0.364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(0.0899)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(0.0899)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(0.0828)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(0.0831)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Male </w:t>
                  </w: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gender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a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7D58D4" w:rsidRPr="0053001E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-0.202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-0.208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-0.210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53001E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(0.0831)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(0.0775)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(0.0773)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Age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b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65-79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0.178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0.0668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0.0679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(0.0861)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(0.0776)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(0.0778)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80+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0.369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0.214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0.229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(0.152)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(0.137)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(0.143)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lastRenderedPageBreak/>
                    <w:t>Education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c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secondary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0.281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0.282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0.272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(0.124)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(0.124)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tertiary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0.335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0.473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0.463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(0.146)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(0.136)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Marital </w:t>
                  </w: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status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d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separated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0.0233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-0.0310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-0.0372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(0.131)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(0.133)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never married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0.170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-0.0351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-0.0241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(0.202)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(0.170)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(0.169)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widowed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-0.105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-0.170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-0.163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(0.120)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(0.108)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(0.110)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Income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e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2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nd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-0.117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-0.134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(0.133)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(0.134)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3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rd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-0.439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-0.460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(0.122)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(0.123)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numPr>
                      <w:ilvl w:val="0"/>
                      <w:numId w:val="1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4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th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 quartile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-0.982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-1.011</w:t>
                  </w: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vertAlign w:val="superscript"/>
                      <w:lang w:val="en-US"/>
                    </w:rPr>
                    <w:t>***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(0.116)</w:t>
                  </w: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(0.117)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ADL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0.0610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(0.148)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IADL</w:t>
                  </w: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-0.0479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(0.122)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 xml:space="preserve">Suppl. health </w:t>
                  </w:r>
                  <w:proofErr w:type="spellStart"/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insurance</w:t>
                  </w:r>
                  <w:r w:rsidRPr="00482BB7">
                    <w:rPr>
                      <w:rFonts w:ascii="Times New Roman" w:hAnsi="Times New Roman" w:cs="Times New Roman"/>
                      <w:sz w:val="20"/>
                      <w:szCs w:val="20"/>
                      <w:vertAlign w:val="superscript"/>
                      <w:lang w:val="en-US"/>
                    </w:rPr>
                    <w:t>f</w:t>
                  </w:r>
                  <w:proofErr w:type="spellEnd"/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0.146</w:t>
                  </w:r>
                </w:p>
              </w:tc>
            </w:tr>
            <w:tr w:rsidR="007D58D4" w:rsidRPr="00482BB7" w:rsidTr="00A0689D">
              <w:tc>
                <w:tcPr>
                  <w:tcW w:w="2177" w:type="dxa"/>
                  <w:tcBorders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7D58D4" w:rsidRPr="00482BB7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76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</w:p>
              </w:tc>
              <w:tc>
                <w:tcPr>
                  <w:tcW w:w="1701" w:type="dxa"/>
                  <w:tcBorders>
                    <w:bottom w:val="single" w:sz="4" w:space="0" w:color="auto"/>
                  </w:tcBorders>
                </w:tcPr>
                <w:p w:rsidR="007D58D4" w:rsidRPr="00E4494C" w:rsidRDefault="007D58D4" w:rsidP="00A0689D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</w:pPr>
                  <w:r w:rsidRPr="00E4494C">
                    <w:rPr>
                      <w:rFonts w:ascii="Times New Roman" w:hAnsi="Times New Roman" w:cs="Times New Roman"/>
                      <w:sz w:val="20"/>
                      <w:szCs w:val="24"/>
                      <w:lang w:val="en-US"/>
                    </w:rPr>
                    <w:t>(0.0798)</w:t>
                  </w:r>
                </w:p>
              </w:tc>
            </w:tr>
          </w:tbl>
          <w:p w:rsidR="007D58D4" w:rsidRDefault="007D58D4" w:rsidP="00A068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7D58D4" w:rsidTr="00A0689D">
        <w:tc>
          <w:tcPr>
            <w:tcW w:w="9396" w:type="dxa"/>
          </w:tcPr>
          <w:p w:rsidR="007D58D4" w:rsidRDefault="007D58D4" w:rsidP="00A0689D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Times New Roman" w:hAnsi="Times New Roman"/>
                <w:i/>
                <w:sz w:val="20"/>
                <w:szCs w:val="20"/>
                <w:lang w:val="en-GB"/>
              </w:rPr>
            </w:pP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lastRenderedPageBreak/>
              <w:t>Note: Dependent variable: total OOPP burden in %; standard errors in parentheses; * p &lt; 0</w:t>
            </w: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>.05, ** p &lt; 0.01, *** p &lt; 0.001.</w:t>
            </w:r>
          </w:p>
          <w:p w:rsidR="007D58D4" w:rsidRDefault="007D58D4" w:rsidP="00A0689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Reference categories: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a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female</w:t>
            </w:r>
            <w:r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gender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b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50-64,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c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none/primary,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d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cohabitation,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e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1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st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quartile, 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vertAlign w:val="superscript"/>
                <w:lang w:val="en-GB"/>
              </w:rPr>
              <w:t>f</w:t>
            </w:r>
            <w:r w:rsidRPr="001E0474">
              <w:rPr>
                <w:rFonts w:ascii="Times New Roman" w:hAnsi="Times New Roman"/>
                <w:i/>
                <w:sz w:val="20"/>
                <w:szCs w:val="20"/>
                <w:lang w:val="en-GB"/>
              </w:rPr>
              <w:t xml:space="preserve"> no supplementary insurance.</w:t>
            </w:r>
          </w:p>
        </w:tc>
      </w:tr>
    </w:tbl>
    <w:p w:rsidR="007D58D4" w:rsidRPr="00482BB7" w:rsidRDefault="007D58D4" w:rsidP="007D58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7D58D4" w:rsidRPr="00487016" w:rsidRDefault="007D58D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sectPr w:rsidR="007D58D4" w:rsidRPr="00487016">
      <w:headerReference w:type="default" r:id="rId7"/>
      <w:footerReference w:type="default" r:id="rId8"/>
      <w:pgSz w:w="12240" w:h="15840"/>
      <w:pgMar w:top="1417" w:right="1417" w:bottom="1134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52688" w:rsidRDefault="00A52688">
      <w:pPr>
        <w:spacing w:after="0" w:line="240" w:lineRule="auto"/>
      </w:pPr>
      <w:r>
        <w:separator/>
      </w:r>
    </w:p>
  </w:endnote>
  <w:endnote w:type="continuationSeparator" w:id="0">
    <w:p w:rsidR="00A52688" w:rsidRDefault="00A52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ourier New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F3D74" w:rsidRDefault="00182F06">
    <w:pPr>
      <w:widowControl w:val="0"/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pgNum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52688" w:rsidRDefault="00A52688">
      <w:pPr>
        <w:spacing w:after="0" w:line="240" w:lineRule="auto"/>
      </w:pPr>
      <w:r>
        <w:separator/>
      </w:r>
    </w:p>
  </w:footnote>
  <w:footnote w:type="continuationSeparator" w:id="0">
    <w:p w:rsidR="00A52688" w:rsidRDefault="00A52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367AE" w:rsidRPr="00D367AE" w:rsidRDefault="00D367AE" w:rsidP="00D367AE">
    <w:pPr>
      <w:jc w:val="center"/>
      <w:rPr>
        <w:rFonts w:ascii="Times New Roman" w:hAnsi="Times New Roman" w:cs="Times New Roman"/>
      </w:rPr>
    </w:pPr>
    <w:proofErr w:type="spellStart"/>
    <w:r w:rsidRPr="00D367AE">
      <w:rPr>
        <w:rFonts w:ascii="Times New Roman" w:hAnsi="Times New Roman" w:cs="Times New Roman"/>
      </w:rPr>
      <w:t>Supplementary</w:t>
    </w:r>
    <w:proofErr w:type="spellEnd"/>
    <w:r w:rsidRPr="00D367AE">
      <w:rPr>
        <w:rFonts w:ascii="Times New Roman" w:hAnsi="Times New Roman" w:cs="Times New Roman"/>
      </w:rPr>
      <w:t xml:space="preserve"> File</w:t>
    </w:r>
  </w:p>
  <w:p w:rsidR="00D367AE" w:rsidRDefault="00D367AE" w:rsidP="00D367A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E80EE5"/>
    <w:multiLevelType w:val="hybridMultilevel"/>
    <w:tmpl w:val="A32A0CB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77"/>
    <w:rsid w:val="00182F06"/>
    <w:rsid w:val="00247B82"/>
    <w:rsid w:val="00482BB7"/>
    <w:rsid w:val="00487016"/>
    <w:rsid w:val="0062033C"/>
    <w:rsid w:val="007D58D4"/>
    <w:rsid w:val="007F3D74"/>
    <w:rsid w:val="00813D77"/>
    <w:rsid w:val="00A169AA"/>
    <w:rsid w:val="00A52688"/>
    <w:rsid w:val="00D36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1C8C90"/>
  <w14:defaultImageDpi w14:val="0"/>
  <w15:docId w15:val="{9800E9DE-22F8-496D-A080-FAC6F4566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20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870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7016"/>
    <w:rPr>
      <w:rFonts w:ascii="Segoe UI" w:hAnsi="Segoe UI" w:cs="Segoe UI"/>
      <w:sz w:val="18"/>
      <w:szCs w:val="18"/>
    </w:rPr>
  </w:style>
  <w:style w:type="paragraph" w:styleId="Zhlav">
    <w:name w:val="header"/>
    <w:basedOn w:val="Normln"/>
    <w:link w:val="ZhlavChar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367AE"/>
  </w:style>
  <w:style w:type="paragraph" w:styleId="Zpat">
    <w:name w:val="footer"/>
    <w:basedOn w:val="Normln"/>
    <w:link w:val="ZpatChar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367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1147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.</vt:lpstr>
    </vt:vector>
  </TitlesOfParts>
  <Company>.</Company>
  <LinksUpToDate>false</LinksUpToDate>
  <CharactersWithSpaces>7904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.</dc:title>
  <dc:subject/>
  <dc:creator>.</dc:creator>
  <cp:keywords/>
  <dc:description/>
  <cp:lastModifiedBy>Veronika Kočiš Krůtilová</cp:lastModifiedBy>
  <cp:revision>7</cp:revision>
  <dcterms:created xsi:type="dcterms:W3CDTF">2020-07-30T20:46:00Z</dcterms:created>
  <dcterms:modified xsi:type="dcterms:W3CDTF">2020-07-30T21:26:00Z</dcterms:modified>
</cp:coreProperties>
</file>