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DD39E" w14:textId="20CBF3E8" w:rsidR="006A3362" w:rsidRPr="00412B60" w:rsidRDefault="006A3362" w:rsidP="00C721FE">
      <w:pPr>
        <w:pStyle w:val="Heading1"/>
        <w:jc w:val="center"/>
        <w:rPr>
          <w:rFonts w:ascii="Times New Roman" w:hAnsi="Times New Roman" w:cs="Times New Roman"/>
        </w:rPr>
      </w:pPr>
      <w:r w:rsidRPr="00412B60">
        <w:rPr>
          <w:rFonts w:ascii="Times New Roman" w:hAnsi="Times New Roman" w:cs="Times New Roman"/>
        </w:rPr>
        <w:t>Bland-Altman analyses for DoCC</w:t>
      </w:r>
      <w:r w:rsidR="005952B1">
        <w:rPr>
          <w:rFonts w:ascii="Times New Roman" w:hAnsi="Times New Roman" w:cs="Times New Roman"/>
        </w:rPr>
        <w:t>A</w:t>
      </w:r>
      <w:r w:rsidRPr="00412B60">
        <w:rPr>
          <w:rFonts w:ascii="Times New Roman" w:hAnsi="Times New Roman" w:cs="Times New Roman"/>
        </w:rPr>
        <w:t xml:space="preserve"> T1-T2</w:t>
      </w:r>
    </w:p>
    <w:p w14:paraId="1FB59CA8" w14:textId="77777777" w:rsidR="00412B60" w:rsidRDefault="00412B60">
      <w:pPr>
        <w:rPr>
          <w:rFonts w:ascii="Times New Roman" w:hAnsi="Times New Roman" w:cs="Times New Roman"/>
          <w:i/>
          <w:iCs/>
        </w:rPr>
      </w:pPr>
    </w:p>
    <w:p w14:paraId="75E0F069" w14:textId="4B58C93F" w:rsidR="006A3362" w:rsidRDefault="00412B60" w:rsidP="00162444">
      <w:pPr>
        <w:spacing w:after="0" w:line="480" w:lineRule="auto"/>
        <w:ind w:firstLine="720"/>
        <w:rPr>
          <w:rFonts w:ascii="Times New Roman" w:hAnsi="Times New Roman" w:cs="Times New Roman"/>
        </w:rPr>
      </w:pPr>
      <w:r w:rsidRPr="00412B60">
        <w:rPr>
          <w:rFonts w:ascii="Times New Roman" w:hAnsi="Times New Roman" w:cs="Times New Roman"/>
        </w:rPr>
        <w:t>To compare two</w:t>
      </w:r>
      <w:r>
        <w:rPr>
          <w:rFonts w:ascii="Times New Roman" w:hAnsi="Times New Roman" w:cs="Times New Roman"/>
        </w:rPr>
        <w:t xml:space="preserve"> </w:t>
      </w:r>
      <w:r w:rsidRPr="00412B60">
        <w:rPr>
          <w:rFonts w:ascii="Times New Roman" w:hAnsi="Times New Roman" w:cs="Times New Roman"/>
        </w:rPr>
        <w:t xml:space="preserve">measurements of </w:t>
      </w:r>
      <w:r>
        <w:rPr>
          <w:rFonts w:ascii="Times New Roman" w:hAnsi="Times New Roman" w:cs="Times New Roman"/>
        </w:rPr>
        <w:t>DoCC</w:t>
      </w:r>
      <w:r w:rsidR="005952B1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412B60">
        <w:rPr>
          <w:rFonts w:ascii="Times New Roman" w:hAnsi="Times New Roman" w:cs="Times New Roman"/>
        </w:rPr>
        <w:t xml:space="preserve">dimensions </w:t>
      </w:r>
      <w:r>
        <w:rPr>
          <w:rFonts w:ascii="Times New Roman" w:hAnsi="Times New Roman" w:cs="Times New Roman"/>
        </w:rPr>
        <w:t>across</w:t>
      </w:r>
      <w:r w:rsidRPr="00412B60">
        <w:rPr>
          <w:rFonts w:ascii="Times New Roman" w:hAnsi="Times New Roman" w:cs="Times New Roman"/>
        </w:rPr>
        <w:t xml:space="preserve"> the two timepoints (T1 and T2), we generated Bland-Altman (mean-difference or limits of agreement) plot</w:t>
      </w:r>
      <w:r w:rsidR="00162444">
        <w:rPr>
          <w:rFonts w:ascii="Times New Roman" w:hAnsi="Times New Roman" w:cs="Times New Roman"/>
        </w:rPr>
        <w:t xml:space="preserve">s. These </w:t>
      </w:r>
      <w:r w:rsidRPr="00412B60">
        <w:rPr>
          <w:rFonts w:ascii="Times New Roman" w:hAnsi="Times New Roman" w:cs="Times New Roman"/>
        </w:rPr>
        <w:t>plot</w:t>
      </w:r>
      <w:r w:rsidR="00162444">
        <w:rPr>
          <w:rFonts w:ascii="Times New Roman" w:hAnsi="Times New Roman" w:cs="Times New Roman"/>
        </w:rPr>
        <w:t>s</w:t>
      </w:r>
      <w:r w:rsidRPr="00412B60">
        <w:rPr>
          <w:rFonts w:ascii="Times New Roman" w:hAnsi="Times New Roman" w:cs="Times New Roman"/>
        </w:rPr>
        <w:t xml:space="preserve"> show the difference between two observations on the vertical axis against the average of the two observations on the horizontal axis. </w:t>
      </w:r>
      <w:r w:rsidR="00162444">
        <w:rPr>
          <w:rFonts w:ascii="Times New Roman" w:hAnsi="Times New Roman" w:cs="Times New Roman"/>
        </w:rPr>
        <w:t>The thick</w:t>
      </w:r>
      <w:r w:rsidRPr="00412B60">
        <w:rPr>
          <w:rFonts w:ascii="Times New Roman" w:hAnsi="Times New Roman" w:cs="Times New Roman"/>
        </w:rPr>
        <w:t xml:space="preserve"> line represents </w:t>
      </w:r>
      <w:r w:rsidR="00162444">
        <w:rPr>
          <w:rFonts w:ascii="Times New Roman" w:hAnsi="Times New Roman" w:cs="Times New Roman"/>
        </w:rPr>
        <w:t>mean</w:t>
      </w:r>
      <w:r w:rsidRPr="00412B60">
        <w:rPr>
          <w:rFonts w:ascii="Times New Roman" w:hAnsi="Times New Roman" w:cs="Times New Roman"/>
        </w:rPr>
        <w:t xml:space="preserve"> </w:t>
      </w:r>
      <w:r w:rsidR="00B203AA" w:rsidRPr="00412B60">
        <w:rPr>
          <w:rFonts w:ascii="Times New Roman" w:hAnsi="Times New Roman" w:cs="Times New Roman"/>
        </w:rPr>
        <w:t>difference,</w:t>
      </w:r>
      <w:r w:rsidR="00162444">
        <w:rPr>
          <w:rFonts w:ascii="Times New Roman" w:hAnsi="Times New Roman" w:cs="Times New Roman"/>
        </w:rPr>
        <w:t xml:space="preserve"> and the dashed lines represent </w:t>
      </w:r>
      <w:r w:rsidR="00162444" w:rsidRPr="00162444">
        <w:rPr>
          <w:rFonts w:ascii="Times New Roman" w:hAnsi="Times New Roman" w:cs="Times New Roman"/>
        </w:rPr>
        <w:t>95% limits of agreement (average difference ± 1.96 standard deviation of the difference)</w:t>
      </w:r>
      <w:r w:rsidR="00162444">
        <w:rPr>
          <w:rFonts w:ascii="Times New Roman" w:hAnsi="Times New Roman" w:cs="Times New Roman"/>
        </w:rPr>
        <w:t xml:space="preserve">. All analyses are for </w:t>
      </w:r>
      <w:r w:rsidR="006A3362" w:rsidRPr="00412B60">
        <w:rPr>
          <w:rFonts w:ascii="Times New Roman" w:hAnsi="Times New Roman" w:cs="Times New Roman"/>
          <w:i/>
          <w:iCs/>
        </w:rPr>
        <w:t>N</w:t>
      </w:r>
      <w:r w:rsidR="006A3362" w:rsidRPr="00412B60">
        <w:rPr>
          <w:rFonts w:ascii="Times New Roman" w:hAnsi="Times New Roman" w:cs="Times New Roman"/>
        </w:rPr>
        <w:t xml:space="preserve"> = 113</w:t>
      </w:r>
      <w:r w:rsidR="00162444">
        <w:rPr>
          <w:rFonts w:ascii="Times New Roman" w:hAnsi="Times New Roman" w:cs="Times New Roman"/>
        </w:rPr>
        <w:t>.</w:t>
      </w:r>
    </w:p>
    <w:p w14:paraId="00CF87AE" w14:textId="47F9063E" w:rsidR="00446D91" w:rsidRPr="00412B60" w:rsidRDefault="00446D91" w:rsidP="00446D91">
      <w:pPr>
        <w:spacing w:after="0" w:line="48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Overall, these plots demonstrate </w:t>
      </w:r>
      <w:r w:rsidRPr="00446D91">
        <w:rPr>
          <w:rFonts w:ascii="Times New Roman" w:hAnsi="Times New Roman" w:cs="Times New Roman"/>
        </w:rPr>
        <w:t>that the differences d</w:t>
      </w:r>
      <w:r>
        <w:rPr>
          <w:rFonts w:ascii="Times New Roman" w:hAnsi="Times New Roman" w:cs="Times New Roman"/>
        </w:rPr>
        <w:t>o</w:t>
      </w:r>
      <w:r w:rsidRPr="00446D91">
        <w:rPr>
          <w:rFonts w:ascii="Times New Roman" w:hAnsi="Times New Roman" w:cs="Times New Roman"/>
        </w:rPr>
        <w:t xml:space="preserve"> not vary in any systematic</w:t>
      </w:r>
      <w:r>
        <w:rPr>
          <w:rFonts w:ascii="Times New Roman" w:hAnsi="Times New Roman" w:cs="Times New Roman"/>
        </w:rPr>
        <w:t xml:space="preserve"> </w:t>
      </w:r>
      <w:r w:rsidRPr="00446D91">
        <w:rPr>
          <w:rFonts w:ascii="Times New Roman" w:hAnsi="Times New Roman" w:cs="Times New Roman"/>
        </w:rPr>
        <w:t>way over the range of measurement</w:t>
      </w:r>
      <w:r>
        <w:rPr>
          <w:rFonts w:ascii="Times New Roman" w:hAnsi="Times New Roman" w:cs="Times New Roman"/>
        </w:rPr>
        <w:t xml:space="preserve"> across the dimensions. Demands could be considered an </w:t>
      </w:r>
      <w:r w:rsidR="005D3147">
        <w:rPr>
          <w:rFonts w:ascii="Times New Roman" w:hAnsi="Times New Roman" w:cs="Times New Roman"/>
        </w:rPr>
        <w:t>exception</w:t>
      </w:r>
      <w:r>
        <w:rPr>
          <w:rFonts w:ascii="Times New Roman" w:hAnsi="Times New Roman" w:cs="Times New Roman"/>
        </w:rPr>
        <w:t>, w</w:t>
      </w:r>
      <w:r w:rsidR="005D3147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ere for low values</w:t>
      </w:r>
      <w:r w:rsidR="005D3147">
        <w:rPr>
          <w:rFonts w:ascii="Times New Roman" w:hAnsi="Times New Roman" w:cs="Times New Roman"/>
        </w:rPr>
        <w:t xml:space="preserve"> </w:t>
      </w:r>
      <w:r w:rsidR="00906BC0">
        <w:rPr>
          <w:rFonts w:ascii="Times New Roman" w:hAnsi="Times New Roman" w:cs="Times New Roman"/>
        </w:rPr>
        <w:t>participants</w:t>
      </w:r>
      <w:r w:rsidR="005D3147">
        <w:rPr>
          <w:rFonts w:ascii="Times New Roman" w:hAnsi="Times New Roman" w:cs="Times New Roman"/>
        </w:rPr>
        <w:t xml:space="preserve"> seemed more likely to report an increase, whereas for the high values – a decrease.</w:t>
      </w:r>
    </w:p>
    <w:p w14:paraId="596AA264" w14:textId="6626DD99" w:rsidR="00405EC4" w:rsidRPr="00412B60" w:rsidRDefault="006A3362" w:rsidP="00C721FE">
      <w:pPr>
        <w:pStyle w:val="Heading2"/>
        <w:rPr>
          <w:rFonts w:ascii="Times New Roman" w:hAnsi="Times New Roman" w:cs="Times New Roman"/>
        </w:rPr>
      </w:pPr>
      <w:r w:rsidRPr="00412B60">
        <w:rPr>
          <w:rFonts w:ascii="Times New Roman" w:hAnsi="Times New Roman" w:cs="Times New Roman"/>
        </w:rPr>
        <w:t>Unnecessary tasks</w:t>
      </w:r>
    </w:p>
    <w:p w14:paraId="2F0645D6" w14:textId="1EB1FF5B" w:rsidR="006A3362" w:rsidRPr="00412B60" w:rsidRDefault="006A3362">
      <w:pPr>
        <w:rPr>
          <w:rFonts w:ascii="Times New Roman" w:hAnsi="Times New Roman" w:cs="Times New Roman"/>
        </w:rPr>
      </w:pPr>
    </w:p>
    <w:p w14:paraId="2D9E0D04" w14:textId="39A51744" w:rsidR="006A3362" w:rsidRPr="00412B60" w:rsidRDefault="00162444">
      <w:pPr>
        <w:rPr>
          <w:rFonts w:ascii="Times New Roman" w:hAnsi="Times New Roman" w:cs="Times New Roman"/>
        </w:rPr>
      </w:pPr>
      <w:r w:rsidRPr="00162444">
        <w:rPr>
          <w:rFonts w:ascii="Times New Roman" w:hAnsi="Times New Roman" w:cs="Times New Roman"/>
          <w:noProof/>
        </w:rPr>
        <w:drawing>
          <wp:inline distT="0" distB="0" distL="0" distR="0" wp14:anchorId="0D7A670B" wp14:editId="638CF58E">
            <wp:extent cx="5972810" cy="352488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330F8" w14:textId="77777777" w:rsidR="00B203AA" w:rsidRDefault="00B203AA">
      <w:pPr>
        <w:rPr>
          <w:rFonts w:ascii="Times New Roman" w:eastAsiaTheme="majorEastAsia" w:hAnsi="Times New Roman" w:cs="Times New Roman"/>
          <w:color w:val="2F5496" w:themeColor="accent1" w:themeShade="BF"/>
          <w:sz w:val="26"/>
          <w:szCs w:val="26"/>
        </w:rPr>
      </w:pPr>
      <w:bookmarkStart w:id="0" w:name="_Hlk68079622"/>
      <w:r>
        <w:rPr>
          <w:rFonts w:ascii="Times New Roman" w:hAnsi="Times New Roman" w:cs="Times New Roman"/>
        </w:rPr>
        <w:br w:type="page"/>
      </w:r>
    </w:p>
    <w:p w14:paraId="0E7C0530" w14:textId="66D2CF9A" w:rsidR="00C721FE" w:rsidRPr="00412B60" w:rsidRDefault="00C721FE" w:rsidP="00C721FE">
      <w:pPr>
        <w:pStyle w:val="Heading2"/>
        <w:rPr>
          <w:rFonts w:ascii="Times New Roman" w:hAnsi="Times New Roman" w:cs="Times New Roman"/>
        </w:rPr>
      </w:pPr>
      <w:r w:rsidRPr="00412B60">
        <w:rPr>
          <w:rFonts w:ascii="Times New Roman" w:hAnsi="Times New Roman" w:cs="Times New Roman"/>
        </w:rPr>
        <w:lastRenderedPageBreak/>
        <w:t>Demands</w:t>
      </w:r>
    </w:p>
    <w:p w14:paraId="0FFAD9FE" w14:textId="2589ADF5" w:rsidR="00C721FE" w:rsidRPr="00412B60" w:rsidRDefault="00C721FE" w:rsidP="00C721FE">
      <w:pPr>
        <w:rPr>
          <w:rFonts w:ascii="Times New Roman" w:hAnsi="Times New Roman" w:cs="Times New Roman"/>
        </w:rPr>
      </w:pPr>
    </w:p>
    <w:p w14:paraId="2DE34AD3" w14:textId="41DA6D20" w:rsidR="00C721FE" w:rsidRPr="00412B60" w:rsidRDefault="00B203AA" w:rsidP="00C721FE">
      <w:pPr>
        <w:rPr>
          <w:rFonts w:ascii="Times New Roman" w:hAnsi="Times New Roman" w:cs="Times New Roman"/>
        </w:rPr>
      </w:pPr>
      <w:r w:rsidRPr="00B203AA">
        <w:rPr>
          <w:rFonts w:ascii="Times New Roman" w:hAnsi="Times New Roman" w:cs="Times New Roman"/>
          <w:noProof/>
        </w:rPr>
        <w:drawing>
          <wp:inline distT="0" distB="0" distL="0" distR="0" wp14:anchorId="0BE1E236" wp14:editId="46F86228">
            <wp:extent cx="5972810" cy="3524885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CDBFFEB" w14:textId="4EEE55CA" w:rsidR="001A53CE" w:rsidRPr="00412B60" w:rsidRDefault="001A53CE" w:rsidP="001A53CE">
      <w:pPr>
        <w:pStyle w:val="Heading2"/>
        <w:rPr>
          <w:rFonts w:ascii="Times New Roman" w:hAnsi="Times New Roman" w:cs="Times New Roman"/>
          <w:lang w:val="sv-SE"/>
        </w:rPr>
      </w:pPr>
      <w:proofErr w:type="spellStart"/>
      <w:r w:rsidRPr="00412B60">
        <w:rPr>
          <w:rFonts w:ascii="Times New Roman" w:hAnsi="Times New Roman" w:cs="Times New Roman"/>
          <w:lang w:val="sv-SE"/>
        </w:rPr>
        <w:t>Role</w:t>
      </w:r>
      <w:proofErr w:type="spellEnd"/>
      <w:r w:rsidRPr="00412B60">
        <w:rPr>
          <w:rFonts w:ascii="Times New Roman" w:hAnsi="Times New Roman" w:cs="Times New Roman"/>
          <w:lang w:val="sv-SE"/>
        </w:rPr>
        <w:t xml:space="preserve"> </w:t>
      </w:r>
      <w:proofErr w:type="spellStart"/>
      <w:r w:rsidRPr="00412B60">
        <w:rPr>
          <w:rFonts w:ascii="Times New Roman" w:hAnsi="Times New Roman" w:cs="Times New Roman"/>
          <w:lang w:val="sv-SE"/>
        </w:rPr>
        <w:t>clarity</w:t>
      </w:r>
      <w:proofErr w:type="spellEnd"/>
    </w:p>
    <w:p w14:paraId="2EF5B81C" w14:textId="30361CA3" w:rsidR="001A53CE" w:rsidRPr="00412B60" w:rsidRDefault="001A53CE" w:rsidP="001A53CE">
      <w:pPr>
        <w:pStyle w:val="Heading3"/>
        <w:rPr>
          <w:rFonts w:ascii="Times New Roman" w:hAnsi="Times New Roman" w:cs="Times New Roman"/>
          <w:lang w:val="sv-SE"/>
        </w:rPr>
      </w:pPr>
    </w:p>
    <w:p w14:paraId="5C110D1D" w14:textId="637A7337" w:rsidR="001A53CE" w:rsidRPr="00412B60" w:rsidRDefault="00B203AA" w:rsidP="00C721FE">
      <w:pPr>
        <w:rPr>
          <w:rFonts w:ascii="Times New Roman" w:hAnsi="Times New Roman" w:cs="Times New Roman"/>
        </w:rPr>
      </w:pPr>
      <w:r w:rsidRPr="00B203AA">
        <w:rPr>
          <w:rFonts w:ascii="Times New Roman" w:hAnsi="Times New Roman" w:cs="Times New Roman"/>
          <w:noProof/>
        </w:rPr>
        <w:drawing>
          <wp:inline distT="0" distB="0" distL="0" distR="0" wp14:anchorId="6BA2EA35" wp14:editId="473F6A03">
            <wp:extent cx="5972810" cy="352488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505BB" w14:textId="7471ED3A" w:rsidR="001A53CE" w:rsidRPr="00412B60" w:rsidRDefault="001A53CE" w:rsidP="001A53CE">
      <w:pPr>
        <w:pStyle w:val="Heading2"/>
        <w:rPr>
          <w:rFonts w:ascii="Times New Roman" w:hAnsi="Times New Roman" w:cs="Times New Roman"/>
        </w:rPr>
      </w:pPr>
      <w:r w:rsidRPr="00412B60">
        <w:rPr>
          <w:rFonts w:ascii="Times New Roman" w:hAnsi="Times New Roman" w:cs="Times New Roman"/>
        </w:rPr>
        <w:lastRenderedPageBreak/>
        <w:t>Needs support</w:t>
      </w:r>
    </w:p>
    <w:p w14:paraId="37E500FF" w14:textId="121028EB" w:rsidR="001A53CE" w:rsidRPr="00412B60" w:rsidRDefault="001A53CE" w:rsidP="001A53CE">
      <w:pPr>
        <w:rPr>
          <w:rFonts w:ascii="Times New Roman" w:hAnsi="Times New Roman" w:cs="Times New Roman"/>
          <w:lang w:val="sv-SE"/>
        </w:rPr>
      </w:pPr>
    </w:p>
    <w:p w14:paraId="676409CE" w14:textId="78833FCD" w:rsidR="001A53CE" w:rsidRPr="00412B60" w:rsidRDefault="00B203AA" w:rsidP="001A53CE">
      <w:pPr>
        <w:rPr>
          <w:rFonts w:ascii="Times New Roman" w:hAnsi="Times New Roman" w:cs="Times New Roman"/>
        </w:rPr>
      </w:pPr>
      <w:r w:rsidRPr="00B203AA">
        <w:rPr>
          <w:rFonts w:ascii="Times New Roman" w:hAnsi="Times New Roman" w:cs="Times New Roman"/>
          <w:noProof/>
        </w:rPr>
        <w:drawing>
          <wp:inline distT="0" distB="0" distL="0" distR="0" wp14:anchorId="5E33A08B" wp14:editId="7F1570BC">
            <wp:extent cx="5972810" cy="3524885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45162" w14:textId="15A70224" w:rsidR="001A53CE" w:rsidRDefault="001A53CE" w:rsidP="001A53CE">
      <w:pPr>
        <w:pStyle w:val="Heading2"/>
        <w:rPr>
          <w:rFonts w:ascii="Times New Roman" w:hAnsi="Times New Roman" w:cs="Times New Roman"/>
        </w:rPr>
      </w:pPr>
      <w:r w:rsidRPr="00412B60">
        <w:rPr>
          <w:rFonts w:ascii="Times New Roman" w:hAnsi="Times New Roman" w:cs="Times New Roman"/>
        </w:rPr>
        <w:t>Goal orientation</w:t>
      </w:r>
    </w:p>
    <w:p w14:paraId="4309DE18" w14:textId="77777777" w:rsidR="00446D91" w:rsidRPr="00446D91" w:rsidRDefault="00446D91" w:rsidP="00446D91"/>
    <w:p w14:paraId="4814263E" w14:textId="6C9A0F57" w:rsidR="001A53CE" w:rsidRPr="00446D91" w:rsidRDefault="00446D91" w:rsidP="00C721FE">
      <w:pPr>
        <w:rPr>
          <w:rFonts w:ascii="Times New Roman" w:hAnsi="Times New Roman" w:cs="Times New Roman"/>
          <w:lang w:val="sv-SE"/>
        </w:rPr>
      </w:pPr>
      <w:r w:rsidRPr="00446D91">
        <w:rPr>
          <w:rFonts w:ascii="Times New Roman" w:hAnsi="Times New Roman" w:cs="Times New Roman"/>
          <w:noProof/>
          <w:lang w:val="sv-SE"/>
        </w:rPr>
        <w:drawing>
          <wp:inline distT="0" distB="0" distL="0" distR="0" wp14:anchorId="7CA4C495" wp14:editId="1934B240">
            <wp:extent cx="5972810" cy="3524885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3CE" w:rsidRPr="00446D9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362"/>
    <w:rsid w:val="00106965"/>
    <w:rsid w:val="00162444"/>
    <w:rsid w:val="001A53CE"/>
    <w:rsid w:val="00412B60"/>
    <w:rsid w:val="00446D91"/>
    <w:rsid w:val="005517B1"/>
    <w:rsid w:val="005952B1"/>
    <w:rsid w:val="005D3147"/>
    <w:rsid w:val="005F54EC"/>
    <w:rsid w:val="006A3362"/>
    <w:rsid w:val="0078380B"/>
    <w:rsid w:val="007A3A63"/>
    <w:rsid w:val="00906BC0"/>
    <w:rsid w:val="00906C80"/>
    <w:rsid w:val="00AB1682"/>
    <w:rsid w:val="00AB2012"/>
    <w:rsid w:val="00B203AA"/>
    <w:rsid w:val="00B7315C"/>
    <w:rsid w:val="00B91E11"/>
    <w:rsid w:val="00C721FE"/>
    <w:rsid w:val="00CD4B88"/>
    <w:rsid w:val="00F1180F"/>
    <w:rsid w:val="00F5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C9A6"/>
  <w15:chartTrackingRefBased/>
  <w15:docId w15:val="{99C12358-2B7D-4654-B47F-5768DD2C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1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2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3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21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21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31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84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779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Roczniewska</dc:creator>
  <cp:keywords/>
  <dc:description/>
  <cp:lastModifiedBy>Ulrica Schwarz</cp:lastModifiedBy>
  <cp:revision>2</cp:revision>
  <dcterms:created xsi:type="dcterms:W3CDTF">2021-04-13T06:03:00Z</dcterms:created>
  <dcterms:modified xsi:type="dcterms:W3CDTF">2021-04-13T06:03:00Z</dcterms:modified>
</cp:coreProperties>
</file>