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23107E" w14:textId="1D953DED" w:rsidR="00D558FB" w:rsidRPr="009C1EAC" w:rsidRDefault="00D558FB" w:rsidP="009C1EAC">
      <w:pPr>
        <w:spacing w:line="360" w:lineRule="auto"/>
        <w:rPr>
          <w:rFonts w:cstheme="minorHAnsi"/>
          <w:b/>
          <w:bCs/>
        </w:rPr>
      </w:pPr>
      <w:r w:rsidRPr="009C1EAC">
        <w:rPr>
          <w:rFonts w:cstheme="minorHAnsi"/>
          <w:b/>
          <w:bCs/>
        </w:rPr>
        <w:t xml:space="preserve">S.4 </w:t>
      </w:r>
      <w:r w:rsidR="009C1EAC">
        <w:rPr>
          <w:rFonts w:cstheme="minorHAnsi"/>
          <w:b/>
          <w:bCs/>
        </w:rPr>
        <w:t>–</w:t>
      </w:r>
      <w:r w:rsidRPr="009C1EAC">
        <w:rPr>
          <w:rFonts w:cstheme="minorHAnsi"/>
          <w:b/>
          <w:bCs/>
        </w:rPr>
        <w:t xml:space="preserve"> </w:t>
      </w:r>
      <w:r w:rsidR="009C1EAC">
        <w:rPr>
          <w:rFonts w:cstheme="minorHAnsi"/>
          <w:b/>
          <w:bCs/>
        </w:rPr>
        <w:t xml:space="preserve">Members of the </w:t>
      </w:r>
      <w:r w:rsidRPr="009C1EAC">
        <w:rPr>
          <w:rFonts w:cstheme="minorHAnsi"/>
          <w:b/>
          <w:bCs/>
        </w:rPr>
        <w:t xml:space="preserve">CONDOR Steering Group </w:t>
      </w:r>
    </w:p>
    <w:p w14:paraId="6826A2CC" w14:textId="785C26A6" w:rsidR="009C1EAC" w:rsidRPr="009C1EAC" w:rsidRDefault="00D558FB" w:rsidP="009C1EAC">
      <w:pPr>
        <w:spacing w:line="360" w:lineRule="auto"/>
        <w:jc w:val="both"/>
        <w:rPr>
          <w:rFonts w:cstheme="minorHAnsi"/>
          <w:color w:val="202020"/>
          <w:shd w:val="clear" w:color="auto" w:fill="FFFFFF"/>
        </w:rPr>
      </w:pPr>
      <w:r w:rsidRPr="009C1EAC">
        <w:rPr>
          <w:rFonts w:cstheme="minorHAnsi"/>
          <w:color w:val="202020"/>
          <w:shd w:val="clear" w:color="auto" w:fill="FFFFFF"/>
        </w:rPr>
        <w:t>Julian Braybrook</w:t>
      </w:r>
      <w:r w:rsidR="009C1EAC" w:rsidRPr="009C1EAC">
        <w:rPr>
          <w:rFonts w:cstheme="minorHAnsi"/>
          <w:color w:val="202020"/>
          <w:shd w:val="clear" w:color="auto" w:fill="FFFFFF"/>
          <w:vertAlign w:val="superscript"/>
        </w:rPr>
        <w:t>8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 Peter Buckle</w:t>
      </w:r>
      <w:r w:rsidR="009C1EAC" w:rsidRPr="009C1EAC">
        <w:rPr>
          <w:rFonts w:cstheme="minorHAnsi"/>
          <w:color w:val="202020"/>
          <w:shd w:val="clear" w:color="auto" w:fill="FFFFFF"/>
          <w:vertAlign w:val="superscript"/>
        </w:rPr>
        <w:t>9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 </w:t>
      </w:r>
      <w:r w:rsidR="009C1EAC" w:rsidRPr="009C1EAC">
        <w:rPr>
          <w:rFonts w:cstheme="minorHAnsi"/>
          <w:color w:val="202020"/>
          <w:shd w:val="clear" w:color="auto" w:fill="FFFFFF"/>
        </w:rPr>
        <w:t>Paul Dark</w:t>
      </w:r>
      <w:r w:rsidR="009C1EAC" w:rsidRPr="009C1EAC">
        <w:rPr>
          <w:rFonts w:cstheme="minorHAnsi"/>
          <w:color w:val="202020"/>
          <w:shd w:val="clear" w:color="auto" w:fill="FFFFFF"/>
          <w:vertAlign w:val="superscript"/>
        </w:rPr>
        <w:t>10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Kerrie Davies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11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Eloise Cook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12</w:t>
      </w:r>
      <w:r w:rsidR="009C1EAC">
        <w:rPr>
          <w:rFonts w:cstheme="minorHAnsi"/>
          <w:color w:val="202020"/>
          <w:shd w:val="clear" w:color="auto" w:fill="FFFFFF"/>
        </w:rPr>
        <w:t>,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 </w:t>
      </w:r>
      <w:r w:rsidR="009C1EAC" w:rsidRPr="009C1EAC">
        <w:rPr>
          <w:rFonts w:cstheme="minorHAnsi"/>
          <w:color w:val="202020"/>
          <w:shd w:val="clear" w:color="auto" w:fill="FFFFFF"/>
        </w:rPr>
        <w:t>Prof</w:t>
      </w:r>
      <w:r w:rsidR="009C1EAC">
        <w:rPr>
          <w:rFonts w:cstheme="minorHAnsi"/>
          <w:color w:val="202020"/>
          <w:shd w:val="clear" w:color="auto" w:fill="FFFFFF"/>
        </w:rPr>
        <w:t xml:space="preserve"> </w:t>
      </w:r>
      <w:r w:rsidR="009C1EAC" w:rsidRPr="009C1EAC">
        <w:rPr>
          <w:rFonts w:cstheme="minorHAnsi"/>
          <w:color w:val="202020"/>
          <w:shd w:val="clear" w:color="auto" w:fill="FFFFFF"/>
        </w:rPr>
        <w:t>Adam Gordon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13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Anna Halstead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 Gail Hayward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14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 Dan Lasserson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15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Andrew Lewington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16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Brian Nicholson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14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 Rafael Perera-Salazar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14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Prof John Simpson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Philip Turner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14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Graham Prestwich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17</w:t>
      </w:r>
      <w:r w:rsidR="009C1EAC">
        <w:rPr>
          <w:rFonts w:cstheme="minorHAnsi"/>
          <w:color w:val="202020"/>
          <w:shd w:val="clear" w:color="auto" w:fill="FFFFFF"/>
        </w:rPr>
        <w:t>,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 </w:t>
      </w:r>
      <w:r w:rsidR="009C1EAC" w:rsidRPr="009C1EAC">
        <w:rPr>
          <w:rFonts w:cstheme="minorHAnsi"/>
          <w:color w:val="202020"/>
          <w:shd w:val="clear" w:color="auto" w:fill="FFFFFF"/>
        </w:rPr>
        <w:t>Charles Reynard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6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  <w:color w:val="202020"/>
          <w:shd w:val="clear" w:color="auto" w:fill="FFFFFF"/>
        </w:rPr>
        <w:t>Beverley Riley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16</w:t>
      </w:r>
      <w:r w:rsidR="009C1EAC">
        <w:rPr>
          <w:rFonts w:cstheme="minorHAnsi"/>
          <w:color w:val="202020"/>
          <w:shd w:val="clear" w:color="auto" w:fill="FFFFFF"/>
        </w:rPr>
        <w:t>,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 Valerie Tate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18</w:t>
      </w:r>
      <w:r w:rsidR="009C1EAC">
        <w:rPr>
          <w:rFonts w:cstheme="minorHAnsi"/>
          <w:color w:val="202020"/>
          <w:shd w:val="clear" w:color="auto" w:fill="FFFFFF"/>
        </w:rPr>
        <w:t>,</w:t>
      </w:r>
      <w:r w:rsidR="009C1EAC" w:rsidRPr="009C1EAC">
        <w:rPr>
          <w:rFonts w:cstheme="minorHAnsi"/>
          <w:color w:val="202020"/>
          <w:shd w:val="clear" w:color="auto" w:fill="FFFFFF"/>
        </w:rPr>
        <w:t xml:space="preserve"> </w:t>
      </w:r>
      <w:r w:rsidR="009C1EAC" w:rsidRPr="009C1EAC">
        <w:rPr>
          <w:rFonts w:cstheme="minorHAnsi"/>
          <w:color w:val="202020"/>
          <w:shd w:val="clear" w:color="auto" w:fill="FFFFFF"/>
        </w:rPr>
        <w:t>Prof Mark Wilcox</w:t>
      </w:r>
      <w:r w:rsidR="009C1EAC">
        <w:rPr>
          <w:rFonts w:cstheme="minorHAnsi"/>
          <w:color w:val="202020"/>
          <w:shd w:val="clear" w:color="auto" w:fill="FFFFFF"/>
          <w:vertAlign w:val="superscript"/>
        </w:rPr>
        <w:t>16</w:t>
      </w:r>
      <w:r w:rsidR="009C1EAC">
        <w:rPr>
          <w:rFonts w:cstheme="minorHAnsi"/>
          <w:color w:val="202020"/>
          <w:shd w:val="clear" w:color="auto" w:fill="FFFFFF"/>
        </w:rPr>
        <w:t xml:space="preserve">, </w:t>
      </w:r>
      <w:r w:rsidR="009C1EAC" w:rsidRPr="009C1EAC">
        <w:rPr>
          <w:rFonts w:cstheme="minorHAnsi"/>
        </w:rPr>
        <w:t>Colette Inkson</w:t>
      </w:r>
      <w:r w:rsidR="009C1EAC">
        <w:rPr>
          <w:rFonts w:cstheme="minorHAnsi"/>
          <w:vertAlign w:val="superscript"/>
        </w:rPr>
        <w:t>19</w:t>
      </w:r>
      <w:r w:rsidR="009C1EAC" w:rsidRPr="009C1EAC">
        <w:rPr>
          <w:rFonts w:cstheme="minorHAnsi"/>
        </w:rPr>
        <w:t xml:space="preserve"> </w:t>
      </w:r>
    </w:p>
    <w:p w14:paraId="5266F63C" w14:textId="4F945071" w:rsid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</w:p>
    <w:p w14:paraId="07DEDE4A" w14:textId="77777777" w:rsidR="009C1EAC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</w:p>
    <w:p w14:paraId="0984A923" w14:textId="77CE9E04" w:rsidR="008D3612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 w:rsidRPr="009C1EAC">
        <w:rPr>
          <w:rFonts w:cstheme="minorHAnsi"/>
          <w:color w:val="202020"/>
          <w:shd w:val="clear" w:color="auto" w:fill="FFFFFF"/>
          <w:vertAlign w:val="superscript"/>
        </w:rPr>
        <w:t>8</w:t>
      </w:r>
      <w:r w:rsidR="009C0826" w:rsidRPr="009C1EAC">
        <w:rPr>
          <w:rFonts w:cstheme="minorHAnsi"/>
          <w:color w:val="202020"/>
          <w:shd w:val="clear" w:color="auto" w:fill="FFFFFF"/>
        </w:rPr>
        <w:t>UK National Measurement Laboratory</w:t>
      </w:r>
      <w:r w:rsidR="009C0826" w:rsidRPr="009C1EAC">
        <w:rPr>
          <w:rFonts w:cstheme="minorHAnsi"/>
          <w:color w:val="202020"/>
          <w:shd w:val="clear" w:color="auto" w:fill="FFFFFF"/>
        </w:rPr>
        <w:t xml:space="preserve">, </w:t>
      </w:r>
      <w:r w:rsidR="00D67D07" w:rsidRPr="009C1EAC">
        <w:rPr>
          <w:rFonts w:cstheme="minorHAnsi"/>
        </w:rPr>
        <w:t>Middlesex</w:t>
      </w:r>
      <w:r w:rsidR="00D67D07" w:rsidRPr="009C1EAC">
        <w:rPr>
          <w:rFonts w:cstheme="minorHAnsi"/>
        </w:rPr>
        <w:t>, United Kingdom</w:t>
      </w:r>
    </w:p>
    <w:p w14:paraId="300DAC04" w14:textId="536E98FC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 w:rsidRPr="009C1EAC">
        <w:rPr>
          <w:rFonts w:cstheme="minorHAnsi"/>
          <w:color w:val="202020"/>
          <w:shd w:val="clear" w:color="auto" w:fill="FFFFFF"/>
          <w:vertAlign w:val="superscript"/>
        </w:rPr>
        <w:t>9</w:t>
      </w:r>
      <w:r w:rsidR="00D1295F" w:rsidRPr="009C1EAC">
        <w:rPr>
          <w:rFonts w:cstheme="minorHAnsi"/>
          <w:color w:val="202020"/>
          <w:shd w:val="clear" w:color="auto" w:fill="FFFFFF"/>
        </w:rPr>
        <w:t>Faculty of Medicine, Department of Surgery &amp; Cancer</w:t>
      </w:r>
      <w:r w:rsidR="00D1295F" w:rsidRPr="009C1EAC">
        <w:rPr>
          <w:rFonts w:cstheme="minorHAnsi"/>
          <w:color w:val="202020"/>
          <w:shd w:val="clear" w:color="auto" w:fill="FFFFFF"/>
        </w:rPr>
        <w:t>, Imperial College London, London, United Kingdom</w:t>
      </w:r>
    </w:p>
    <w:p w14:paraId="004123F6" w14:textId="4A45277B" w:rsidR="00D1295F" w:rsidRPr="009C1EAC" w:rsidRDefault="009C1EAC" w:rsidP="009C1EAC">
      <w:pPr>
        <w:spacing w:line="360" w:lineRule="auto"/>
        <w:rPr>
          <w:rFonts w:cstheme="minorHAnsi"/>
        </w:rPr>
      </w:pPr>
      <w:r w:rsidRPr="009C1EAC">
        <w:rPr>
          <w:rFonts w:cstheme="minorHAnsi"/>
          <w:vertAlign w:val="superscript"/>
        </w:rPr>
        <w:t>10</w:t>
      </w:r>
      <w:r w:rsidR="00D1295F" w:rsidRPr="009C1EAC">
        <w:rPr>
          <w:rFonts w:cstheme="minorHAnsi"/>
        </w:rPr>
        <w:t xml:space="preserve">Division of </w:t>
      </w:r>
      <w:r w:rsidR="00D1295F" w:rsidRPr="009C1EAC">
        <w:rPr>
          <w:rFonts w:cstheme="minorHAnsi"/>
        </w:rPr>
        <w:t>Infection, Immunity and Respiratory Medicine</w:t>
      </w:r>
      <w:r w:rsidR="00D1295F" w:rsidRPr="009C1EAC">
        <w:rPr>
          <w:rFonts w:cstheme="minorHAnsi"/>
        </w:rPr>
        <w:t>, The University of Manchester, Oxford</w:t>
      </w:r>
      <w:r w:rsidRPr="009C1EAC">
        <w:rPr>
          <w:rFonts w:cstheme="minorHAnsi"/>
        </w:rPr>
        <w:t xml:space="preserve"> </w:t>
      </w:r>
      <w:r w:rsidR="00D1295F" w:rsidRPr="009C1EAC">
        <w:rPr>
          <w:rFonts w:cstheme="minorHAnsi"/>
        </w:rPr>
        <w:t>Road, Manchester M13 9PL, United Kingdom</w:t>
      </w:r>
    </w:p>
    <w:p w14:paraId="4AEF9B88" w14:textId="64419DA5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02020"/>
          <w:shd w:val="clear" w:color="auto" w:fill="FFFFFF"/>
          <w:vertAlign w:val="superscript"/>
        </w:rPr>
        <w:t>11</w:t>
      </w:r>
      <w:r w:rsidR="00D1295F" w:rsidRPr="009C1EAC">
        <w:rPr>
          <w:rFonts w:cstheme="minorHAnsi"/>
          <w:color w:val="202020"/>
          <w:shd w:val="clear" w:color="auto" w:fill="FFFFFF"/>
        </w:rPr>
        <w:t>Healthcare Associated Infections Research Group, Leeds Teaching Hospitals NHS Trust and University of Leeds, Leeds, United Kingdom.</w:t>
      </w:r>
    </w:p>
    <w:p w14:paraId="02C23079" w14:textId="0085B26E" w:rsidR="00D1295F" w:rsidRDefault="009C1EAC" w:rsidP="009C1EAC">
      <w:pPr>
        <w:spacing w:line="360" w:lineRule="auto"/>
        <w:rPr>
          <w:rFonts w:cstheme="minorHAnsi"/>
        </w:rPr>
      </w:pPr>
      <w:r>
        <w:rPr>
          <w:rFonts w:cstheme="minorHAnsi"/>
          <w:vertAlign w:val="superscript"/>
        </w:rPr>
        <w:t>12</w:t>
      </w:r>
      <w:r w:rsidR="00D1295F" w:rsidRPr="009C1EAC">
        <w:rPr>
          <w:rFonts w:cstheme="minorHAnsi"/>
        </w:rPr>
        <w:t>The University of Manchester, Oxford Road, Manchester M13 9PL, United Kingdom</w:t>
      </w:r>
    </w:p>
    <w:p w14:paraId="35436D08" w14:textId="2DED5151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12121"/>
          <w:shd w:val="clear" w:color="auto" w:fill="FFFFFF"/>
          <w:vertAlign w:val="superscript"/>
        </w:rPr>
        <w:t>13</w:t>
      </w:r>
      <w:r w:rsidRPr="009C1EAC">
        <w:rPr>
          <w:rFonts w:cstheme="minorHAnsi"/>
          <w:color w:val="212121"/>
          <w:shd w:val="clear" w:color="auto" w:fill="FFFFFF"/>
        </w:rPr>
        <w:t>Faculty of Medicine &amp; Health Sciences</w:t>
      </w:r>
      <w:r>
        <w:rPr>
          <w:rFonts w:cstheme="minorHAnsi"/>
          <w:color w:val="212121"/>
          <w:shd w:val="clear" w:color="auto" w:fill="FFFFFF"/>
        </w:rPr>
        <w:t xml:space="preserve">, </w:t>
      </w:r>
      <w:r w:rsidR="00D1295F" w:rsidRPr="009C1EAC">
        <w:rPr>
          <w:rFonts w:cstheme="minorHAnsi"/>
          <w:color w:val="212121"/>
          <w:shd w:val="clear" w:color="auto" w:fill="FFFFFF"/>
        </w:rPr>
        <w:t>University of Nottingham, Nottingham, U</w:t>
      </w:r>
      <w:r w:rsidR="00D1295F" w:rsidRPr="009C1EAC">
        <w:rPr>
          <w:rFonts w:cstheme="minorHAnsi"/>
          <w:color w:val="212121"/>
          <w:shd w:val="clear" w:color="auto" w:fill="FFFFFF"/>
        </w:rPr>
        <w:t>nited Kingdom</w:t>
      </w:r>
      <w:r w:rsidR="00D1295F" w:rsidRPr="009C1EAC">
        <w:rPr>
          <w:rFonts w:cstheme="minorHAnsi"/>
          <w:color w:val="212121"/>
          <w:shd w:val="clear" w:color="auto" w:fill="FFFFFF"/>
        </w:rPr>
        <w:t>.</w:t>
      </w:r>
    </w:p>
    <w:p w14:paraId="49C4D91F" w14:textId="1C518667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12121"/>
          <w:shd w:val="clear" w:color="auto" w:fill="FFFFFF"/>
          <w:vertAlign w:val="superscript"/>
        </w:rPr>
        <w:t>14</w:t>
      </w:r>
      <w:r w:rsidR="00D1295F" w:rsidRPr="009C1EAC">
        <w:rPr>
          <w:rFonts w:cstheme="minorHAnsi"/>
          <w:color w:val="212121"/>
          <w:shd w:val="clear" w:color="auto" w:fill="FFFFFF"/>
        </w:rPr>
        <w:t>Nuffield Department of Primary Care Health Sciences, University of Oxford, Oxford, U</w:t>
      </w:r>
      <w:r w:rsidR="00D1295F" w:rsidRPr="009C1EAC">
        <w:rPr>
          <w:rFonts w:cstheme="minorHAnsi"/>
          <w:color w:val="212121"/>
          <w:shd w:val="clear" w:color="auto" w:fill="FFFFFF"/>
        </w:rPr>
        <w:t>nited Kingdom</w:t>
      </w:r>
    </w:p>
    <w:p w14:paraId="4A6063F1" w14:textId="1265FBCA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02020"/>
          <w:shd w:val="clear" w:color="auto" w:fill="FFFFFF"/>
          <w:vertAlign w:val="superscript"/>
        </w:rPr>
        <w:t>15</w:t>
      </w:r>
      <w:r w:rsidR="00D1295F" w:rsidRPr="009C1EAC">
        <w:rPr>
          <w:rFonts w:cstheme="minorHAnsi"/>
          <w:color w:val="202020"/>
          <w:shd w:val="clear" w:color="auto" w:fill="FFFFFF"/>
        </w:rPr>
        <w:t>Institute of Applied Health Research, University of Birmingham, Birmingham, West Midlands, U</w:t>
      </w:r>
      <w:r w:rsidR="00D1295F" w:rsidRPr="009C1EAC">
        <w:rPr>
          <w:rFonts w:cstheme="minorHAnsi"/>
          <w:color w:val="202020"/>
          <w:shd w:val="clear" w:color="auto" w:fill="FFFFFF"/>
        </w:rPr>
        <w:t>nited Kingdom</w:t>
      </w:r>
      <w:r w:rsidR="00D1295F" w:rsidRPr="009C1EAC">
        <w:rPr>
          <w:rFonts w:cstheme="minorHAnsi"/>
          <w:color w:val="202020"/>
          <w:shd w:val="clear" w:color="auto" w:fill="FFFFFF"/>
        </w:rPr>
        <w:t>.</w:t>
      </w:r>
    </w:p>
    <w:p w14:paraId="04D651E6" w14:textId="735018ED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02020"/>
          <w:shd w:val="clear" w:color="auto" w:fill="FFFFFF"/>
          <w:vertAlign w:val="superscript"/>
        </w:rPr>
        <w:t>16</w:t>
      </w:r>
      <w:r w:rsidR="00D1295F" w:rsidRPr="009C1EAC">
        <w:rPr>
          <w:rFonts w:cstheme="minorHAnsi"/>
          <w:color w:val="202020"/>
          <w:shd w:val="clear" w:color="auto" w:fill="FFFFFF"/>
        </w:rPr>
        <w:t>National Institute for Health Research (NIHR) In-Vitro Diagnostic Co-operative, Leeds, United Kingdom</w:t>
      </w:r>
    </w:p>
    <w:p w14:paraId="2636A59D" w14:textId="48E21E74" w:rsidR="00D558FB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02020"/>
          <w:shd w:val="clear" w:color="auto" w:fill="FFFFFF"/>
          <w:vertAlign w:val="superscript"/>
        </w:rPr>
        <w:t>17</w:t>
      </w:r>
      <w:r w:rsidR="009C0826" w:rsidRPr="009C1EAC">
        <w:rPr>
          <w:rFonts w:cstheme="minorHAnsi"/>
          <w:color w:val="202020"/>
          <w:shd w:val="clear" w:color="auto" w:fill="FFFFFF"/>
        </w:rPr>
        <w:t>Yorkshire and Humber Academic Health Science Network,</w:t>
      </w:r>
      <w:r w:rsidR="009C0826" w:rsidRPr="009C1EAC">
        <w:rPr>
          <w:rFonts w:cstheme="minorHAnsi"/>
          <w:color w:val="202020"/>
          <w:shd w:val="clear" w:color="auto" w:fill="FFFFFF"/>
        </w:rPr>
        <w:t xml:space="preserve"> Wakefield,</w:t>
      </w:r>
      <w:r w:rsidR="009C0826" w:rsidRPr="009C1EAC">
        <w:rPr>
          <w:rFonts w:cstheme="minorHAnsi"/>
          <w:color w:val="202020"/>
          <w:shd w:val="clear" w:color="auto" w:fill="FFFFFF"/>
        </w:rPr>
        <w:t xml:space="preserve"> U</w:t>
      </w:r>
      <w:r w:rsidR="009C0826" w:rsidRPr="009C1EAC">
        <w:rPr>
          <w:rFonts w:cstheme="minorHAnsi"/>
          <w:color w:val="202020"/>
          <w:shd w:val="clear" w:color="auto" w:fill="FFFFFF"/>
        </w:rPr>
        <w:t>nited Kingdom</w:t>
      </w:r>
    </w:p>
    <w:p w14:paraId="5B81A787" w14:textId="13823080" w:rsidR="009C0826" w:rsidRPr="009C1EAC" w:rsidRDefault="009C1EAC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  <w:r>
        <w:rPr>
          <w:rFonts w:cstheme="minorHAnsi"/>
          <w:color w:val="202020"/>
          <w:shd w:val="clear" w:color="auto" w:fill="FFFFFF"/>
          <w:vertAlign w:val="superscript"/>
        </w:rPr>
        <w:t>18</w:t>
      </w:r>
      <w:r w:rsidR="009C0826" w:rsidRPr="009C1EAC">
        <w:rPr>
          <w:rFonts w:cstheme="minorHAnsi"/>
          <w:color w:val="202020"/>
          <w:shd w:val="clear" w:color="auto" w:fill="FFFFFF"/>
        </w:rPr>
        <w:t>Oxford Academic Health Science Network</w:t>
      </w:r>
      <w:r w:rsidR="009C0826" w:rsidRPr="009C1EAC">
        <w:rPr>
          <w:rFonts w:cstheme="minorHAnsi"/>
          <w:color w:val="202020"/>
          <w:shd w:val="clear" w:color="auto" w:fill="FFFFFF"/>
        </w:rPr>
        <w:t>, Oxford, United Kingdom</w:t>
      </w:r>
    </w:p>
    <w:p w14:paraId="09A978B1" w14:textId="3F08CC59" w:rsidR="008D3612" w:rsidRPr="009C1EAC" w:rsidRDefault="009C1EAC" w:rsidP="009C1EAC">
      <w:pPr>
        <w:spacing w:line="360" w:lineRule="auto"/>
        <w:rPr>
          <w:rFonts w:cstheme="minorHAnsi"/>
        </w:rPr>
      </w:pPr>
      <w:r>
        <w:rPr>
          <w:rFonts w:cstheme="minorHAnsi"/>
          <w:vertAlign w:val="superscript"/>
        </w:rPr>
        <w:t>19</w:t>
      </w:r>
      <w:r w:rsidR="00D67D07" w:rsidRPr="009C1EAC">
        <w:rPr>
          <w:rFonts w:cstheme="minorHAnsi"/>
        </w:rPr>
        <w:t>Division of Cell Matrix Biology &amp; Regenerative Medicine</w:t>
      </w:r>
      <w:r w:rsidR="008D3612" w:rsidRPr="009C1EAC">
        <w:rPr>
          <w:rFonts w:cstheme="minorHAnsi"/>
        </w:rPr>
        <w:t>, The University of Manchester, Oxford Road, Manchester M13 9PL, United Kingdom</w:t>
      </w:r>
    </w:p>
    <w:p w14:paraId="1BC94B9F" w14:textId="77777777" w:rsidR="008D3612" w:rsidRPr="009C1EAC" w:rsidRDefault="008D3612" w:rsidP="009C1EAC">
      <w:pPr>
        <w:spacing w:line="360" w:lineRule="auto"/>
        <w:rPr>
          <w:rFonts w:cstheme="minorHAnsi"/>
          <w:color w:val="202020"/>
          <w:shd w:val="clear" w:color="auto" w:fill="FFFFFF"/>
        </w:rPr>
      </w:pPr>
    </w:p>
    <w:sectPr w:rsidR="008D3612" w:rsidRPr="009C1EA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FB"/>
    <w:rsid w:val="002F44E4"/>
    <w:rsid w:val="008D3612"/>
    <w:rsid w:val="009C0826"/>
    <w:rsid w:val="009C1EAC"/>
    <w:rsid w:val="00D1295F"/>
    <w:rsid w:val="00D558FB"/>
    <w:rsid w:val="00D6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284C6"/>
  <w15:chartTrackingRefBased/>
  <w15:docId w15:val="{9FD5C4E1-8A6D-4997-8DA6-120CE8967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3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Hicks</dc:creator>
  <cp:keywords/>
  <dc:description/>
  <cp:lastModifiedBy>Tim Hicks</cp:lastModifiedBy>
  <cp:revision>4</cp:revision>
  <dcterms:created xsi:type="dcterms:W3CDTF">2021-03-28T21:35:00Z</dcterms:created>
  <dcterms:modified xsi:type="dcterms:W3CDTF">2021-03-28T22:27:00Z</dcterms:modified>
</cp:coreProperties>
</file>