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968D" w14:textId="1B6737C6" w:rsidR="00BD34E0" w:rsidRPr="00BD34E0" w:rsidRDefault="00BD34E0" w:rsidP="00BD34E0">
      <w:pPr>
        <w:pStyle w:val="Didascalia"/>
        <w:keepNext/>
        <w:rPr>
          <w:lang w:val="en-US"/>
        </w:rPr>
      </w:pPr>
      <w:r w:rsidRPr="00BD34E0">
        <w:rPr>
          <w:lang w:val="en-US"/>
        </w:rPr>
        <w:t xml:space="preserve">Additional file  </w:t>
      </w:r>
      <w:r>
        <w:fldChar w:fldCharType="begin"/>
      </w:r>
      <w:r w:rsidRPr="00BD34E0">
        <w:rPr>
          <w:lang w:val="en-US"/>
        </w:rPr>
        <w:instrText xml:space="preserve"> SEQ Additional_file_ \* ARABIC </w:instrText>
      </w:r>
      <w:r>
        <w:fldChar w:fldCharType="separate"/>
      </w:r>
      <w:r w:rsidRPr="00BD34E0">
        <w:rPr>
          <w:noProof/>
          <w:lang w:val="en-US"/>
        </w:rPr>
        <w:t>1</w:t>
      </w:r>
      <w:r>
        <w:fldChar w:fldCharType="end"/>
      </w:r>
      <w:r w:rsidRPr="00BD34E0">
        <w:rPr>
          <w:lang w:val="en-US"/>
        </w:rPr>
        <w:t xml:space="preserve"> </w:t>
      </w:r>
      <w:r w:rsidRPr="00BC6884">
        <w:rPr>
          <w:lang w:val="en-US"/>
        </w:rPr>
        <w:t>Parameters included i</w:t>
      </w:r>
      <w:r>
        <w:rPr>
          <w:lang w:val="en-US"/>
        </w:rPr>
        <w:t>n the analysis.</w:t>
      </w: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7"/>
        <w:gridCol w:w="977"/>
        <w:gridCol w:w="1059"/>
        <w:gridCol w:w="977"/>
        <w:gridCol w:w="1200"/>
      </w:tblGrid>
      <w:tr w:rsidR="00DA0A48" w:rsidRPr="00BC6884" w14:paraId="60D19738" w14:textId="77777777" w:rsidTr="00BC6884">
        <w:trPr>
          <w:trHeight w:val="300"/>
        </w:trPr>
        <w:tc>
          <w:tcPr>
            <w:tcW w:w="5517" w:type="dxa"/>
            <w:vMerge w:val="restart"/>
            <w:shd w:val="clear" w:color="auto" w:fill="auto"/>
            <w:noWrap/>
            <w:vAlign w:val="center"/>
            <w:hideMark/>
          </w:tcPr>
          <w:p w14:paraId="46DEDAC7" w14:textId="506A4DBB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53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Parameter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14:paraId="6E7BD4C3" w14:textId="4CB8E480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53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Point estimate</w:t>
            </w:r>
          </w:p>
        </w:tc>
        <w:tc>
          <w:tcPr>
            <w:tcW w:w="2036" w:type="dxa"/>
            <w:gridSpan w:val="2"/>
            <w:shd w:val="clear" w:color="auto" w:fill="auto"/>
            <w:noWrap/>
            <w:vAlign w:val="center"/>
            <w:hideMark/>
          </w:tcPr>
          <w:p w14:paraId="15115B50" w14:textId="001AC9B5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53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Range of variation</w:t>
            </w:r>
          </w:p>
        </w:tc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14:paraId="55E8D8CA" w14:textId="77777777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Distribution</w:t>
            </w:r>
          </w:p>
        </w:tc>
      </w:tr>
      <w:tr w:rsidR="00DA0A48" w:rsidRPr="00BC6884" w14:paraId="2C30D0C7" w14:textId="61FE7468" w:rsidTr="00BC6884">
        <w:trPr>
          <w:trHeight w:val="300"/>
        </w:trPr>
        <w:tc>
          <w:tcPr>
            <w:tcW w:w="5517" w:type="dxa"/>
            <w:vMerge/>
            <w:shd w:val="clear" w:color="auto" w:fill="auto"/>
            <w:noWrap/>
            <w:vAlign w:val="center"/>
            <w:hideMark/>
          </w:tcPr>
          <w:p w14:paraId="63A33761" w14:textId="77777777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14:paraId="07905DA2" w14:textId="56EFE88A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864B7B7" w14:textId="3D31ECC7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Lower bound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AE8B33B" w14:textId="77777777" w:rsidR="00DA0A48" w:rsidRPr="00640C9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Upper bound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9C4A85F" w14:textId="77777777" w:rsidR="00DA0A48" w:rsidRPr="00BC6884" w:rsidRDefault="00DA0A4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40953" w:rsidRPr="00BC6884" w14:paraId="3CD2D281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67C61CCF" w14:textId="5B08934A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Discount rate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64C2C15" w14:textId="7FDBCFD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3.5%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1720383" w14:textId="2EC1713B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DFD6C38" w14:textId="1F5468A6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2D5997" w14:textId="53EE9B5B" w:rsidR="00F40953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Not included in PSA</w:t>
            </w:r>
          </w:p>
        </w:tc>
      </w:tr>
      <w:tr w:rsidR="00F40953" w:rsidRPr="00BC6884" w14:paraId="6A844C13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0495629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Baseline age (mean)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87B1578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64.7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E9149C7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51.76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6C82106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77.64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6A7B2D5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Lognormal</w:t>
            </w:r>
          </w:p>
        </w:tc>
      </w:tr>
      <w:tr w:rsidR="00F40953" w:rsidRPr="00BC6884" w14:paraId="056AA7F0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706765AB" w14:textId="63A0275C" w:rsidR="00F40953" w:rsidRPr="00640C94" w:rsidRDefault="00D064D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atients </w:t>
            </w:r>
            <w:r w:rsidR="00F40953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entering with mild 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glaucoma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(%)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9B4391F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D88135B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85B78BA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8335C5A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F40953" w:rsidRPr="00BC6884" w14:paraId="67A96D8B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A210A5B" w14:textId="2EEBB4A3" w:rsidR="00F40953" w:rsidRPr="00640C94" w:rsidRDefault="002E22AA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2E2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Reduction in decline in visual field per unit reduction in IOP 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0972844" w14:textId="043F6573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24751CC" w14:textId="0F23A8A6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519AF72" w14:textId="6609A0C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6C5298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F40953" w:rsidRPr="00BC6884" w14:paraId="5E9EBD74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69DC55CB" w14:textId="41A7E8F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Decrease in </w:t>
            </w:r>
            <w:r w:rsidR="002E2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visual field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after one year of no treatment (dB)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4D446F4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-0.0508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FA0476A" w14:textId="0A083B9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-0.06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2E08420" w14:textId="24F252B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-0.039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399892" w14:textId="044DB83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18113AE5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0AD6EF9F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Reduction of the risk of progression per unit of IOP reduction (HR)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2B3707D" w14:textId="7CFD01E1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0.88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279495F" w14:textId="144EE38B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0.70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20092E2" w14:textId="317BF68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0.973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B0FCBFC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Lognormal</w:t>
            </w:r>
          </w:p>
        </w:tc>
      </w:tr>
      <w:tr w:rsidR="00F40953" w:rsidRPr="00BC6884" w14:paraId="2B005DE7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680D2D71" w14:textId="17FF5D7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IOP reduction at 1 year- iStent inject + cataract surgery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D064D3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C95487A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5B48295" w14:textId="271FD5B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8.04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9025D7A" w14:textId="0B57578E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8.753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AC8F8E0" w14:textId="34A013D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7613269D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81F270E" w14:textId="3F70AE5B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IOP reduction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at 2 years - iStent inject + cataract surgery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D064D3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E2A3081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8.3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60799FE" w14:textId="30C6964A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7.927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CAB6B41" w14:textId="4D805519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8.673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3E8F7B" w14:textId="7C2598A9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2C3336C3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7BD596F" w14:textId="5EFA278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Medication reduction 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er year- iStent inject +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61CCFAB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BB6830A" w14:textId="4F4D6D1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1.197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3CDDD5D" w14:textId="685F9A8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1.403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BB2249B" w14:textId="495E73C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77B5B42E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3C89268" w14:textId="3B39DBBB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Medication reduction 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 2 years - iStent inject +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0A58922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61C0D16" w14:textId="70B2F04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D2EB924" w14:textId="1BB8737D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1.320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481841B" w14:textId="478C277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177A742D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0CE47A5" w14:textId="0F00F88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IOP reduction at one year - cataract surgery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D064D3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49F2D07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8.3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884F882" w14:textId="0E3355F5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7.509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03E4EF1" w14:textId="4BE87C4F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9.09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676AD7" w14:textId="66D273A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03AF96DE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FC7B36B" w14:textId="33DD2D3F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IOP reduction at 2 years - cataract surgery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D064D3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B3AFE3E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9C8C0D0" w14:textId="30F5B7D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7.283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599D3B7" w14:textId="6C99681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8.91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95BD963" w14:textId="32AB4700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54979D05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023B6558" w14:textId="5130177F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Medication reduction 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er year-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BAB9844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F3973CF" w14:textId="1C79C131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A1CA476" w14:textId="2CDFB1E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1.086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DE4205" w14:textId="6FCF9E78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76E3E1C6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76FB589" w14:textId="7F155E83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Medication reduction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a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 2 years -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394381C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2059C0D" w14:textId="59691151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0.44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C4092B6" w14:textId="2ECA450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0.955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44930DA" w14:textId="0AFF48C6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BC6884" w:rsidRPr="00BC6884" w14:paraId="566AB7D0" w14:textId="77777777" w:rsidTr="00667AAE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F596D2E" w14:textId="3764A339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Maximum IOP after surgery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4BE481D" w14:textId="7777777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C742E1B" w14:textId="7777777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0198F97" w14:textId="7777777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FA635CC" w14:textId="25958872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064D3">
              <w:rPr>
                <w:rFonts w:ascii="Times New Roman" w:hAnsi="Times New Roman" w:cs="Times New Roman"/>
                <w:sz w:val="20"/>
                <w:szCs w:val="20"/>
              </w:rPr>
              <w:t>Not included in PSA</w:t>
            </w:r>
          </w:p>
        </w:tc>
      </w:tr>
      <w:tr w:rsidR="00BC6884" w:rsidRPr="00BC6884" w14:paraId="3B5A689C" w14:textId="77777777" w:rsidTr="00667AAE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71A92FC" w14:textId="0B35BCCE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Extrapolation - reduction in efficiency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185A105" w14:textId="7777777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8D4E7E7" w14:textId="7777777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AD1374D" w14:textId="7777777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7434929" w14:textId="74A048B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064D3">
              <w:rPr>
                <w:rFonts w:ascii="Times New Roman" w:hAnsi="Times New Roman" w:cs="Times New Roman"/>
                <w:sz w:val="20"/>
                <w:szCs w:val="20"/>
              </w:rPr>
              <w:t>Not included in PSA</w:t>
            </w:r>
          </w:p>
        </w:tc>
      </w:tr>
      <w:tr w:rsidR="00F40953" w:rsidRPr="00BC6884" w14:paraId="08204C73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28AF82C" w14:textId="5F4689D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IOP reduction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–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Trabeculectomy</w:t>
            </w:r>
            <w:r w:rsidR="00D06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D064D3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(mmHg)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85F98F5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6.48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8951875" w14:textId="3772C9EB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6.39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AD80DAF" w14:textId="49B916B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6.564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91A97F" w14:textId="5D6B4AC0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</w:p>
        </w:tc>
      </w:tr>
      <w:tr w:rsidR="00F40953" w:rsidRPr="00BC6884" w14:paraId="68F8553E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A218D0D" w14:textId="4F22683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Hyperemia- iStent +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42D0B2E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F5A40BC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0.0064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472569E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0.0096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71E202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F40953" w:rsidRPr="00BC6884" w14:paraId="00A0A715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9EB28A8" w14:textId="1666A262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Stent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obstruction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- 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iStent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+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D83758B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D038DEB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0.0496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C68596C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0.0744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A3B5109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F40953" w:rsidRPr="00BC6884" w14:paraId="059B6100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2E3677D1" w14:textId="42425324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Hyperemia-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A9F66B0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F89C322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0.0472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30FDB40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0.0708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5AEF4E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F40953" w:rsidRPr="00BC6884" w14:paraId="0112080D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34E4F26D" w14:textId="0F05C991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Stent obstruction- cataract surgery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E3506A1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CD36340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49397E4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D36F998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F40953" w:rsidRPr="00BC6884" w14:paraId="5A5E9842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2BCB874E" w14:textId="1A2638D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No. visits to the ophthalmologist per year- severe G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laucoma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/ blindness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A129819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2944421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2D06738A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B8B4EE5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Lognormal</w:t>
            </w:r>
          </w:p>
        </w:tc>
      </w:tr>
      <w:tr w:rsidR="00F40953" w:rsidRPr="00BC6884" w14:paraId="19926162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7A03F98F" w14:textId="4D2986CA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No. gonioscopies per year- severe G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laucoma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/ blindness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589DE23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C76FAD2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B8125C6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49314D2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Lognormal</w:t>
            </w:r>
          </w:p>
        </w:tc>
      </w:tr>
      <w:tr w:rsidR="00F40953" w:rsidRPr="00BC6884" w14:paraId="1DAF2341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FAE9CB5" w14:textId="19BEFFEA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No. of visual acuity tests per year- severe 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laucoma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/ blindness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8BE96C3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DB7E2DE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872F6D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73314BC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Lognormal</w:t>
            </w:r>
          </w:p>
        </w:tc>
      </w:tr>
      <w:tr w:rsidR="00F40953" w:rsidRPr="00BC6884" w14:paraId="3D69077D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62E82C82" w14:textId="0DB0C760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No. of optic disc images per year- severe 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laucoma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/ blindness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0006467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5937805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56FFB09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3FE49FC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Lognormal</w:t>
            </w:r>
          </w:p>
        </w:tc>
      </w:tr>
      <w:tr w:rsidR="00F40953" w:rsidRPr="00BC6884" w14:paraId="77BA4627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02C15E7A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Cost of medication per month (€)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F521189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10.69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9C906C6" w14:textId="5149746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8.55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015C0E2" w14:textId="41EA9E7C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12.8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D9567C1" w14:textId="77777777" w:rsidR="00F40953" w:rsidRPr="00640C94" w:rsidRDefault="00F40953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44CF237B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E0C36D1" w14:textId="6B52DE22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Cataract surgery cost (€)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59FD35B" w14:textId="015C3B7C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994</w:t>
            </w:r>
            <w:r w:rsidR="00DA0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.0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8B09DC4" w14:textId="0F5CE994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795.2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2AA16662" w14:textId="232E298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192.8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CE192F3" w14:textId="4907BBB2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7F357E9E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9911028" w14:textId="5837F08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Glaucoma surgery during cataract surgery 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+ iStent inject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(€)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2D25ACA5" w14:textId="2B032F31" w:rsidR="00BC6884" w:rsidRPr="00640C94" w:rsidRDefault="002E22AA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E2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2,2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94.24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D42763C" w14:textId="355011D7" w:rsidR="00BC6884" w:rsidRPr="00640C94" w:rsidRDefault="002E22AA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E2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1,835.4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9BE9904" w14:textId="219AD4A4" w:rsidR="00BC6884" w:rsidRPr="00640C94" w:rsidRDefault="002E22AA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E2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2,753.1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000F14A" w14:textId="703CFAA3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592F2553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79833A8" w14:textId="7BA2F65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Cost of trabeculectomy (€)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5027F8F" w14:textId="45244600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969.05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56B92D9" w14:textId="1B9E4A3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575.24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AED623A" w14:textId="2292D0A4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362.86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FDE2B48" w14:textId="5929327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350166E9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00B7B587" w14:textId="1E53F41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Cost of the visit to the ophthalmologist (€ / unit)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22BB9D63" w14:textId="0AA24923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20.66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A717F42" w14:textId="5C64AEB6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16.5</w:t>
            </w:r>
            <w:r w:rsidR="00DA0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F2BFC46" w14:textId="1D8F64DF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24.79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57A043E" w14:textId="28F1CF6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402C8EC9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1D5CED1" w14:textId="5509FC0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Gonioscopy cost (€ / unit)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526BD70E" w14:textId="378DEEB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7.75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663DE16" w14:textId="6E60CF25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204BD0DB" w14:textId="4428DF66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7981364" w14:textId="30A11139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6594D788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086E9C59" w14:textId="622AA2E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Cost of the visual acuity test (€ / unit)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670C851" w14:textId="057B3274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16.78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0EE4A65" w14:textId="682F002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13.42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0A8E2BB" w14:textId="17A053A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20.1</w:t>
            </w:r>
            <w:r w:rsidR="00DA0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A0ED1D6" w14:textId="0B0157CC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1F7F8201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1A1D5F9D" w14:textId="729DB26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Optical disc imaging cost (€ / unit)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3E9D064" w14:textId="057026E2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A514C53" w14:textId="51C90A4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BE9FA12" w14:textId="65654F6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A2B7049" w14:textId="0880008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1F07587B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79AB1FE6" w14:textId="07BCE10B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Cost of hyperemia (€ / unit)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4F3BBF5" w14:textId="72938D0B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20.66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F3AE750" w14:textId="1D2760C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16.5</w:t>
            </w:r>
            <w:r w:rsidR="00DA0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1C8DE85" w14:textId="0AB8A21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24.79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20D9B30" w14:textId="005065B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2A0F1F72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77DA2A91" w14:textId="3DB93B2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Cost of stent obstruction (€ / unit)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79FEC3F" w14:textId="755AEC2E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522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FF642AD" w14:textId="3C23A14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217.6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568D0E0" w14:textId="3DEF6209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826.4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21D5AD" w14:textId="162BD31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Gamma</w:t>
            </w:r>
          </w:p>
        </w:tc>
      </w:tr>
      <w:tr w:rsidR="00BC6884" w:rsidRPr="00BC6884" w14:paraId="41B17161" w14:textId="77777777" w:rsidTr="00BC6884">
        <w:trPr>
          <w:trHeight w:val="315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21362AD6" w14:textId="5CD45D03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Utility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- 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ild 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glaucoma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36162617" w14:textId="47826085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0.847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48EFACD" w14:textId="01F1C130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0.80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C38333B" w14:textId="328D0895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0.886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125772" w14:textId="7F81DC1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BC6884" w:rsidRPr="00BC6884" w14:paraId="38565145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4F575C38" w14:textId="1A698307" w:rsidR="00BC6884" w:rsidRPr="00640C94" w:rsidRDefault="00567B08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Utility 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- 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  <w:r w:rsidR="00BC6884"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oderate </w:t>
            </w:r>
            <w:r w:rsidR="00BC6884"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glaucoma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579C335" w14:textId="11F7812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0.781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8EF0643" w14:textId="678F142B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0.729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24CFEA3E" w14:textId="31456F84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0.82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75A2550" w14:textId="75EB6FEF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BC6884" w:rsidRPr="00BC6884" w14:paraId="325BCBBE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62788A6C" w14:textId="4615AA4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Utility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- Advanced 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glaucoma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5634094" w14:textId="36983941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0.704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A9C1C6A" w14:textId="4FD3E103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0.648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41FAD52A" w14:textId="0E6C0390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0.755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D0911C" w14:textId="09F4E3DB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BC6884" w:rsidRPr="00BC6884" w14:paraId="135D266E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06A4196F" w14:textId="6B58A417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Utility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- </w:t>
            </w:r>
            <w:r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evere </w:t>
            </w:r>
            <w:r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glaucoma </w:t>
            </w: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/ blindness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60706FE5" w14:textId="4F5B6C83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0.594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798E166" w14:textId="3F20CCC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F0BC765" w14:textId="60D16C20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0.650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1ED3027" w14:textId="1B0BCA10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BC6884" w:rsidRPr="00BC6884" w14:paraId="4DAF7008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779810C4" w14:textId="71C68664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Disutility- trabeculectomy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FC821FF" w14:textId="73459EC6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05D831A" w14:textId="5483997A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E7B5455" w14:textId="08A9057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  <w:r w:rsidRPr="00BC6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5F438D" w14:textId="1EF524FD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  <w:tr w:rsidR="00BC6884" w:rsidRPr="00BC6884" w14:paraId="34230A09" w14:textId="77777777" w:rsidTr="00BC6884">
        <w:trPr>
          <w:trHeight w:val="300"/>
        </w:trPr>
        <w:tc>
          <w:tcPr>
            <w:tcW w:w="5517" w:type="dxa"/>
            <w:shd w:val="clear" w:color="auto" w:fill="auto"/>
            <w:noWrap/>
            <w:vAlign w:val="center"/>
            <w:hideMark/>
          </w:tcPr>
          <w:p w14:paraId="5E69CDC1" w14:textId="7C588B86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Disutility - use of medication</w:t>
            </w:r>
            <w:r w:rsidR="00567B08" w:rsidRP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(N</w:t>
            </w:r>
            <w:r w:rsidR="0056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1C073FB4" w14:textId="66A8CDCB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0.101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BCB415C" w14:textId="685CEF05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7F973864" w14:textId="5D2DE608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0.141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5B4997" w14:textId="715DEB74" w:rsidR="00BC6884" w:rsidRPr="00640C94" w:rsidRDefault="00BC6884" w:rsidP="00BC6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4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Beta</w:t>
            </w:r>
          </w:p>
        </w:tc>
      </w:tr>
    </w:tbl>
    <w:p w14:paraId="14806788" w14:textId="10D286CC" w:rsidR="00093D9F" w:rsidRPr="00D064D3" w:rsidRDefault="00D064D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064D3">
        <w:rPr>
          <w:rFonts w:ascii="Times New Roman" w:hAnsi="Times New Roman" w:cs="Times New Roman"/>
          <w:sz w:val="20"/>
          <w:szCs w:val="20"/>
          <w:lang w:val="en-US"/>
        </w:rPr>
        <w:t>HR: hazard ratio; IOP: intraocular pressure.</w:t>
      </w:r>
    </w:p>
    <w:sectPr w:rsidR="00093D9F" w:rsidRPr="00D064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4"/>
    <w:rsid w:val="00093D9F"/>
    <w:rsid w:val="00154EA3"/>
    <w:rsid w:val="0020682A"/>
    <w:rsid w:val="002E22AA"/>
    <w:rsid w:val="00465AA3"/>
    <w:rsid w:val="004B412F"/>
    <w:rsid w:val="00567B08"/>
    <w:rsid w:val="005A7A8C"/>
    <w:rsid w:val="006237F9"/>
    <w:rsid w:val="00631BEF"/>
    <w:rsid w:val="00640C94"/>
    <w:rsid w:val="0071644D"/>
    <w:rsid w:val="007A2D5A"/>
    <w:rsid w:val="00953D42"/>
    <w:rsid w:val="009F07FF"/>
    <w:rsid w:val="00BA5BA6"/>
    <w:rsid w:val="00BC6884"/>
    <w:rsid w:val="00BD34E0"/>
    <w:rsid w:val="00BD780F"/>
    <w:rsid w:val="00D064D3"/>
    <w:rsid w:val="00DA0A48"/>
    <w:rsid w:val="00E03E02"/>
    <w:rsid w:val="00E77916"/>
    <w:rsid w:val="00E965F9"/>
    <w:rsid w:val="00EE3574"/>
    <w:rsid w:val="00F4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64FF"/>
  <w15:chartTrackingRefBased/>
  <w15:docId w15:val="{FF644B4D-E442-4AFA-8DD4-B645CE4B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BC688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7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Bitonti</dc:creator>
  <cp:keywords/>
  <dc:description/>
  <cp:lastModifiedBy>Rossella Bitonti</cp:lastModifiedBy>
  <cp:revision>5</cp:revision>
  <dcterms:created xsi:type="dcterms:W3CDTF">2021-06-28T14:29:00Z</dcterms:created>
  <dcterms:modified xsi:type="dcterms:W3CDTF">2021-07-07T16:39:00Z</dcterms:modified>
</cp:coreProperties>
</file>