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644EB" w14:textId="665CFC54" w:rsidR="003E449D" w:rsidRDefault="001A4653" w:rsidP="003E449D">
      <w:pPr>
        <w:rPr>
          <w:rFonts w:ascii="Arial" w:hAnsi="Arial" w:cs="Arial"/>
        </w:rPr>
      </w:pPr>
      <w:r>
        <w:rPr>
          <w:rFonts w:ascii="Arial" w:hAnsi="Arial" w:cs="Arial"/>
          <w:b/>
        </w:rPr>
        <w:t>Additional f</w:t>
      </w:r>
      <w:bookmarkStart w:id="0" w:name="_GoBack"/>
      <w:bookmarkEnd w:id="0"/>
      <w:r w:rsidR="003E449D">
        <w:rPr>
          <w:rFonts w:ascii="Arial" w:hAnsi="Arial" w:cs="Arial"/>
          <w:b/>
        </w:rPr>
        <w:t>ile 7</w:t>
      </w:r>
      <w:r w:rsidR="003E449D" w:rsidRPr="00165C12">
        <w:rPr>
          <w:rFonts w:ascii="Arial" w:hAnsi="Arial" w:cs="Arial"/>
          <w:b/>
        </w:rPr>
        <w:t>.</w:t>
      </w:r>
      <w:r w:rsidR="003E449D" w:rsidRPr="00165C12">
        <w:rPr>
          <w:rFonts w:ascii="Arial" w:hAnsi="Arial" w:cs="Arial"/>
        </w:rPr>
        <w:t xml:space="preserve"> </w:t>
      </w:r>
      <w:r w:rsidR="003E449D">
        <w:rPr>
          <w:rFonts w:ascii="Arial" w:hAnsi="Arial" w:cs="Arial"/>
        </w:rPr>
        <w:t>Moderate, high and very high c</w:t>
      </w:r>
      <w:r w:rsidR="003E449D" w:rsidRPr="00165C12">
        <w:rPr>
          <w:rFonts w:ascii="Arial" w:hAnsi="Arial" w:cs="Arial"/>
        </w:rPr>
        <w:t>orrelations of the pre</w:t>
      </w:r>
      <w:r w:rsidR="00537690">
        <w:rPr>
          <w:rFonts w:ascii="Arial" w:hAnsi="Arial" w:cs="Arial"/>
        </w:rPr>
        <w:t>-</w:t>
      </w:r>
      <w:r w:rsidR="003E449D">
        <w:rPr>
          <w:rFonts w:ascii="Arial" w:hAnsi="Arial" w:cs="Arial"/>
        </w:rPr>
        <w:t xml:space="preserve"> and </w:t>
      </w:r>
      <w:r w:rsidR="003E449D" w:rsidRPr="00165C12">
        <w:rPr>
          <w:rFonts w:ascii="Arial" w:hAnsi="Arial" w:cs="Arial"/>
        </w:rPr>
        <w:t>post</w:t>
      </w:r>
      <w:r w:rsidR="00537690">
        <w:rPr>
          <w:rFonts w:ascii="Arial" w:hAnsi="Arial" w:cs="Arial"/>
        </w:rPr>
        <w:t>-training</w:t>
      </w:r>
      <w:r w:rsidR="003E449D" w:rsidRPr="00165C12">
        <w:rPr>
          <w:rFonts w:ascii="Arial" w:hAnsi="Arial" w:cs="Arial"/>
        </w:rPr>
        <w:t xml:space="preserve"> TDF domains in participants </w:t>
      </w:r>
      <w:r w:rsidR="00537690">
        <w:rPr>
          <w:rFonts w:ascii="Arial" w:hAnsi="Arial" w:cs="Arial"/>
        </w:rPr>
        <w:t>undertaking</w:t>
      </w:r>
      <w:r w:rsidR="003E449D" w:rsidRPr="00165C12">
        <w:rPr>
          <w:rFonts w:ascii="Arial" w:hAnsi="Arial" w:cs="Arial"/>
        </w:rPr>
        <w:t xml:space="preserve"> HCS training (n</w:t>
      </w:r>
      <w:r w:rsidR="003E449D">
        <w:rPr>
          <w:rFonts w:ascii="Arial" w:hAnsi="Arial" w:cs="Arial"/>
        </w:rPr>
        <w:t>=</w:t>
      </w:r>
      <w:r w:rsidR="003E449D" w:rsidRPr="00165C12">
        <w:rPr>
          <w:rFonts w:ascii="Arial" w:hAnsi="Arial" w:cs="Arial"/>
        </w:rPr>
        <w:t>63</w:t>
      </w:r>
      <w:r w:rsidR="003E449D">
        <w:rPr>
          <w:rFonts w:ascii="Arial" w:hAnsi="Arial" w:cs="Arial"/>
        </w:rPr>
        <w:t>) (p&lt;0.05).</w:t>
      </w:r>
    </w:p>
    <w:tbl>
      <w:tblPr>
        <w:tblStyle w:val="TableGrid"/>
        <w:tblW w:w="13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020"/>
        <w:gridCol w:w="1871"/>
        <w:gridCol w:w="1304"/>
        <w:gridCol w:w="1587"/>
        <w:gridCol w:w="1247"/>
        <w:gridCol w:w="850"/>
        <w:gridCol w:w="2211"/>
        <w:gridCol w:w="1247"/>
      </w:tblGrid>
      <w:tr w:rsidR="003E449D" w14:paraId="3CF78713" w14:textId="77777777" w:rsidTr="00151708">
        <w:trPr>
          <w:trHeight w:val="40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EBEE534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C6BE338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Skills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1F8A154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Social/ professional role and identity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A51E005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Beliefs about capabilities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020BE4C1" w14:textId="616CF114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Beliefs about consequences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D5377CA" w14:textId="2B6965A8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Intentions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627324A" w14:textId="056DAC43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Goals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8C10A50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eastAsia="Times New Roman" w:hAnsi="Calibri" w:cs="Calibri"/>
                <w:lang w:eastAsia="en-AU"/>
              </w:rPr>
              <w:t>Memory, attention and decision processes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0B57934" w14:textId="5B762BBA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Behaviour Regulation</w:t>
            </w:r>
          </w:p>
        </w:tc>
      </w:tr>
      <w:tr w:rsidR="003E449D" w14:paraId="267AB0E6" w14:textId="77777777" w:rsidTr="00151708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F05ACCE" w14:textId="77777777" w:rsidR="003E449D" w:rsidRPr="00872256" w:rsidRDefault="003E449D" w:rsidP="00151708">
            <w:pPr>
              <w:rPr>
                <w:rFonts w:ascii="Calibri" w:hAnsi="Calibri" w:cs="Calibri"/>
                <w:b/>
                <w:bCs/>
              </w:rPr>
            </w:pPr>
            <w:r w:rsidRPr="00872256">
              <w:rPr>
                <w:rFonts w:ascii="Calibri" w:hAnsi="Calibri" w:cs="Calibri"/>
                <w:b/>
                <w:bCs/>
              </w:rPr>
              <w:t>Pre Training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C350E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0451C4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C1927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301D876C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E1150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F14CE5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1FB773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CD6A7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5E34A5B2" w14:textId="77777777" w:rsidTr="00151708">
        <w:tc>
          <w:tcPr>
            <w:tcW w:w="24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BE13495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Skills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B077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ABAD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EFD7E6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1E3A790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42FA82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9120B2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A033D7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F19D83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1A4064AF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24C58837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Social/professional role and identity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490764B2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0.50</w:t>
            </w: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3BAEDBC7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3E323656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vAlign w:val="center"/>
          </w:tcPr>
          <w:p w14:paraId="275B614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77B09B90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4D4CE64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1A2B6BD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0ED4F17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7409B1D3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33634A1E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Beliefs about capabilities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031F31C0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0.68</w:t>
            </w: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5EC445D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0.52</w:t>
            </w: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2AB89165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587" w:type="dxa"/>
            <w:vAlign w:val="center"/>
          </w:tcPr>
          <w:p w14:paraId="05AE87F7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13A2D205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685FC1A3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3C94706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25A9896C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114BAC1D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32F7D155" w14:textId="5F7870E9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Beliefs about consequences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68267016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25A6DD67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0D8870FE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vAlign w:val="center"/>
          </w:tcPr>
          <w:p w14:paraId="46637912" w14:textId="77777777" w:rsidR="003E449D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7128753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38268CD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39F6BCB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49B3C9A5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6A76D0BA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1F16A0F7" w14:textId="2A907B8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Intentions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4229E1B2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5BC44BD2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0.58</w:t>
            </w: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149D8F2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vAlign w:val="center"/>
          </w:tcPr>
          <w:p w14:paraId="7B8AB405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13291BA1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2B15B40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7AA911EA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43212AE1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3E26DC99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6B326B59" w14:textId="03DFBE91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Goals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084D383C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0.57</w:t>
            </w: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157315D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7B1A7E5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0.57</w:t>
            </w:r>
          </w:p>
        </w:tc>
        <w:tc>
          <w:tcPr>
            <w:tcW w:w="1587" w:type="dxa"/>
            <w:vAlign w:val="center"/>
          </w:tcPr>
          <w:p w14:paraId="426F0077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3771BC1C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214A40B6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38A144FC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1DE03A3C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2D62F540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73E9BA63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eastAsia="Times New Roman" w:hAnsi="Calibri" w:cs="Calibri"/>
                <w:lang w:eastAsia="en-AU"/>
              </w:rPr>
              <w:t>Memory, attention and decision processes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68A05BE0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6AF1A093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52AA1F70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vAlign w:val="center"/>
          </w:tcPr>
          <w:p w14:paraId="6384E53A" w14:textId="77777777" w:rsidR="003E449D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7C5ABE3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4040C74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102AEE81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5A0C854E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67BFE56E" w14:textId="77777777" w:rsidTr="00151708">
        <w:tc>
          <w:tcPr>
            <w:tcW w:w="24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677204" w14:textId="399E6FF5" w:rsidR="003E449D" w:rsidRPr="00014B4E" w:rsidRDefault="003E449D" w:rsidP="00151708">
            <w:pPr>
              <w:rPr>
                <w:rFonts w:ascii="Calibri" w:eastAsia="Times New Roman" w:hAnsi="Calibri" w:cs="Calibri"/>
                <w:lang w:eastAsia="en-AU"/>
              </w:rPr>
            </w:pPr>
            <w:r w:rsidRPr="00014B4E">
              <w:rPr>
                <w:rFonts w:ascii="Calibri" w:hAnsi="Calibri" w:cs="Calibri"/>
              </w:rPr>
              <w:t>Behaviour</w:t>
            </w:r>
            <w:r>
              <w:rPr>
                <w:rFonts w:ascii="Calibri" w:hAnsi="Calibri" w:cs="Calibri"/>
              </w:rPr>
              <w:t>al r</w:t>
            </w:r>
            <w:r w:rsidRPr="00014B4E">
              <w:rPr>
                <w:rFonts w:ascii="Calibri" w:hAnsi="Calibri" w:cs="Calibri"/>
              </w:rPr>
              <w:t>egulation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8DCE2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2AB20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FD1DD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0.52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B6EDD1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253563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7E1C56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11F55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FF071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3E449D" w14:paraId="22AF63CB" w14:textId="77777777" w:rsidTr="00151708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D19244" w14:textId="77777777" w:rsidR="003E449D" w:rsidRPr="00872256" w:rsidRDefault="003E449D" w:rsidP="00151708">
            <w:pPr>
              <w:rPr>
                <w:rFonts w:ascii="Calibri" w:hAnsi="Calibri" w:cs="Calibri"/>
                <w:b/>
                <w:bCs/>
              </w:rPr>
            </w:pPr>
            <w:r w:rsidRPr="00872256">
              <w:rPr>
                <w:rFonts w:ascii="Calibri" w:hAnsi="Calibri" w:cs="Calibri"/>
                <w:b/>
                <w:bCs/>
              </w:rPr>
              <w:t>Post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872256">
              <w:rPr>
                <w:rFonts w:ascii="Calibri" w:hAnsi="Calibri" w:cs="Calibri"/>
                <w:b/>
                <w:bCs/>
              </w:rPr>
              <w:t>Training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E5045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E5061A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27F4A1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08E84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C8497A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B799F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9AB853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9E4450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591A8BD6" w14:textId="77777777" w:rsidTr="00151708">
        <w:tc>
          <w:tcPr>
            <w:tcW w:w="24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941519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Skills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FA3C51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E8E045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07FD3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53648370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134BF5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5E1E7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C823F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18E51E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4619EC87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6A7365B5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Social/professional role and identity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6811D034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0.62</w:t>
            </w: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0E6D59F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14215B55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vAlign w:val="center"/>
          </w:tcPr>
          <w:p w14:paraId="5EB9965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10CA100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32D5B6C2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4BD0FEA0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2BC52B46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31014643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6B93D78C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Beliefs about capabilities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21C11444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0.54</w:t>
            </w: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073338A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5311A1EE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587" w:type="dxa"/>
            <w:vAlign w:val="center"/>
          </w:tcPr>
          <w:p w14:paraId="667E0EE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0D0FE11C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353BB36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4E5F6F02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3E3276B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13364669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18F154E1" w14:textId="0E39D516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Beliefs about consequences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7D51FBB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4D32ED0E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0.65</w:t>
            </w: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35BD0DE0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vAlign w:val="center"/>
          </w:tcPr>
          <w:p w14:paraId="30CA116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530AA41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5A46C480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67ED45C7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149AD6FC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7E4C65DE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2437DADA" w14:textId="5BB0609E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Intentions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0DD3933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08C3A3C3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0.53</w:t>
            </w: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546E3034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0.59</w:t>
            </w:r>
          </w:p>
        </w:tc>
        <w:tc>
          <w:tcPr>
            <w:tcW w:w="1587" w:type="dxa"/>
            <w:vAlign w:val="center"/>
          </w:tcPr>
          <w:p w14:paraId="223C15DB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761F39AA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26F4170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7D256E4A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200516E7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5991169B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53ED0091" w14:textId="18776D02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Goals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463B8B86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75646D24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28BBF9A3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0.59</w:t>
            </w:r>
          </w:p>
        </w:tc>
        <w:tc>
          <w:tcPr>
            <w:tcW w:w="1587" w:type="dxa"/>
            <w:vAlign w:val="center"/>
          </w:tcPr>
          <w:p w14:paraId="4E64A9EC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06D7960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7A47054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1A7606C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3CEFE0D5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24A2EA9C" w14:textId="77777777" w:rsidTr="00151708">
        <w:tc>
          <w:tcPr>
            <w:tcW w:w="2405" w:type="dxa"/>
            <w:tcMar>
              <w:left w:w="28" w:type="dxa"/>
              <w:right w:w="28" w:type="dxa"/>
            </w:tcMar>
            <w:vAlign w:val="center"/>
          </w:tcPr>
          <w:p w14:paraId="2E1D203C" w14:textId="77777777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eastAsia="Times New Roman" w:hAnsi="Calibri" w:cs="Calibri"/>
                <w:lang w:eastAsia="en-AU"/>
              </w:rPr>
              <w:t>Memory, attention and decision processes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2E6A752A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71" w:type="dxa"/>
            <w:tcMar>
              <w:left w:w="28" w:type="dxa"/>
              <w:right w:w="28" w:type="dxa"/>
            </w:tcMar>
            <w:vAlign w:val="center"/>
          </w:tcPr>
          <w:p w14:paraId="451D9E2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1C492C77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vAlign w:val="center"/>
          </w:tcPr>
          <w:p w14:paraId="3E3B931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0E86CC9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6463CAFE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14:paraId="636F6211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center"/>
          </w:tcPr>
          <w:p w14:paraId="43120051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</w:tr>
      <w:tr w:rsidR="003E449D" w14:paraId="73B4358D" w14:textId="77777777" w:rsidTr="00151708">
        <w:tc>
          <w:tcPr>
            <w:tcW w:w="24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0F2B94" w14:textId="389DB6E0" w:rsidR="003E449D" w:rsidRPr="00014B4E" w:rsidRDefault="003E449D" w:rsidP="00151708">
            <w:pPr>
              <w:rPr>
                <w:rFonts w:ascii="Calibri" w:hAnsi="Calibri" w:cs="Calibri"/>
              </w:rPr>
            </w:pPr>
            <w:r w:rsidRPr="00014B4E">
              <w:rPr>
                <w:rFonts w:ascii="Calibri" w:hAnsi="Calibri" w:cs="Calibri"/>
              </w:rPr>
              <w:t>Behaviour</w:t>
            </w:r>
            <w:r>
              <w:rPr>
                <w:rFonts w:ascii="Calibri" w:hAnsi="Calibri" w:cs="Calibri"/>
              </w:rPr>
              <w:t>al r</w:t>
            </w:r>
            <w:r w:rsidRPr="00014B4E">
              <w:rPr>
                <w:rFonts w:ascii="Calibri" w:hAnsi="Calibri" w:cs="Calibri"/>
              </w:rPr>
              <w:t>egulation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79C7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0.54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0B4B71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59F468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7702291F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F08752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840E69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299FC6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3294D" w14:textId="77777777" w:rsidR="003E449D" w:rsidRPr="00014B4E" w:rsidRDefault="003E449D" w:rsidP="001517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14:paraId="656B836C" w14:textId="4446C28E" w:rsidR="00E368B4" w:rsidRPr="0089632D" w:rsidRDefault="00E368B4" w:rsidP="003E449D"/>
    <w:sectPr w:rsidR="00E368B4" w:rsidRPr="0089632D" w:rsidSect="003E44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D1121" w14:textId="77777777" w:rsidR="007243B0" w:rsidRDefault="007243B0" w:rsidP="005E1397">
      <w:pPr>
        <w:spacing w:after="0" w:line="240" w:lineRule="auto"/>
      </w:pPr>
      <w:r>
        <w:separator/>
      </w:r>
    </w:p>
  </w:endnote>
  <w:endnote w:type="continuationSeparator" w:id="0">
    <w:p w14:paraId="1F0FEDDB" w14:textId="77777777" w:rsidR="007243B0" w:rsidRDefault="007243B0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63460" w14:textId="77777777" w:rsidR="0012388F" w:rsidRDefault="001238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40792" w14:textId="16110ED9" w:rsidR="00E85AED" w:rsidRDefault="00E85AED" w:rsidP="00E85AED">
    <w:pPr>
      <w:pStyle w:val="Footer"/>
      <w:pBdr>
        <w:top w:val="single" w:sz="6" w:space="1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7AD13" w14:textId="77777777" w:rsidR="0012388F" w:rsidRDefault="001238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FA82C" w14:textId="77777777" w:rsidR="007243B0" w:rsidRDefault="007243B0" w:rsidP="005E1397">
      <w:pPr>
        <w:spacing w:after="0" w:line="240" w:lineRule="auto"/>
      </w:pPr>
      <w:r>
        <w:separator/>
      </w:r>
    </w:p>
  </w:footnote>
  <w:footnote w:type="continuationSeparator" w:id="0">
    <w:p w14:paraId="59FAE900" w14:textId="77777777" w:rsidR="007243B0" w:rsidRDefault="007243B0" w:rsidP="005E1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41913" w14:textId="77777777" w:rsidR="0012388F" w:rsidRDefault="001238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7FF8" w14:textId="77777777" w:rsidR="0012388F" w:rsidRDefault="0012388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E5030" w14:textId="77777777" w:rsidR="0012388F" w:rsidRDefault="001238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49D"/>
    <w:rsid w:val="000663E0"/>
    <w:rsid w:val="0012388F"/>
    <w:rsid w:val="001A4653"/>
    <w:rsid w:val="003E449D"/>
    <w:rsid w:val="00470E11"/>
    <w:rsid w:val="00505344"/>
    <w:rsid w:val="00537690"/>
    <w:rsid w:val="005E1397"/>
    <w:rsid w:val="007243B0"/>
    <w:rsid w:val="0087667F"/>
    <w:rsid w:val="0089632D"/>
    <w:rsid w:val="00B26F08"/>
    <w:rsid w:val="00B548F8"/>
    <w:rsid w:val="00BB0CD8"/>
    <w:rsid w:val="00BB6756"/>
    <w:rsid w:val="00DF51E4"/>
    <w:rsid w:val="00E368B4"/>
    <w:rsid w:val="00E369E9"/>
    <w:rsid w:val="00E85AED"/>
    <w:rsid w:val="00E9635F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77D5D"/>
  <w15:chartTrackingRefBased/>
  <w15:docId w15:val="{52994FB6-CB67-4F8A-9CA3-346E3D0B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49D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nhideWhenUsed/>
    <w:rsid w:val="005E1397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rsid w:val="005E1397"/>
  </w:style>
  <w:style w:type="character" w:styleId="PageNumber">
    <w:name w:val="page number"/>
    <w:basedOn w:val="DefaultParagraphFont"/>
    <w:rsid w:val="00E85AED"/>
  </w:style>
  <w:style w:type="table" w:styleId="TableGrid">
    <w:name w:val="Table Grid"/>
    <w:basedOn w:val="TableNormal"/>
    <w:uiPriority w:val="39"/>
    <w:rsid w:val="003E449D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7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6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66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3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3E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3E0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Hollis</dc:creator>
  <cp:keywords/>
  <dc:description/>
  <cp:lastModifiedBy>Jenna Hollis</cp:lastModifiedBy>
  <cp:revision>2</cp:revision>
  <dcterms:created xsi:type="dcterms:W3CDTF">2020-09-14T00:22:00Z</dcterms:created>
  <dcterms:modified xsi:type="dcterms:W3CDTF">2020-09-14T00:22:00Z</dcterms:modified>
</cp:coreProperties>
</file>