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A9A" w:rsidRPr="00C656AA" w:rsidRDefault="00B43A9A" w:rsidP="00B43A9A">
      <w:pPr>
        <w:bidi w:val="0"/>
        <w:rPr>
          <w:b/>
          <w:bCs/>
          <w:sz w:val="20"/>
          <w:szCs w:val="20"/>
          <w:u w:val="single"/>
          <w:lang w:val="en-US"/>
        </w:rPr>
      </w:pPr>
      <w:r w:rsidRPr="00C656AA">
        <w:rPr>
          <w:b/>
          <w:bCs/>
          <w:sz w:val="20"/>
          <w:szCs w:val="20"/>
          <w:u w:val="single"/>
        </w:rPr>
        <w:t>Supplementary Tables S1 – S5</w:t>
      </w:r>
      <w:r w:rsidRPr="00C656AA">
        <w:rPr>
          <w:b/>
          <w:bCs/>
          <w:sz w:val="20"/>
          <w:szCs w:val="20"/>
          <w:u w:val="single"/>
          <w:lang w:val="en-US"/>
        </w:rPr>
        <w:t xml:space="preserve">: </w:t>
      </w:r>
      <w:r w:rsidRPr="00C656AA">
        <w:rPr>
          <w:b/>
          <w:bCs/>
          <w:sz w:val="20"/>
          <w:szCs w:val="20"/>
          <w:u w:val="single"/>
        </w:rPr>
        <w:t>Resource Use and Unit Costs</w:t>
      </w:r>
      <w:r w:rsidRPr="00C656AA">
        <w:rPr>
          <w:b/>
          <w:bCs/>
          <w:sz w:val="20"/>
          <w:szCs w:val="20"/>
          <w:u w:val="single"/>
          <w:lang w:val="en-US"/>
        </w:rPr>
        <w:t xml:space="preserve"> for various levels of severity of </w:t>
      </w:r>
      <w:r>
        <w:rPr>
          <w:b/>
          <w:bCs/>
          <w:sz w:val="20"/>
          <w:szCs w:val="20"/>
          <w:u w:val="single"/>
          <w:lang w:val="en-US"/>
        </w:rPr>
        <w:t>COVID-19</w:t>
      </w:r>
    </w:p>
    <w:p w:rsidR="00B43A9A" w:rsidRPr="00AF2838" w:rsidRDefault="00B43A9A" w:rsidP="00B43A9A">
      <w:pPr>
        <w:bidi w:val="0"/>
        <w:rPr>
          <w:b/>
          <w:bCs/>
          <w:sz w:val="20"/>
          <w:szCs w:val="20"/>
        </w:rPr>
      </w:pPr>
      <w:r w:rsidRPr="00C656AA">
        <w:rPr>
          <w:b/>
          <w:bCs/>
          <w:sz w:val="20"/>
          <w:szCs w:val="20"/>
        </w:rPr>
        <w:t xml:space="preserve">Table S1: Resource Use and Unit Costs for </w:t>
      </w:r>
      <w:r w:rsidRPr="00C656AA">
        <w:rPr>
          <w:b/>
          <w:bCs/>
          <w:sz w:val="20"/>
          <w:szCs w:val="20"/>
          <w:lang w:val="en-US"/>
        </w:rPr>
        <w:t>Critically ill c</w:t>
      </w:r>
      <w:proofErr w:type="spellStart"/>
      <w:r w:rsidRPr="00C656AA">
        <w:rPr>
          <w:b/>
          <w:bCs/>
          <w:sz w:val="20"/>
          <w:szCs w:val="20"/>
        </w:rPr>
        <w:t>ases</w:t>
      </w:r>
      <w:proofErr w:type="spellEnd"/>
      <w:r w:rsidRPr="00C656AA">
        <w:rPr>
          <w:b/>
          <w:bCs/>
          <w:sz w:val="20"/>
          <w:szCs w:val="20"/>
        </w:rPr>
        <w:t xml:space="preserve"> of </w:t>
      </w:r>
      <w:r>
        <w:rPr>
          <w:b/>
          <w:bCs/>
          <w:sz w:val="20"/>
          <w:szCs w:val="20"/>
        </w:rPr>
        <w:t>COVID-19</w:t>
      </w:r>
    </w:p>
    <w:tbl>
      <w:tblPr>
        <w:tblW w:w="10692" w:type="dxa"/>
        <w:jc w:val="center"/>
        <w:tblLook w:val="04A0" w:firstRow="1" w:lastRow="0" w:firstColumn="1" w:lastColumn="0" w:noHBand="0" w:noVBand="1"/>
      </w:tblPr>
      <w:tblGrid>
        <w:gridCol w:w="2573"/>
        <w:gridCol w:w="2154"/>
        <w:gridCol w:w="1722"/>
        <w:gridCol w:w="1079"/>
        <w:gridCol w:w="1210"/>
        <w:gridCol w:w="1954"/>
      </w:tblGrid>
      <w:tr w:rsidR="00B43A9A" w:rsidRPr="00C656AA" w:rsidTr="004B0D98">
        <w:trPr>
          <w:trHeight w:val="755"/>
          <w:tblHeader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Average Length of Stay in Hospital-isolation centre/duration of resource Use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cos</w:t>
            </w:r>
            <w:proofErr w:type="spellEnd"/>
            <w:r w:rsidRPr="00C656AA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C656AA">
              <w:rPr>
                <w:b/>
                <w:bCs/>
                <w:sz w:val="20"/>
                <w:szCs w:val="20"/>
              </w:rPr>
              <w:t xml:space="preserve"> 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>(GH¢)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656AA">
              <w:rPr>
                <w:b/>
                <w:bCs/>
                <w:sz w:val="20"/>
                <w:szCs w:val="20"/>
              </w:rPr>
              <w:t>Sub-Total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(GH¢)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Source of Data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Overheads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transportation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GHS transport </w:t>
            </w:r>
            <w:r w:rsidRPr="00C656AA">
              <w:rPr>
                <w:sz w:val="20"/>
                <w:szCs w:val="20"/>
                <w:lang w:val="en-US"/>
              </w:rPr>
              <w:t xml:space="preserve">cost </w:t>
            </w:r>
            <w:r w:rsidRPr="00C656AA">
              <w:rPr>
                <w:sz w:val="20"/>
                <w:szCs w:val="20"/>
              </w:rPr>
              <w:t xml:space="preserve">in + </w:t>
            </w:r>
            <w:r w:rsidRPr="00C656AA">
              <w:rPr>
                <w:sz w:val="20"/>
                <w:szCs w:val="20"/>
                <w:lang w:val="en-US"/>
              </w:rPr>
              <w:t>state transport</w:t>
            </w:r>
            <w:r w:rsidRPr="00C656AA">
              <w:rPr>
                <w:sz w:val="20"/>
                <w:szCs w:val="20"/>
              </w:rPr>
              <w:t xml:space="preserve"> fare out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accommodation, feeding and utilities per in-patient day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Meals </w:t>
            </w:r>
            <w:r w:rsidRPr="00C656AA">
              <w:rPr>
                <w:sz w:val="20"/>
                <w:szCs w:val="20"/>
                <w:lang w:val="en-US"/>
              </w:rPr>
              <w:t xml:space="preserve">- </w:t>
            </w:r>
            <w:r w:rsidRPr="00C656AA">
              <w:rPr>
                <w:sz w:val="20"/>
                <w:szCs w:val="20"/>
              </w:rPr>
              <w:t>3 times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383.12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8,045.52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National Health Insurance Scheme (</w:t>
            </w:r>
            <w:r w:rsidRPr="00C656AA">
              <w:rPr>
                <w:sz w:val="20"/>
                <w:szCs w:val="20"/>
              </w:rPr>
              <w:t>NHIS, 2016) - cerebral malaria as proxy</w:t>
            </w:r>
          </w:p>
        </w:tc>
      </w:tr>
      <w:tr w:rsidR="00B43A9A" w:rsidRPr="00C656AA" w:rsidTr="004B0D98">
        <w:trPr>
          <w:trHeight w:val="411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Doctors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Doctor: 4 PPE per day per patient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33,600.00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Nurses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Nurse: 6 PPE per day per patient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50,400.00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Investigations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COVI-19 test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times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367.25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1,101.75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C656AA">
              <w:rPr>
                <w:sz w:val="20"/>
                <w:szCs w:val="20"/>
                <w:lang w:val="en-US"/>
              </w:rPr>
              <w:t>Nugochi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 xml:space="preserve"> Memorial Institute for Medical Research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X-rays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 w:rsidRPr="00C656AA">
              <w:rPr>
                <w:sz w:val="20"/>
                <w:szCs w:val="20"/>
                <w:lang w:val="en-US"/>
              </w:rPr>
              <w:t>University of Ghana Medical Centre (</w:t>
            </w:r>
            <w:r w:rsidRPr="00C656AA">
              <w:rPr>
                <w:sz w:val="20"/>
                <w:szCs w:val="20"/>
              </w:rPr>
              <w:t>UGMC</w:t>
            </w:r>
            <w:r w:rsidRPr="00C656AA">
              <w:rPr>
                <w:sz w:val="20"/>
                <w:szCs w:val="20"/>
                <w:lang w:val="en-US"/>
              </w:rPr>
              <w:t>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Full Blood Count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times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12.04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36.12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Computer Tomographic (CT) Scan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700.00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UGMC</w:t>
            </w:r>
          </w:p>
        </w:tc>
      </w:tr>
      <w:tr w:rsidR="00B43A9A" w:rsidRPr="00C656AA" w:rsidTr="004B0D98">
        <w:trPr>
          <w:trHeight w:val="135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Blood gases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times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11.53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726.39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Ultrasound scan (if pregnant)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411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Electrocardiogram (ECG)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 w:rsidRPr="00C656AA">
              <w:rPr>
                <w:sz w:val="20"/>
                <w:szCs w:val="20"/>
              </w:rPr>
              <w:t>Once per stay</w:t>
            </w:r>
            <w:r w:rsidRPr="00C656AA">
              <w:rPr>
                <w:sz w:val="20"/>
                <w:szCs w:val="20"/>
                <w:lang w:val="en-US"/>
              </w:rPr>
              <w:t xml:space="preserve"> (part of continuous monitoring)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Chemistry (Liver Function Test, Renal Function Test, Electrolytes)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up to 8 </w:t>
            </w:r>
            <w:r w:rsidRPr="00C656AA">
              <w:rPr>
                <w:sz w:val="20"/>
                <w:szCs w:val="20"/>
                <w:lang w:val="en-US"/>
              </w:rPr>
              <w:t>t</w:t>
            </w:r>
            <w:proofErr w:type="spellStart"/>
            <w:r w:rsidRPr="00C656AA">
              <w:rPr>
                <w:sz w:val="20"/>
                <w:szCs w:val="20"/>
              </w:rPr>
              <w:t>imes</w:t>
            </w:r>
            <w:proofErr w:type="spellEnd"/>
            <w:r w:rsidRPr="00C656AA">
              <w:rPr>
                <w:sz w:val="20"/>
                <w:szCs w:val="20"/>
              </w:rPr>
              <w:t xml:space="preserve">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10.34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165.44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49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  <w:lang w:val="en-US"/>
              </w:rPr>
            </w:pPr>
            <w:r w:rsidRPr="00C656AA">
              <w:rPr>
                <w:sz w:val="20"/>
                <w:szCs w:val="20"/>
              </w:rPr>
              <w:t>Coagulation profile</w:t>
            </w:r>
            <w:r w:rsidRPr="00C656AA">
              <w:rPr>
                <w:sz w:val="20"/>
                <w:szCs w:val="20"/>
                <w:lang w:val="en-US"/>
              </w:rPr>
              <w:t xml:space="preserve"> (</w:t>
            </w:r>
            <w:r w:rsidRPr="00C656AA">
              <w:rPr>
                <w:sz w:val="20"/>
                <w:szCs w:val="20"/>
              </w:rPr>
              <w:t xml:space="preserve">Bleeding time, platelets, </w:t>
            </w:r>
            <w:proofErr w:type="spellStart"/>
            <w:r w:rsidRPr="00C656AA">
              <w:rPr>
                <w:sz w:val="20"/>
                <w:szCs w:val="20"/>
              </w:rPr>
              <w:t>prothrombin</w:t>
            </w:r>
            <w:proofErr w:type="spellEnd"/>
            <w:r w:rsidRPr="00C656AA">
              <w:rPr>
                <w:sz w:val="20"/>
                <w:szCs w:val="20"/>
              </w:rPr>
              <w:t xml:space="preserve"> time </w:t>
            </w:r>
            <w:proofErr w:type="spellStart"/>
            <w:r w:rsidRPr="00C656AA">
              <w:rPr>
                <w:sz w:val="20"/>
                <w:szCs w:val="20"/>
              </w:rPr>
              <w:t>etc</w:t>
            </w:r>
            <w:proofErr w:type="spellEnd"/>
            <w:r w:rsidRPr="00C656AA">
              <w:rPr>
                <w:sz w:val="20"/>
                <w:szCs w:val="20"/>
              </w:rPr>
              <w:t>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Medications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Vitamin C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gram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1.40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Zinc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 mg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Hydroxychloroquine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200 mg 3X daily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2.14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64.20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Azithromycin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500 mg daily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Antibiotics - Ceftriaxone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2g daily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127.16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635.80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Thrombolytics</w:t>
            </w:r>
            <w:proofErr w:type="spellEnd"/>
            <w:r w:rsidRPr="00C656AA">
              <w:rPr>
                <w:sz w:val="20"/>
                <w:szCs w:val="20"/>
              </w:rPr>
              <w:t xml:space="preserve"> - Enoxaparin (Rx)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80mg daily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87.10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1,219.40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In-patient care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411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lastRenderedPageBreak/>
              <w:t>Oxygen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3,600 litres daily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3,360.00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Greater Accra Regional Hospital</w:t>
            </w:r>
          </w:p>
        </w:tc>
      </w:tr>
      <w:tr w:rsidR="00B43A9A" w:rsidRPr="00C656AA" w:rsidTr="004B0D98">
        <w:trPr>
          <w:trHeight w:val="436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Mechanical ventilation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GH</w:t>
            </w:r>
            <w:r w:rsidRPr="00C656AA">
              <w:rPr>
                <w:sz w:val="20"/>
                <w:szCs w:val="20"/>
                <w:lang w:val="en-US"/>
              </w:rPr>
              <w:t>¢</w:t>
            </w:r>
            <w:r w:rsidRPr="00C656AA">
              <w:rPr>
                <w:sz w:val="20"/>
                <w:szCs w:val="20"/>
              </w:rPr>
              <w:t xml:space="preserve"> 450 per day; monitoring – </w:t>
            </w:r>
            <w:proofErr w:type="spellStart"/>
            <w:r w:rsidRPr="00C656AA">
              <w:rPr>
                <w:sz w:val="20"/>
                <w:szCs w:val="20"/>
              </w:rPr>
              <w:t>Gh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>¢</w:t>
            </w:r>
            <w:r w:rsidRPr="00C656AA">
              <w:rPr>
                <w:sz w:val="20"/>
                <w:szCs w:val="20"/>
              </w:rPr>
              <w:t>250; central line G</w:t>
            </w:r>
            <w:r w:rsidRPr="00C656AA">
              <w:rPr>
                <w:sz w:val="20"/>
                <w:szCs w:val="20"/>
                <w:lang w:val="en-US"/>
              </w:rPr>
              <w:t>H¢</w:t>
            </w:r>
            <w:r w:rsidRPr="00C656AA">
              <w:rPr>
                <w:sz w:val="20"/>
                <w:szCs w:val="20"/>
              </w:rPr>
              <w:t xml:space="preserve"> 350 (every 14 days)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15,050.00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 w:rsidRPr="00C656AA">
              <w:rPr>
                <w:sz w:val="20"/>
                <w:szCs w:val="20"/>
                <w:lang w:val="en-US"/>
              </w:rPr>
              <w:t>Greater Accra Regional Hospital</w:t>
            </w:r>
          </w:p>
        </w:tc>
      </w:tr>
      <w:tr w:rsidR="00B43A9A" w:rsidRPr="00C656AA" w:rsidTr="004B0D98">
        <w:trPr>
          <w:trHeight w:val="411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Logistics: Syringes, needles, </w:t>
            </w:r>
            <w:proofErr w:type="spellStart"/>
            <w:r w:rsidRPr="00C656AA">
              <w:rPr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 pieces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 w:rsidRPr="00C656AA">
              <w:rPr>
                <w:sz w:val="20"/>
                <w:szCs w:val="20"/>
              </w:rPr>
              <w:t>Central</w:t>
            </w:r>
            <w:r w:rsidRPr="00C656AA">
              <w:rPr>
                <w:sz w:val="20"/>
                <w:szCs w:val="20"/>
                <w:lang w:val="en-US"/>
              </w:rPr>
              <w:t xml:space="preserve"> </w:t>
            </w:r>
            <w:r w:rsidRPr="00C656AA">
              <w:rPr>
                <w:sz w:val="20"/>
                <w:szCs w:val="20"/>
              </w:rPr>
              <w:t>Medical Store</w:t>
            </w:r>
            <w:r w:rsidRPr="00C656AA">
              <w:rPr>
                <w:sz w:val="20"/>
                <w:szCs w:val="20"/>
                <w:lang w:val="en-US"/>
              </w:rPr>
              <w:t>s (CMS)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Staff time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General medical practitioner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2,294.01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Fair Wages and Salaries Commission (</w:t>
            </w:r>
            <w:r w:rsidRPr="00C656AA">
              <w:rPr>
                <w:sz w:val="20"/>
                <w:szCs w:val="20"/>
              </w:rPr>
              <w:t>FWSC</w:t>
            </w:r>
            <w:r w:rsidRPr="00C656AA">
              <w:rPr>
                <w:sz w:val="20"/>
                <w:szCs w:val="20"/>
                <w:lang w:val="en-US"/>
              </w:rPr>
              <w:t>)</w:t>
            </w:r>
            <w:r w:rsidRPr="00C656AA">
              <w:rPr>
                <w:sz w:val="20"/>
                <w:szCs w:val="20"/>
              </w:rPr>
              <w:t>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Specialist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Four hours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71.53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6,008.42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(General)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Six hours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4,725.95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(Specialised)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Six hours per day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4,725.95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laboratory scientist/technician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hours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109.32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Radiographer/Diagnostic Technician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Clinical psychologists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Physiotherapists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Nutritionist/Dietician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patient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Emergecy</w:t>
            </w:r>
            <w:proofErr w:type="spellEnd"/>
            <w:r w:rsidRPr="00C656AA">
              <w:rPr>
                <w:sz w:val="20"/>
                <w:szCs w:val="20"/>
              </w:rPr>
              <w:t xml:space="preserve"> Medical Technician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hours per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16.08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257.28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Orderlies (cleaning of patient and staff areas)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Three hours per day per patient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620.54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Pharmacist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72.88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Kitchen Staff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9.36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18.72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Administrative /Health Information Staff -Documentation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23.87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47.74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Security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Throughout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133.74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7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135,149.10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43A9A" w:rsidRPr="00C656AA" w:rsidRDefault="00B43A9A" w:rsidP="00B43A9A">
      <w:pPr>
        <w:bidi w:val="0"/>
        <w:rPr>
          <w:sz w:val="20"/>
          <w:szCs w:val="20"/>
        </w:rPr>
      </w:pPr>
      <w:r w:rsidRPr="00C656AA">
        <w:rPr>
          <w:sz w:val="20"/>
          <w:szCs w:val="20"/>
        </w:rPr>
        <w:br w:type="page"/>
      </w:r>
    </w:p>
    <w:p w:rsidR="00B43A9A" w:rsidRPr="00C656AA" w:rsidRDefault="00B43A9A" w:rsidP="00B43A9A">
      <w:pPr>
        <w:bidi w:val="0"/>
        <w:rPr>
          <w:b/>
          <w:bCs/>
          <w:sz w:val="20"/>
          <w:szCs w:val="20"/>
        </w:rPr>
      </w:pPr>
      <w:r w:rsidRPr="00C656AA">
        <w:rPr>
          <w:b/>
          <w:bCs/>
          <w:sz w:val="20"/>
          <w:szCs w:val="20"/>
        </w:rPr>
        <w:lastRenderedPageBreak/>
        <w:t xml:space="preserve">Table S2: Resource Use and Unit Costs for Severe Cases of </w:t>
      </w:r>
      <w:r>
        <w:rPr>
          <w:b/>
          <w:bCs/>
          <w:sz w:val="20"/>
          <w:szCs w:val="20"/>
        </w:rPr>
        <w:t>COVID-19</w:t>
      </w:r>
    </w:p>
    <w:p w:rsidR="00B43A9A" w:rsidRPr="00C656AA" w:rsidRDefault="00B43A9A" w:rsidP="00B43A9A">
      <w:pPr>
        <w:bidi w:val="0"/>
        <w:rPr>
          <w:sz w:val="20"/>
          <w:szCs w:val="20"/>
        </w:rPr>
      </w:pPr>
    </w:p>
    <w:tbl>
      <w:tblPr>
        <w:tblW w:w="10670" w:type="dxa"/>
        <w:jc w:val="center"/>
        <w:tblLook w:val="04A0" w:firstRow="1" w:lastRow="0" w:firstColumn="1" w:lastColumn="0" w:noHBand="0" w:noVBand="1"/>
      </w:tblPr>
      <w:tblGrid>
        <w:gridCol w:w="2941"/>
        <w:gridCol w:w="1857"/>
        <w:gridCol w:w="1665"/>
        <w:gridCol w:w="858"/>
        <w:gridCol w:w="1250"/>
        <w:gridCol w:w="2099"/>
      </w:tblGrid>
      <w:tr w:rsidR="00B43A9A" w:rsidRPr="00C656AA" w:rsidTr="004B0D98">
        <w:trPr>
          <w:trHeight w:val="788"/>
          <w:tblHeader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Average Length of Stay in Hospital-isolation centre/duration of resource Use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cos</w:t>
            </w:r>
            <w:proofErr w:type="spellEnd"/>
            <w:r w:rsidRPr="00C656AA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C656AA">
              <w:rPr>
                <w:b/>
                <w:bCs/>
                <w:sz w:val="20"/>
                <w:szCs w:val="20"/>
              </w:rPr>
              <w:t xml:space="preserve"> 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>(GH¢)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Sub-Total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(GH¢)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Source of Data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Overheads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transportation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GHS transport </w:t>
            </w:r>
            <w:r w:rsidRPr="00C656AA">
              <w:rPr>
                <w:sz w:val="20"/>
                <w:szCs w:val="20"/>
                <w:lang w:val="en-US"/>
              </w:rPr>
              <w:t xml:space="preserve">cost </w:t>
            </w:r>
            <w:r w:rsidRPr="00C656AA">
              <w:rPr>
                <w:sz w:val="20"/>
                <w:szCs w:val="20"/>
              </w:rPr>
              <w:t xml:space="preserve">in + </w:t>
            </w:r>
            <w:r w:rsidRPr="00C656AA">
              <w:rPr>
                <w:sz w:val="20"/>
                <w:szCs w:val="20"/>
                <w:lang w:val="en-US"/>
              </w:rPr>
              <w:t>state transport</w:t>
            </w:r>
            <w:r w:rsidRPr="00C656AA">
              <w:rPr>
                <w:sz w:val="20"/>
                <w:szCs w:val="20"/>
              </w:rPr>
              <w:t xml:space="preserve"> fare out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accommodation, feeding and utilities per in-patient day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Meals - 3 times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383.12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7,279.28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4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Doctors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Doctor: 4 PPEs per day per patient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30,400.00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Nurses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Nurse: 6 PPEs per day per patient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45,600.00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Investigations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COVI-19 test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times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367.25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1,101.75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  <w:lang w:val="en-US"/>
              </w:rPr>
              <w:t>Nugochi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 xml:space="preserve"> Memorial Institute for Medical Research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X-rays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Full Blood Count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Twice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12.04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24.08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Computer Tomographic (CT) Scan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Blood gases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11.53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Ultrasound scan (if pregnant)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Electrocardiogram (ECG)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Chemistry (Liver Function Test, Renal Function Test, Electrolytes)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Twice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10.34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20.68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Coagulation profile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Medications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Vitamin C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gram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1.40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Zinc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 mg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Hydroxychloroquine</w:t>
            </w:r>
            <w:proofErr w:type="spellEnd"/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200 mg 3X daily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2.14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64.20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Open Source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Azythromycin</w:t>
            </w:r>
            <w:proofErr w:type="spellEnd"/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500 mg daily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Antibiotics - Ceftriaxone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2g daily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127.16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635.80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Thrombolytics</w:t>
            </w:r>
            <w:proofErr w:type="spellEnd"/>
            <w:r w:rsidRPr="00C656AA">
              <w:rPr>
                <w:sz w:val="20"/>
                <w:szCs w:val="20"/>
              </w:rPr>
              <w:t xml:space="preserve"> - Enoxaparin (Rx)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80mg daily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87.10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435.50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In-patient care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Oxygen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3,600 </w:t>
            </w:r>
            <w:proofErr w:type="spellStart"/>
            <w:r w:rsidRPr="00C656AA">
              <w:rPr>
                <w:sz w:val="20"/>
                <w:szCs w:val="20"/>
              </w:rPr>
              <w:t>liters</w:t>
            </w:r>
            <w:proofErr w:type="spellEnd"/>
            <w:r w:rsidRPr="00C656AA">
              <w:rPr>
                <w:sz w:val="20"/>
                <w:szCs w:val="20"/>
              </w:rPr>
              <w:t xml:space="preserve"> daily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3,360.00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Greater Accra Regional Hospital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Mechanical ventilation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Based on need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700.00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9,800.00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Greater Accra Regional Hospital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Logistics: Syringes, needles, </w:t>
            </w:r>
            <w:proofErr w:type="spellStart"/>
            <w:r w:rsidRPr="00C656AA">
              <w:rPr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 pieces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Central</w:t>
            </w:r>
            <w:r w:rsidRPr="00C656AA">
              <w:rPr>
                <w:sz w:val="20"/>
                <w:szCs w:val="20"/>
                <w:lang w:val="en-US"/>
              </w:rPr>
              <w:t xml:space="preserve"> </w:t>
            </w:r>
            <w:r w:rsidRPr="00C656AA">
              <w:rPr>
                <w:sz w:val="20"/>
                <w:szCs w:val="20"/>
              </w:rPr>
              <w:t>Medical Store</w:t>
            </w:r>
            <w:r w:rsidRPr="00C656AA">
              <w:rPr>
                <w:sz w:val="20"/>
                <w:szCs w:val="20"/>
                <w:lang w:val="en-US"/>
              </w:rPr>
              <w:t>s (CMS)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Staff time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General medical practitioner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2,075.53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Medical Specialist (ISCO </w:t>
            </w:r>
            <w:proofErr w:type="spellStart"/>
            <w:r w:rsidRPr="00C656AA">
              <w:rPr>
                <w:sz w:val="20"/>
                <w:szCs w:val="20"/>
              </w:rPr>
              <w:t>xxxx</w:t>
            </w:r>
            <w:proofErr w:type="spellEnd"/>
            <w:r w:rsidRPr="00C656AA">
              <w:rPr>
                <w:sz w:val="20"/>
                <w:szCs w:val="20"/>
              </w:rPr>
              <w:t>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Four hours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71.53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5,436.19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(General)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Six hours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4,275.86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(Specialised)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Six hours per day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4,275.86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lastRenderedPageBreak/>
              <w:t>Nursing Associate professionals/Auxiliary Nurses (ISCO 2222)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17.19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laboratory scientist/technician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hours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109.32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Radiographer/Diagnostic Technician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Clinical psychologists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Physiotherapists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Nutritionist/Dietician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patient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Emergecy</w:t>
            </w:r>
            <w:proofErr w:type="spellEnd"/>
            <w:r w:rsidRPr="00C656AA">
              <w:rPr>
                <w:sz w:val="20"/>
                <w:szCs w:val="20"/>
              </w:rPr>
              <w:t xml:space="preserve"> Medical Technician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hours per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16.08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257.28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Orderlies (cleaning of patient and staff areas)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Three hours per day per patient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9.85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561.44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Pharmacist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72.88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Kitchen Staff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9.36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18.72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Administrative /Health Information Staff -Documentation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23.87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47.74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Security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Throughout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12.74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121.00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29"/>
          <w:jc w:val="center"/>
        </w:trPr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117,360.79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</w:tbl>
    <w:p w:rsidR="00B43A9A" w:rsidRPr="00C656AA" w:rsidRDefault="00B43A9A" w:rsidP="00B43A9A">
      <w:pPr>
        <w:bidi w:val="0"/>
        <w:rPr>
          <w:sz w:val="20"/>
          <w:szCs w:val="20"/>
        </w:rPr>
      </w:pPr>
    </w:p>
    <w:p w:rsidR="00B43A9A" w:rsidRPr="00C656AA" w:rsidRDefault="00B43A9A" w:rsidP="00B43A9A">
      <w:pPr>
        <w:bidi w:val="0"/>
        <w:rPr>
          <w:sz w:val="20"/>
          <w:szCs w:val="20"/>
        </w:rPr>
      </w:pPr>
      <w:r w:rsidRPr="00C656AA">
        <w:rPr>
          <w:sz w:val="20"/>
          <w:szCs w:val="20"/>
        </w:rPr>
        <w:br w:type="page"/>
      </w:r>
    </w:p>
    <w:p w:rsidR="00B43A9A" w:rsidRPr="00C656AA" w:rsidRDefault="00B43A9A" w:rsidP="00B43A9A">
      <w:pPr>
        <w:bidi w:val="0"/>
        <w:rPr>
          <w:b/>
          <w:bCs/>
          <w:sz w:val="20"/>
          <w:szCs w:val="20"/>
        </w:rPr>
      </w:pPr>
      <w:r w:rsidRPr="00C656AA">
        <w:rPr>
          <w:b/>
          <w:bCs/>
          <w:sz w:val="20"/>
          <w:szCs w:val="20"/>
        </w:rPr>
        <w:lastRenderedPageBreak/>
        <w:t xml:space="preserve">Table S3: Resource Use and Unit Costs for Moderate Cases of </w:t>
      </w:r>
      <w:r>
        <w:rPr>
          <w:b/>
          <w:bCs/>
          <w:sz w:val="20"/>
          <w:szCs w:val="20"/>
        </w:rPr>
        <w:t>COVID-19</w:t>
      </w:r>
    </w:p>
    <w:p w:rsidR="00B43A9A" w:rsidRPr="00C656AA" w:rsidRDefault="00B43A9A" w:rsidP="00B43A9A">
      <w:pPr>
        <w:bidi w:val="0"/>
        <w:rPr>
          <w:sz w:val="20"/>
          <w:szCs w:val="20"/>
        </w:rPr>
      </w:pPr>
    </w:p>
    <w:tbl>
      <w:tblPr>
        <w:tblW w:w="10607" w:type="dxa"/>
        <w:jc w:val="center"/>
        <w:tblLook w:val="04A0" w:firstRow="1" w:lastRow="0" w:firstColumn="1" w:lastColumn="0" w:noHBand="0" w:noVBand="1"/>
      </w:tblPr>
      <w:tblGrid>
        <w:gridCol w:w="3429"/>
        <w:gridCol w:w="1668"/>
        <w:gridCol w:w="1954"/>
        <w:gridCol w:w="916"/>
        <w:gridCol w:w="1296"/>
        <w:gridCol w:w="1344"/>
      </w:tblGrid>
      <w:tr w:rsidR="00B43A9A" w:rsidRPr="00C656AA" w:rsidTr="004B0D98">
        <w:trPr>
          <w:trHeight w:val="402"/>
          <w:tblHeader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Average Length of Stay in Hospital-isolation centre/duration of resource Use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cos</w:t>
            </w:r>
            <w:proofErr w:type="spellEnd"/>
            <w:r w:rsidRPr="00C656AA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C656AA">
              <w:rPr>
                <w:b/>
                <w:bCs/>
                <w:sz w:val="20"/>
                <w:szCs w:val="20"/>
              </w:rPr>
              <w:t xml:space="preserve"> 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>(GH¢)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Sub-Total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(GH¢)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Source of Data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Overheads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8EA9DB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transportation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GHS transport </w:t>
            </w:r>
            <w:r w:rsidRPr="00C656AA">
              <w:rPr>
                <w:sz w:val="20"/>
                <w:szCs w:val="20"/>
                <w:lang w:val="en-US"/>
              </w:rPr>
              <w:t xml:space="preserve">cost </w:t>
            </w:r>
            <w:r w:rsidRPr="00C656AA">
              <w:rPr>
                <w:sz w:val="20"/>
                <w:szCs w:val="20"/>
              </w:rPr>
              <w:t xml:space="preserve">in + </w:t>
            </w:r>
            <w:r w:rsidRPr="00C656AA">
              <w:rPr>
                <w:sz w:val="20"/>
                <w:szCs w:val="20"/>
                <w:lang w:val="en-US"/>
              </w:rPr>
              <w:t>state transport</w:t>
            </w:r>
            <w:r w:rsidRPr="00C656AA">
              <w:rPr>
                <w:sz w:val="20"/>
                <w:szCs w:val="20"/>
              </w:rPr>
              <w:t xml:space="preserve"> fare out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accommodation, feeding and utilities per in-patient day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Meals </w:t>
            </w:r>
            <w:r w:rsidRPr="00C656AA">
              <w:rPr>
                <w:sz w:val="20"/>
                <w:szCs w:val="20"/>
                <w:lang w:val="en-US"/>
              </w:rPr>
              <w:t xml:space="preserve">- </w:t>
            </w:r>
            <w:r w:rsidRPr="00C656AA">
              <w:rPr>
                <w:sz w:val="20"/>
                <w:szCs w:val="20"/>
              </w:rPr>
              <w:t>3 times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383.12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7,279.28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605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Doctors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Doctor: 2 PPE per day per patient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15,200.00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Nurses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Nurse: 3 PPE per day per patient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22,800.00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Investigations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8EA9DB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COVI-19 test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367.25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1,469.00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  <w:lang w:val="en-US"/>
              </w:rPr>
              <w:t>Nugochi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 xml:space="preserve"> Memorial Institute for Medical Research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X-rays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University of Ghana Medical Centre (</w:t>
            </w:r>
            <w:r w:rsidRPr="00C656AA">
              <w:rPr>
                <w:sz w:val="20"/>
                <w:szCs w:val="20"/>
              </w:rPr>
              <w:t>UGMC</w:t>
            </w:r>
            <w:r w:rsidRPr="00C656AA">
              <w:rPr>
                <w:sz w:val="20"/>
                <w:szCs w:val="20"/>
                <w:lang w:val="en-US"/>
              </w:rPr>
              <w:t>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Full Blood Count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Twice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12.04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48.16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Computer Tomographic (CT) Scan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350.00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Ultrasound scan (if pregnant)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Electrocardiogram (ECG)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7.74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Medications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8EA9DB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Vitamin C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gram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Zinc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 mg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Hydroxychloroquine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200 mg 3X daily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2.14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64.20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Open Source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Azythromycin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500 mg daily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Thrombolytics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40mg daily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87.10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435.50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In-patient care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8EA9DB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Logistics: Syringes, needles, </w:t>
            </w:r>
            <w:proofErr w:type="spellStart"/>
            <w:r w:rsidRPr="00C656AA">
              <w:rPr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 pieces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55.00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Central</w:t>
            </w:r>
            <w:r w:rsidRPr="00C656AA">
              <w:rPr>
                <w:sz w:val="20"/>
                <w:szCs w:val="20"/>
                <w:lang w:val="en-US"/>
              </w:rPr>
              <w:t xml:space="preserve"> </w:t>
            </w:r>
            <w:r w:rsidRPr="00C656AA">
              <w:rPr>
                <w:sz w:val="20"/>
                <w:szCs w:val="20"/>
              </w:rPr>
              <w:t>Medical Store</w:t>
            </w:r>
            <w:r w:rsidRPr="00C656AA">
              <w:rPr>
                <w:sz w:val="20"/>
                <w:szCs w:val="20"/>
                <w:lang w:val="en-US"/>
              </w:rPr>
              <w:t>s (CMS)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Staff time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8EA9DB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General medical practitioner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2,075.53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Specialist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One hour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71.53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1,359.05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(General)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Three hours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2,137.93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lastRenderedPageBreak/>
              <w:t>Professional Nurses (Specialised)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One hour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712.64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Nursing Associate professionals/Auxiliary Nurses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Three hours per day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17.19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979.97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laboratory scientist/technician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 hours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109.32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Radiographer/Diagnostic Technician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Clinical psychologists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Physiotherapists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  <w:r w:rsidRPr="00C656AA">
              <w:rPr>
                <w:sz w:val="20"/>
                <w:szCs w:val="20"/>
              </w:rPr>
              <w:t xml:space="preserve">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Nutritionist/Dietician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hour per patient @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Emergecy</w:t>
            </w:r>
            <w:proofErr w:type="spellEnd"/>
            <w:r w:rsidRPr="00C656AA">
              <w:rPr>
                <w:sz w:val="20"/>
                <w:szCs w:val="20"/>
              </w:rPr>
              <w:t xml:space="preserve"> Medical Technician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hours per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16.08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257.28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Orderlies (cleaning of patient and staff areas)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Three hours per day per patient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9.85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561.44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402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Pharmacist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145.76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402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Kitchen Staff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9.36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355.70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402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Administrative /Health Information Staff -Documentation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23.87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47.74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Security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Throughout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12.74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121.00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213"/>
          <w:jc w:val="center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8EA9DB"/>
              <w:right w:val="single" w:sz="4" w:space="0" w:color="auto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57,521.25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43A9A" w:rsidRPr="00C656AA" w:rsidRDefault="00B43A9A" w:rsidP="00B43A9A">
      <w:pPr>
        <w:bidi w:val="0"/>
        <w:rPr>
          <w:sz w:val="20"/>
          <w:szCs w:val="20"/>
        </w:rPr>
      </w:pPr>
    </w:p>
    <w:p w:rsidR="00B43A9A" w:rsidRPr="00C656AA" w:rsidRDefault="00B43A9A" w:rsidP="00B43A9A">
      <w:pPr>
        <w:bidi w:val="0"/>
        <w:rPr>
          <w:sz w:val="20"/>
          <w:szCs w:val="20"/>
        </w:rPr>
      </w:pPr>
    </w:p>
    <w:p w:rsidR="00B43A9A" w:rsidRPr="00C656AA" w:rsidRDefault="00B43A9A" w:rsidP="00B43A9A">
      <w:pPr>
        <w:bidi w:val="0"/>
        <w:rPr>
          <w:b/>
          <w:bCs/>
          <w:sz w:val="20"/>
          <w:szCs w:val="20"/>
        </w:rPr>
      </w:pPr>
      <w:r w:rsidRPr="00C656AA">
        <w:rPr>
          <w:b/>
          <w:bCs/>
          <w:sz w:val="20"/>
          <w:szCs w:val="20"/>
        </w:rPr>
        <w:br w:type="page"/>
      </w:r>
    </w:p>
    <w:p w:rsidR="00B43A9A" w:rsidRPr="00C656AA" w:rsidRDefault="00B43A9A" w:rsidP="00B43A9A">
      <w:pPr>
        <w:bidi w:val="0"/>
        <w:rPr>
          <w:b/>
          <w:bCs/>
          <w:sz w:val="20"/>
          <w:szCs w:val="20"/>
          <w:lang w:val="en-US"/>
        </w:rPr>
      </w:pPr>
      <w:r w:rsidRPr="00C656AA">
        <w:rPr>
          <w:b/>
          <w:bCs/>
          <w:sz w:val="20"/>
          <w:szCs w:val="20"/>
        </w:rPr>
        <w:lastRenderedPageBreak/>
        <w:t xml:space="preserve">Table S4: Resource Use and Unit Costs for Mild/Asymptomatic Cases of </w:t>
      </w:r>
      <w:r>
        <w:rPr>
          <w:b/>
          <w:bCs/>
          <w:sz w:val="20"/>
          <w:szCs w:val="20"/>
        </w:rPr>
        <w:t>COVID-19</w:t>
      </w:r>
      <w:r w:rsidRPr="00C656AA">
        <w:rPr>
          <w:b/>
          <w:bCs/>
          <w:sz w:val="20"/>
          <w:szCs w:val="20"/>
          <w:lang w:val="en-US"/>
        </w:rPr>
        <w:t xml:space="preserve"> (at hospitals or isolation centers)</w:t>
      </w:r>
    </w:p>
    <w:tbl>
      <w:tblPr>
        <w:tblW w:w="10752" w:type="dxa"/>
        <w:jc w:val="center"/>
        <w:tblLook w:val="04A0" w:firstRow="1" w:lastRow="0" w:firstColumn="1" w:lastColumn="0" w:noHBand="0" w:noVBand="1"/>
      </w:tblPr>
      <w:tblGrid>
        <w:gridCol w:w="2883"/>
        <w:gridCol w:w="1548"/>
        <w:gridCol w:w="1101"/>
        <w:gridCol w:w="1684"/>
        <w:gridCol w:w="839"/>
        <w:gridCol w:w="1295"/>
        <w:gridCol w:w="1402"/>
      </w:tblGrid>
      <w:tr w:rsidR="00B43A9A" w:rsidRPr="00C656AA" w:rsidTr="004B0D98">
        <w:trPr>
          <w:trHeight w:val="540"/>
          <w:tblHeader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 day (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calc</w:t>
            </w:r>
            <w:proofErr w:type="spellEnd"/>
            <w:r w:rsidRPr="00C656A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Average Length of Stay in Hospital-isolation centre/duration of resource Use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cos</w:t>
            </w:r>
            <w:proofErr w:type="spellEnd"/>
            <w:r w:rsidRPr="00C656AA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C656AA">
              <w:rPr>
                <w:b/>
                <w:bCs/>
                <w:sz w:val="20"/>
                <w:szCs w:val="20"/>
              </w:rPr>
              <w:t xml:space="preserve"> 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>(GH¢)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Sub-Total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(GH¢)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Source of Data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Overheads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612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transportation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GHS transport </w:t>
            </w:r>
            <w:r w:rsidRPr="00C656AA">
              <w:rPr>
                <w:sz w:val="20"/>
                <w:szCs w:val="20"/>
                <w:lang w:val="en-US"/>
              </w:rPr>
              <w:t xml:space="preserve">cost </w:t>
            </w:r>
            <w:r w:rsidRPr="00C656AA">
              <w:rPr>
                <w:sz w:val="20"/>
                <w:szCs w:val="20"/>
              </w:rPr>
              <w:t xml:space="preserve">in + </w:t>
            </w:r>
            <w:r w:rsidRPr="00C656AA">
              <w:rPr>
                <w:sz w:val="20"/>
                <w:szCs w:val="20"/>
                <w:lang w:val="en-US"/>
              </w:rPr>
              <w:t>state transport</w:t>
            </w:r>
            <w:r w:rsidRPr="00C656AA">
              <w:rPr>
                <w:sz w:val="20"/>
                <w:szCs w:val="20"/>
              </w:rPr>
              <w:t xml:space="preserve"> fare out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Patient accommodation, feeding and utilities per in-patient day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Meals @3 times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383.12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7,279.28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54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Doctors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Doctor: 1 PPE per day per patient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7,600.00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Personal Protective Equipment (PPEs) - Nurses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Nurse: 2 PPE per day per patient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400.00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15,200.00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Investigations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COVI-19 test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367.25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734.50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  <w:lang w:val="en-US"/>
              </w:rPr>
              <w:t>Nugochi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 xml:space="preserve"> Memorial Institute for Medical Research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X-rays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60.00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University of Ghana Medical Centre (</w:t>
            </w:r>
            <w:r w:rsidRPr="00C656AA">
              <w:rPr>
                <w:sz w:val="20"/>
                <w:szCs w:val="20"/>
              </w:rPr>
              <w:t>UGMC</w:t>
            </w:r>
            <w:r w:rsidRPr="00C656AA">
              <w:rPr>
                <w:sz w:val="20"/>
                <w:szCs w:val="20"/>
                <w:lang w:val="en-US"/>
              </w:rPr>
              <w:t>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Full Blood Count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Twice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24.08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Ultrasound scan (if pregnant)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(2016)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Medications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Vitamin C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gram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1.40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Zinc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 mg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Hydroxychloroquine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300 mg 3X daily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2.14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64.20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Open Source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Azythromycin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500 mg daily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3.00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In-patient care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Staff time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General medical practitioner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One hour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(General)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150.03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(Specialised)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One hour per day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laboratory scientist/technician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hours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72.88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Radiographer/Diagnostic Technician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Clinical psychologists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 hour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Physiotherapists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lastRenderedPageBreak/>
              <w:t>Nutritionist/Dietician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 xml:space="preserve">30 </w:t>
            </w:r>
            <w:proofErr w:type="spellStart"/>
            <w:r w:rsidRPr="00C656AA">
              <w:rPr>
                <w:sz w:val="20"/>
                <w:szCs w:val="20"/>
              </w:rPr>
              <w:t>mins</w:t>
            </w:r>
            <w:proofErr w:type="spellEnd"/>
            <w:r w:rsidRPr="00C656AA">
              <w:rPr>
                <w:sz w:val="20"/>
                <w:szCs w:val="20"/>
              </w:rPr>
              <w:t xml:space="preserve"> per patient @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Emerge</w:t>
            </w:r>
            <w:r>
              <w:rPr>
                <w:sz w:val="20"/>
                <w:szCs w:val="20"/>
              </w:rPr>
              <w:t>n</w:t>
            </w:r>
            <w:r w:rsidRPr="00C656AA">
              <w:rPr>
                <w:sz w:val="20"/>
                <w:szCs w:val="20"/>
              </w:rPr>
              <w:t>cy Medical Technician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hours per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16.08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257.28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Orderlies (cleaning of patient and staff areas)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day per patient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9.85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374.29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Pharmacist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One hour per patient per entire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Kitchen Staff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9.36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18.72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Administrative /Health Information Staff -Documentation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Two hours per patient per entire stay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23.87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47.74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Security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Throughout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12.74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121.00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90"/>
          <w:jc w:val="center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32,985.14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43A9A" w:rsidRPr="00C656AA" w:rsidRDefault="00B43A9A" w:rsidP="00B43A9A">
      <w:pPr>
        <w:bidi w:val="0"/>
        <w:rPr>
          <w:b/>
          <w:bCs/>
          <w:sz w:val="20"/>
          <w:szCs w:val="20"/>
        </w:rPr>
      </w:pPr>
    </w:p>
    <w:p w:rsidR="00B43A9A" w:rsidRPr="00C656AA" w:rsidRDefault="00B43A9A" w:rsidP="00B43A9A">
      <w:pPr>
        <w:bidi w:val="0"/>
        <w:rPr>
          <w:sz w:val="20"/>
          <w:szCs w:val="20"/>
        </w:rPr>
      </w:pPr>
    </w:p>
    <w:p w:rsidR="00B43A9A" w:rsidRPr="00C656AA" w:rsidRDefault="00B43A9A" w:rsidP="00B43A9A">
      <w:pPr>
        <w:bidi w:val="0"/>
        <w:rPr>
          <w:b/>
          <w:bCs/>
          <w:sz w:val="20"/>
          <w:szCs w:val="20"/>
          <w:lang w:val="en-US"/>
        </w:rPr>
      </w:pPr>
      <w:r w:rsidRPr="00C656AA">
        <w:rPr>
          <w:sz w:val="20"/>
          <w:szCs w:val="20"/>
        </w:rPr>
        <w:br w:type="page"/>
      </w:r>
      <w:r w:rsidRPr="00C656AA">
        <w:rPr>
          <w:b/>
          <w:bCs/>
          <w:sz w:val="20"/>
          <w:szCs w:val="20"/>
        </w:rPr>
        <w:lastRenderedPageBreak/>
        <w:t>Table S</w:t>
      </w:r>
      <w:r w:rsidRPr="00C656AA">
        <w:rPr>
          <w:b/>
          <w:bCs/>
          <w:sz w:val="20"/>
          <w:szCs w:val="20"/>
          <w:lang w:val="en-US"/>
        </w:rPr>
        <w:t>5</w:t>
      </w:r>
      <w:r w:rsidRPr="00C656AA">
        <w:rPr>
          <w:b/>
          <w:bCs/>
          <w:sz w:val="20"/>
          <w:szCs w:val="20"/>
        </w:rPr>
        <w:t xml:space="preserve">: Resource Use and Unit Costs for </w:t>
      </w:r>
      <w:r w:rsidRPr="00C656AA">
        <w:rPr>
          <w:b/>
          <w:bCs/>
          <w:sz w:val="20"/>
          <w:szCs w:val="20"/>
          <w:lang w:val="en-US"/>
        </w:rPr>
        <w:t>home-based management of mild/asymptomatic cases</w:t>
      </w:r>
    </w:p>
    <w:p w:rsidR="00B43A9A" w:rsidRPr="00C656AA" w:rsidRDefault="00B43A9A" w:rsidP="00B43A9A">
      <w:pPr>
        <w:bidi w:val="0"/>
        <w:rPr>
          <w:sz w:val="20"/>
          <w:szCs w:val="20"/>
        </w:rPr>
      </w:pPr>
    </w:p>
    <w:tbl>
      <w:tblPr>
        <w:tblW w:w="10738" w:type="dxa"/>
        <w:jc w:val="center"/>
        <w:tblLook w:val="04A0" w:firstRow="1" w:lastRow="0" w:firstColumn="1" w:lastColumn="0" w:noHBand="0" w:noVBand="1"/>
      </w:tblPr>
      <w:tblGrid>
        <w:gridCol w:w="3563"/>
        <w:gridCol w:w="1926"/>
        <w:gridCol w:w="1868"/>
        <w:gridCol w:w="866"/>
        <w:gridCol w:w="1167"/>
        <w:gridCol w:w="1348"/>
      </w:tblGrid>
      <w:tr w:rsidR="00B43A9A" w:rsidRPr="00C656AA" w:rsidTr="004B0D98">
        <w:trPr>
          <w:trHeight w:val="436"/>
          <w:tblHeader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Quantity per day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Average Length of Stay in Hospital-isolation centre/duration of resource Use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 w:rsidRPr="00C656AA">
              <w:rPr>
                <w:b/>
                <w:bCs/>
                <w:sz w:val="20"/>
                <w:szCs w:val="20"/>
              </w:rPr>
              <w:t>cos</w:t>
            </w:r>
            <w:proofErr w:type="spellEnd"/>
            <w:r w:rsidRPr="00C656AA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C656AA">
              <w:rPr>
                <w:b/>
                <w:bCs/>
                <w:sz w:val="20"/>
                <w:szCs w:val="20"/>
              </w:rPr>
              <w:t xml:space="preserve"> 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>(GH¢)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Sub-Total</w:t>
            </w:r>
            <w:r w:rsidRPr="00C656AA">
              <w:rPr>
                <w:b/>
                <w:bCs/>
                <w:sz w:val="20"/>
                <w:szCs w:val="20"/>
                <w:lang w:val="en-US"/>
              </w:rPr>
              <w:t xml:space="preserve"> (GH¢)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FBE4D5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Source of Data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Overheads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Thermometre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100.00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100.00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Procurement invoices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Investigations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COVI-19 test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times per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367.25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734.50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  <w:lang w:val="en-US"/>
              </w:rPr>
              <w:t>Nugochi</w:t>
            </w:r>
            <w:proofErr w:type="spellEnd"/>
            <w:r w:rsidRPr="00C656AA">
              <w:rPr>
                <w:sz w:val="20"/>
                <w:szCs w:val="20"/>
                <w:lang w:val="en-US"/>
              </w:rPr>
              <w:t xml:space="preserve"> Memorial Institute for Medical Research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Ultrasound scan (if pregnant)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Once per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28.29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University of Ghana Medical Centre (</w:t>
            </w:r>
            <w:r w:rsidRPr="00C656AA">
              <w:rPr>
                <w:sz w:val="20"/>
                <w:szCs w:val="20"/>
              </w:rPr>
              <w:t>UGMC</w:t>
            </w:r>
            <w:r w:rsidRPr="00C656AA">
              <w:rPr>
                <w:sz w:val="20"/>
                <w:szCs w:val="20"/>
                <w:lang w:val="en-US"/>
              </w:rPr>
              <w:t>)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Medications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-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Vitamin C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 gram per day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1.40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Zinc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20 mg per day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0.10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1.00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Hydroxychloroquine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300 mg 3X daily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2.14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64.20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Open Source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proofErr w:type="spellStart"/>
            <w:r w:rsidRPr="00C656AA">
              <w:rPr>
                <w:sz w:val="20"/>
                <w:szCs w:val="20"/>
              </w:rPr>
              <w:t>Azythromycin</w:t>
            </w:r>
            <w:proofErr w:type="spellEnd"/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500 mg daily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3.00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15.00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NHIS (2020)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In-patient care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Staff time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000000" w:fill="7F7F7F"/>
            <w:vAlign w:val="center"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General medical practitioner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Minutes per day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54.62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280.20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Professional Nurses (General)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16 Minutes per day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37.51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192.41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Medical laboratory scientist/technician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 hours per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72.88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Clinical psychologists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1</w:t>
            </w:r>
            <w:r w:rsidRPr="00C656AA">
              <w:rPr>
                <w:sz w:val="20"/>
                <w:szCs w:val="20"/>
              </w:rPr>
              <w:t xml:space="preserve"> hour per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Nutritionist/Dietician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30 min</w:t>
            </w:r>
            <w:proofErr w:type="spellStart"/>
            <w:r w:rsidRPr="00C656AA">
              <w:rPr>
                <w:sz w:val="20"/>
                <w:szCs w:val="20"/>
                <w:lang w:val="en-US"/>
              </w:rPr>
              <w:t>ute</w:t>
            </w:r>
            <w:proofErr w:type="spellEnd"/>
            <w:r w:rsidRPr="00C656AA">
              <w:rPr>
                <w:sz w:val="20"/>
                <w:szCs w:val="20"/>
              </w:rPr>
              <w:t>s per patient per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18.22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Pharmacist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1</w:t>
            </w:r>
            <w:r w:rsidRPr="00C656AA">
              <w:rPr>
                <w:sz w:val="20"/>
                <w:szCs w:val="20"/>
              </w:rPr>
              <w:t xml:space="preserve"> hour per patient per entire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36.44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Administrative /Health Information Staff -Documentation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  <w:lang w:val="en-US"/>
              </w:rPr>
              <w:t>2</w:t>
            </w:r>
            <w:r w:rsidRPr="00C656AA">
              <w:rPr>
                <w:sz w:val="20"/>
                <w:szCs w:val="20"/>
              </w:rPr>
              <w:t xml:space="preserve"> hours per patient per entire stay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23.87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47.74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D9E1F2" w:fill="D9E1F2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sz w:val="20"/>
                <w:szCs w:val="20"/>
              </w:rPr>
            </w:pPr>
            <w:r w:rsidRPr="00C656AA">
              <w:rPr>
                <w:sz w:val="20"/>
                <w:szCs w:val="20"/>
              </w:rPr>
              <w:t>FWSC, 2020</w:t>
            </w:r>
          </w:p>
        </w:tc>
      </w:tr>
      <w:tr w:rsidR="00B43A9A" w:rsidRPr="00C656AA" w:rsidTr="004B0D98">
        <w:trPr>
          <w:trHeight w:val="154"/>
          <w:jc w:val="center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  <w:r w:rsidRPr="00C656AA">
              <w:rPr>
                <w:b/>
                <w:bCs/>
                <w:sz w:val="20"/>
                <w:szCs w:val="20"/>
              </w:rPr>
              <w:t>1,628.72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A9A" w:rsidRPr="00C656AA" w:rsidRDefault="00B43A9A" w:rsidP="00B43A9A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43A9A" w:rsidRPr="001F6757" w:rsidRDefault="00B43A9A" w:rsidP="00B43A9A">
      <w:pPr>
        <w:bidi w:val="0"/>
        <w:spacing w:before="100" w:beforeAutospacing="1" w:after="100" w:afterAutospacing="1" w:line="360" w:lineRule="auto"/>
        <w:jc w:val="both"/>
      </w:pPr>
    </w:p>
    <w:p w:rsidR="00FB7318" w:rsidRDefault="00FB7318" w:rsidP="00B43A9A">
      <w:pPr>
        <w:bidi w:val="0"/>
      </w:pP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87A"/>
    <w:multiLevelType w:val="hybridMultilevel"/>
    <w:tmpl w:val="A1805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57DBF"/>
    <w:multiLevelType w:val="hybridMultilevel"/>
    <w:tmpl w:val="645C7D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C7B72"/>
    <w:multiLevelType w:val="hybridMultilevel"/>
    <w:tmpl w:val="4C2EF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A925DA"/>
    <w:multiLevelType w:val="multilevel"/>
    <w:tmpl w:val="B78C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479D2718"/>
    <w:multiLevelType w:val="multilevel"/>
    <w:tmpl w:val="18BEA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4F4006BD"/>
    <w:multiLevelType w:val="hybridMultilevel"/>
    <w:tmpl w:val="836C5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970EA6"/>
    <w:multiLevelType w:val="hybridMultilevel"/>
    <w:tmpl w:val="4094D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5B0B8E"/>
    <w:multiLevelType w:val="multilevel"/>
    <w:tmpl w:val="07A6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247448"/>
    <w:multiLevelType w:val="multilevel"/>
    <w:tmpl w:val="2742535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0CF33D9"/>
    <w:multiLevelType w:val="multilevel"/>
    <w:tmpl w:val="437EB90A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abstractNum w:abstractNumId="12">
    <w:nsid w:val="63D94E47"/>
    <w:multiLevelType w:val="multilevel"/>
    <w:tmpl w:val="A354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580F6D"/>
    <w:multiLevelType w:val="hybridMultilevel"/>
    <w:tmpl w:val="16F28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1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  <w:num w:numId="6">
    <w:abstractNumId w:val="6"/>
  </w:num>
  <w:num w:numId="7">
    <w:abstractNumId w:val="8"/>
  </w:num>
  <w:num w:numId="8">
    <w:abstractNumId w:val="3"/>
  </w:num>
  <w:num w:numId="9">
    <w:abstractNumId w:val="12"/>
  </w:num>
  <w:num w:numId="10">
    <w:abstractNumId w:val="7"/>
  </w:num>
  <w:num w:numId="11">
    <w:abstractNumId w:val="2"/>
  </w:num>
  <w:num w:numId="12">
    <w:abstractNumId w:val="13"/>
  </w:num>
  <w:num w:numId="13">
    <w:abstractNumId w:val="9"/>
  </w:num>
  <w:num w:numId="14">
    <w:abstractNumId w:val="5"/>
  </w:num>
  <w:num w:numId="15">
    <w:abstractNumId w:val="0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A9A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3149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2594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8E0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0F89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3A9A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594"/>
    <w:pPr>
      <w:bidi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149"/>
    <w:pPr>
      <w:keepNext/>
      <w:keepLines/>
      <w:bidi w:val="0"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1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E10DA"/>
    <w:pPr>
      <w:spacing w:after="120" w:line="360" w:lineRule="auto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uiPriority w:val="1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11314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13149"/>
    <w:pPr>
      <w:spacing w:after="200"/>
    </w:pPr>
    <w:rPr>
      <w:b/>
      <w:bCs/>
      <w:color w:val="4472C4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link w:val="NormalWebChar"/>
    <w:uiPriority w:val="99"/>
    <w:unhideWhenUsed/>
    <w:rsid w:val="001F1119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113149"/>
    <w:pPr>
      <w:ind w:left="720"/>
      <w:contextualSpacing/>
    </w:p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314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3A9A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A9A"/>
    <w:pPr>
      <w:pBdr>
        <w:top w:val="single" w:sz="4" w:space="10" w:color="4472C4" w:themeColor="accent1"/>
        <w:bottom w:val="single" w:sz="4" w:space="10" w:color="4472C4" w:themeColor="accent1"/>
      </w:pBdr>
      <w:bidi w:val="0"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A9A"/>
    <w:rPr>
      <w:rFonts w:ascii="Times New Roman" w:eastAsia="Times New Roman" w:hAnsi="Times New Roman" w:cs="Times New Roman"/>
      <w:i/>
      <w:iCs/>
      <w:color w:val="4472C4" w:themeColor="accent1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43A9A"/>
    <w:rPr>
      <w:lang w:val="en-GB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43A9A"/>
    <w:rPr>
      <w:color w:val="605E5C"/>
      <w:shd w:val="clear" w:color="auto" w:fill="E1DFDD"/>
    </w:rPr>
  </w:style>
  <w:style w:type="paragraph" w:customStyle="1" w:styleId="body-paragraph">
    <w:name w:val="body-paragraph"/>
    <w:basedOn w:val="Normal"/>
    <w:rsid w:val="00B43A9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B43A9A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B43A9A"/>
  </w:style>
  <w:style w:type="paragraph" w:styleId="Bibliography">
    <w:name w:val="Bibliography"/>
    <w:basedOn w:val="Normal"/>
    <w:next w:val="Normal"/>
    <w:uiPriority w:val="37"/>
    <w:unhideWhenUsed/>
    <w:rsid w:val="00B43A9A"/>
    <w:pPr>
      <w:bidi w:val="0"/>
      <w:ind w:left="720" w:hanging="720"/>
    </w:pPr>
    <w:rPr>
      <w:rFonts w:ascii="Times New Roman" w:eastAsia="Times New Roman" w:hAnsi="Times New Roman" w:cs="Times New Roman"/>
      <w:lang w:eastAsia="en-GB"/>
    </w:rPr>
  </w:style>
  <w:style w:type="character" w:customStyle="1" w:styleId="NormalWebChar">
    <w:name w:val="Normal (Web) Char"/>
    <w:basedOn w:val="DefaultParagraphFont"/>
    <w:link w:val="NormalWeb"/>
    <w:uiPriority w:val="99"/>
    <w:rsid w:val="00B43A9A"/>
    <w:rPr>
      <w:lang w:val="en-GB"/>
    </w:rPr>
  </w:style>
  <w:style w:type="paragraph" w:customStyle="1" w:styleId="H1">
    <w:name w:val="H1"/>
    <w:link w:val="H1Char"/>
    <w:uiPriority w:val="20"/>
    <w:locked/>
    <w:rsid w:val="00B43A9A"/>
    <w:pPr>
      <w:numPr>
        <w:numId w:val="17"/>
      </w:numPr>
      <w:spacing w:before="100" w:beforeAutospacing="1" w:after="100" w:afterAutospacing="1" w:line="360" w:lineRule="auto"/>
      <w:jc w:val="both"/>
      <w:outlineLvl w:val="0"/>
    </w:pPr>
    <w:rPr>
      <w:rFonts w:ascii="Times New Roman" w:eastAsia="Times New Roman" w:hAnsi="Times New Roman" w:cs="Times New Roman"/>
      <w:bCs/>
      <w:sz w:val="34"/>
      <w:lang w:val="en-GB" w:eastAsia="en-GB"/>
    </w:rPr>
  </w:style>
  <w:style w:type="character" w:customStyle="1" w:styleId="H1Char">
    <w:name w:val="H1 Char"/>
    <w:basedOn w:val="DefaultParagraphFont"/>
    <w:link w:val="H1"/>
    <w:uiPriority w:val="20"/>
    <w:rsid w:val="00B43A9A"/>
    <w:rPr>
      <w:rFonts w:ascii="Times New Roman" w:eastAsia="Times New Roman" w:hAnsi="Times New Roman" w:cs="Times New Roman"/>
      <w:bCs/>
      <w:sz w:val="34"/>
      <w:lang w:val="en-GB" w:eastAsia="en-GB"/>
    </w:rPr>
  </w:style>
  <w:style w:type="paragraph" w:customStyle="1" w:styleId="H2">
    <w:name w:val="H2"/>
    <w:link w:val="H2Char"/>
    <w:uiPriority w:val="20"/>
    <w:locked/>
    <w:rsid w:val="00B43A9A"/>
    <w:pPr>
      <w:numPr>
        <w:ilvl w:val="1"/>
        <w:numId w:val="17"/>
      </w:numPr>
      <w:spacing w:before="100" w:beforeAutospacing="1" w:after="100" w:afterAutospacing="1" w:line="360" w:lineRule="auto"/>
      <w:jc w:val="both"/>
      <w:outlineLvl w:val="1"/>
    </w:pPr>
    <w:rPr>
      <w:rFonts w:ascii="Times New Roman" w:eastAsia="Times New Roman" w:hAnsi="Times New Roman" w:cs="Times New Roman"/>
      <w:bCs/>
      <w:sz w:val="32"/>
      <w:lang w:val="en-GB" w:eastAsia="en-GB"/>
    </w:rPr>
  </w:style>
  <w:style w:type="character" w:customStyle="1" w:styleId="H2Char">
    <w:name w:val="H2 Char"/>
    <w:basedOn w:val="DefaultParagraphFont"/>
    <w:link w:val="H2"/>
    <w:uiPriority w:val="20"/>
    <w:rsid w:val="00B43A9A"/>
    <w:rPr>
      <w:rFonts w:ascii="Times New Roman" w:eastAsia="Times New Roman" w:hAnsi="Times New Roman" w:cs="Times New Roman"/>
      <w:bCs/>
      <w:sz w:val="32"/>
      <w:lang w:val="en-GB" w:eastAsia="en-GB"/>
    </w:rPr>
  </w:style>
  <w:style w:type="paragraph" w:customStyle="1" w:styleId="H3">
    <w:name w:val="H3"/>
    <w:link w:val="H3Char"/>
    <w:uiPriority w:val="20"/>
    <w:locked/>
    <w:rsid w:val="00B43A9A"/>
    <w:pPr>
      <w:numPr>
        <w:ilvl w:val="2"/>
        <w:numId w:val="17"/>
      </w:numPr>
      <w:spacing w:before="100" w:beforeAutospacing="1" w:after="100" w:afterAutospacing="1" w:line="360" w:lineRule="auto"/>
      <w:jc w:val="both"/>
      <w:outlineLvl w:val="2"/>
    </w:pPr>
    <w:rPr>
      <w:rFonts w:ascii="Times New Roman" w:eastAsia="Times New Roman" w:hAnsi="Times New Roman" w:cs="Times New Roman"/>
      <w:bCs/>
      <w:sz w:val="30"/>
      <w:lang w:val="en-GB" w:eastAsia="en-GB"/>
    </w:rPr>
  </w:style>
  <w:style w:type="character" w:customStyle="1" w:styleId="H3Char">
    <w:name w:val="H3 Char"/>
    <w:basedOn w:val="DefaultParagraphFont"/>
    <w:link w:val="H3"/>
    <w:uiPriority w:val="20"/>
    <w:rsid w:val="00B43A9A"/>
    <w:rPr>
      <w:rFonts w:ascii="Times New Roman" w:eastAsia="Times New Roman" w:hAnsi="Times New Roman" w:cs="Times New Roman"/>
      <w:bCs/>
      <w:sz w:val="30"/>
      <w:lang w:val="en-GB" w:eastAsia="en-GB"/>
    </w:rPr>
  </w:style>
  <w:style w:type="paragraph" w:customStyle="1" w:styleId="H4">
    <w:name w:val="H4"/>
    <w:link w:val="H4Char"/>
    <w:uiPriority w:val="20"/>
    <w:locked/>
    <w:rsid w:val="00B43A9A"/>
    <w:pPr>
      <w:numPr>
        <w:ilvl w:val="3"/>
        <w:numId w:val="17"/>
      </w:numPr>
      <w:spacing w:before="100" w:beforeAutospacing="1" w:after="100" w:afterAutospacing="1" w:line="360" w:lineRule="auto"/>
      <w:jc w:val="both"/>
      <w:outlineLvl w:val="3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4Char">
    <w:name w:val="H4 Char"/>
    <w:basedOn w:val="DefaultParagraphFont"/>
    <w:link w:val="H4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5">
    <w:name w:val="H5"/>
    <w:link w:val="H5Char"/>
    <w:uiPriority w:val="20"/>
    <w:locked/>
    <w:rsid w:val="00B43A9A"/>
    <w:pPr>
      <w:numPr>
        <w:ilvl w:val="4"/>
        <w:numId w:val="17"/>
      </w:numPr>
      <w:spacing w:before="100" w:beforeAutospacing="1" w:after="100" w:afterAutospacing="1" w:line="360" w:lineRule="auto"/>
      <w:jc w:val="both"/>
      <w:outlineLvl w:val="4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5Char">
    <w:name w:val="H5 Char"/>
    <w:basedOn w:val="DefaultParagraphFont"/>
    <w:link w:val="H5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6">
    <w:name w:val="H6"/>
    <w:link w:val="H6Char"/>
    <w:uiPriority w:val="20"/>
    <w:locked/>
    <w:rsid w:val="00B43A9A"/>
    <w:pPr>
      <w:numPr>
        <w:ilvl w:val="5"/>
        <w:numId w:val="17"/>
      </w:numPr>
      <w:spacing w:before="100" w:beforeAutospacing="1" w:after="100" w:afterAutospacing="1" w:line="360" w:lineRule="auto"/>
      <w:jc w:val="both"/>
      <w:outlineLvl w:val="5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6Char">
    <w:name w:val="H6 Char"/>
    <w:basedOn w:val="DefaultParagraphFont"/>
    <w:link w:val="H6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7">
    <w:name w:val="H7"/>
    <w:link w:val="H7Char"/>
    <w:uiPriority w:val="20"/>
    <w:locked/>
    <w:rsid w:val="00B43A9A"/>
    <w:pPr>
      <w:numPr>
        <w:ilvl w:val="6"/>
        <w:numId w:val="17"/>
      </w:numPr>
      <w:spacing w:before="100" w:beforeAutospacing="1" w:after="100" w:afterAutospacing="1" w:line="360" w:lineRule="auto"/>
      <w:jc w:val="both"/>
      <w:outlineLvl w:val="6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7Char">
    <w:name w:val="H7 Char"/>
    <w:basedOn w:val="DefaultParagraphFont"/>
    <w:link w:val="H7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  <w:style w:type="paragraph" w:customStyle="1" w:styleId="H8">
    <w:name w:val="H8"/>
    <w:link w:val="H8Char"/>
    <w:uiPriority w:val="20"/>
    <w:locked/>
    <w:rsid w:val="00B43A9A"/>
    <w:pPr>
      <w:numPr>
        <w:ilvl w:val="7"/>
        <w:numId w:val="17"/>
      </w:numPr>
      <w:spacing w:before="100" w:beforeAutospacing="1" w:after="100" w:afterAutospacing="1" w:line="360" w:lineRule="auto"/>
      <w:jc w:val="both"/>
      <w:outlineLvl w:val="7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8Char">
    <w:name w:val="H8 Char"/>
    <w:basedOn w:val="DefaultParagraphFont"/>
    <w:link w:val="H8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  <w:style w:type="paragraph" w:customStyle="1" w:styleId="H9">
    <w:name w:val="H9"/>
    <w:link w:val="H9Char"/>
    <w:uiPriority w:val="20"/>
    <w:locked/>
    <w:rsid w:val="00B43A9A"/>
    <w:pPr>
      <w:numPr>
        <w:ilvl w:val="8"/>
        <w:numId w:val="17"/>
      </w:numPr>
      <w:spacing w:before="100" w:beforeAutospacing="1" w:after="100" w:afterAutospacing="1" w:line="360" w:lineRule="auto"/>
      <w:jc w:val="both"/>
      <w:outlineLvl w:val="8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9Char">
    <w:name w:val="H9 Char"/>
    <w:basedOn w:val="DefaultParagraphFont"/>
    <w:link w:val="H9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594"/>
    <w:pPr>
      <w:bidi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149"/>
    <w:pPr>
      <w:keepNext/>
      <w:keepLines/>
      <w:bidi w:val="0"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1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E10DA"/>
    <w:pPr>
      <w:spacing w:after="120" w:line="360" w:lineRule="auto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uiPriority w:val="1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11314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13149"/>
    <w:pPr>
      <w:spacing w:after="200"/>
    </w:pPr>
    <w:rPr>
      <w:b/>
      <w:bCs/>
      <w:color w:val="4472C4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link w:val="NormalWebChar"/>
    <w:uiPriority w:val="99"/>
    <w:unhideWhenUsed/>
    <w:rsid w:val="001F1119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113149"/>
    <w:pPr>
      <w:ind w:left="720"/>
      <w:contextualSpacing/>
    </w:p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1314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3A9A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A9A"/>
    <w:pPr>
      <w:pBdr>
        <w:top w:val="single" w:sz="4" w:space="10" w:color="4472C4" w:themeColor="accent1"/>
        <w:bottom w:val="single" w:sz="4" w:space="10" w:color="4472C4" w:themeColor="accent1"/>
      </w:pBdr>
      <w:bidi w:val="0"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A9A"/>
    <w:rPr>
      <w:rFonts w:ascii="Times New Roman" w:eastAsia="Times New Roman" w:hAnsi="Times New Roman" w:cs="Times New Roman"/>
      <w:i/>
      <w:iCs/>
      <w:color w:val="4472C4" w:themeColor="accent1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43A9A"/>
    <w:rPr>
      <w:lang w:val="en-GB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43A9A"/>
    <w:rPr>
      <w:color w:val="605E5C"/>
      <w:shd w:val="clear" w:color="auto" w:fill="E1DFDD"/>
    </w:rPr>
  </w:style>
  <w:style w:type="paragraph" w:customStyle="1" w:styleId="body-paragraph">
    <w:name w:val="body-paragraph"/>
    <w:basedOn w:val="Normal"/>
    <w:rsid w:val="00B43A9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B43A9A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B43A9A"/>
  </w:style>
  <w:style w:type="paragraph" w:styleId="Bibliography">
    <w:name w:val="Bibliography"/>
    <w:basedOn w:val="Normal"/>
    <w:next w:val="Normal"/>
    <w:uiPriority w:val="37"/>
    <w:unhideWhenUsed/>
    <w:rsid w:val="00B43A9A"/>
    <w:pPr>
      <w:bidi w:val="0"/>
      <w:ind w:left="720" w:hanging="720"/>
    </w:pPr>
    <w:rPr>
      <w:rFonts w:ascii="Times New Roman" w:eastAsia="Times New Roman" w:hAnsi="Times New Roman" w:cs="Times New Roman"/>
      <w:lang w:eastAsia="en-GB"/>
    </w:rPr>
  </w:style>
  <w:style w:type="character" w:customStyle="1" w:styleId="NormalWebChar">
    <w:name w:val="Normal (Web) Char"/>
    <w:basedOn w:val="DefaultParagraphFont"/>
    <w:link w:val="NormalWeb"/>
    <w:uiPriority w:val="99"/>
    <w:rsid w:val="00B43A9A"/>
    <w:rPr>
      <w:lang w:val="en-GB"/>
    </w:rPr>
  </w:style>
  <w:style w:type="paragraph" w:customStyle="1" w:styleId="H1">
    <w:name w:val="H1"/>
    <w:link w:val="H1Char"/>
    <w:uiPriority w:val="20"/>
    <w:locked/>
    <w:rsid w:val="00B43A9A"/>
    <w:pPr>
      <w:numPr>
        <w:numId w:val="17"/>
      </w:numPr>
      <w:spacing w:before="100" w:beforeAutospacing="1" w:after="100" w:afterAutospacing="1" w:line="360" w:lineRule="auto"/>
      <w:jc w:val="both"/>
      <w:outlineLvl w:val="0"/>
    </w:pPr>
    <w:rPr>
      <w:rFonts w:ascii="Times New Roman" w:eastAsia="Times New Roman" w:hAnsi="Times New Roman" w:cs="Times New Roman"/>
      <w:bCs/>
      <w:sz w:val="34"/>
      <w:lang w:val="en-GB" w:eastAsia="en-GB"/>
    </w:rPr>
  </w:style>
  <w:style w:type="character" w:customStyle="1" w:styleId="H1Char">
    <w:name w:val="H1 Char"/>
    <w:basedOn w:val="DefaultParagraphFont"/>
    <w:link w:val="H1"/>
    <w:uiPriority w:val="20"/>
    <w:rsid w:val="00B43A9A"/>
    <w:rPr>
      <w:rFonts w:ascii="Times New Roman" w:eastAsia="Times New Roman" w:hAnsi="Times New Roman" w:cs="Times New Roman"/>
      <w:bCs/>
      <w:sz w:val="34"/>
      <w:lang w:val="en-GB" w:eastAsia="en-GB"/>
    </w:rPr>
  </w:style>
  <w:style w:type="paragraph" w:customStyle="1" w:styleId="H2">
    <w:name w:val="H2"/>
    <w:link w:val="H2Char"/>
    <w:uiPriority w:val="20"/>
    <w:locked/>
    <w:rsid w:val="00B43A9A"/>
    <w:pPr>
      <w:numPr>
        <w:ilvl w:val="1"/>
        <w:numId w:val="17"/>
      </w:numPr>
      <w:spacing w:before="100" w:beforeAutospacing="1" w:after="100" w:afterAutospacing="1" w:line="360" w:lineRule="auto"/>
      <w:jc w:val="both"/>
      <w:outlineLvl w:val="1"/>
    </w:pPr>
    <w:rPr>
      <w:rFonts w:ascii="Times New Roman" w:eastAsia="Times New Roman" w:hAnsi="Times New Roman" w:cs="Times New Roman"/>
      <w:bCs/>
      <w:sz w:val="32"/>
      <w:lang w:val="en-GB" w:eastAsia="en-GB"/>
    </w:rPr>
  </w:style>
  <w:style w:type="character" w:customStyle="1" w:styleId="H2Char">
    <w:name w:val="H2 Char"/>
    <w:basedOn w:val="DefaultParagraphFont"/>
    <w:link w:val="H2"/>
    <w:uiPriority w:val="20"/>
    <w:rsid w:val="00B43A9A"/>
    <w:rPr>
      <w:rFonts w:ascii="Times New Roman" w:eastAsia="Times New Roman" w:hAnsi="Times New Roman" w:cs="Times New Roman"/>
      <w:bCs/>
      <w:sz w:val="32"/>
      <w:lang w:val="en-GB" w:eastAsia="en-GB"/>
    </w:rPr>
  </w:style>
  <w:style w:type="paragraph" w:customStyle="1" w:styleId="H3">
    <w:name w:val="H3"/>
    <w:link w:val="H3Char"/>
    <w:uiPriority w:val="20"/>
    <w:locked/>
    <w:rsid w:val="00B43A9A"/>
    <w:pPr>
      <w:numPr>
        <w:ilvl w:val="2"/>
        <w:numId w:val="17"/>
      </w:numPr>
      <w:spacing w:before="100" w:beforeAutospacing="1" w:after="100" w:afterAutospacing="1" w:line="360" w:lineRule="auto"/>
      <w:jc w:val="both"/>
      <w:outlineLvl w:val="2"/>
    </w:pPr>
    <w:rPr>
      <w:rFonts w:ascii="Times New Roman" w:eastAsia="Times New Roman" w:hAnsi="Times New Roman" w:cs="Times New Roman"/>
      <w:bCs/>
      <w:sz w:val="30"/>
      <w:lang w:val="en-GB" w:eastAsia="en-GB"/>
    </w:rPr>
  </w:style>
  <w:style w:type="character" w:customStyle="1" w:styleId="H3Char">
    <w:name w:val="H3 Char"/>
    <w:basedOn w:val="DefaultParagraphFont"/>
    <w:link w:val="H3"/>
    <w:uiPriority w:val="20"/>
    <w:rsid w:val="00B43A9A"/>
    <w:rPr>
      <w:rFonts w:ascii="Times New Roman" w:eastAsia="Times New Roman" w:hAnsi="Times New Roman" w:cs="Times New Roman"/>
      <w:bCs/>
      <w:sz w:val="30"/>
      <w:lang w:val="en-GB" w:eastAsia="en-GB"/>
    </w:rPr>
  </w:style>
  <w:style w:type="paragraph" w:customStyle="1" w:styleId="H4">
    <w:name w:val="H4"/>
    <w:link w:val="H4Char"/>
    <w:uiPriority w:val="20"/>
    <w:locked/>
    <w:rsid w:val="00B43A9A"/>
    <w:pPr>
      <w:numPr>
        <w:ilvl w:val="3"/>
        <w:numId w:val="17"/>
      </w:numPr>
      <w:spacing w:before="100" w:beforeAutospacing="1" w:after="100" w:afterAutospacing="1" w:line="360" w:lineRule="auto"/>
      <w:jc w:val="both"/>
      <w:outlineLvl w:val="3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4Char">
    <w:name w:val="H4 Char"/>
    <w:basedOn w:val="DefaultParagraphFont"/>
    <w:link w:val="H4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5">
    <w:name w:val="H5"/>
    <w:link w:val="H5Char"/>
    <w:uiPriority w:val="20"/>
    <w:locked/>
    <w:rsid w:val="00B43A9A"/>
    <w:pPr>
      <w:numPr>
        <w:ilvl w:val="4"/>
        <w:numId w:val="17"/>
      </w:numPr>
      <w:spacing w:before="100" w:beforeAutospacing="1" w:after="100" w:afterAutospacing="1" w:line="360" w:lineRule="auto"/>
      <w:jc w:val="both"/>
      <w:outlineLvl w:val="4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5Char">
    <w:name w:val="H5 Char"/>
    <w:basedOn w:val="DefaultParagraphFont"/>
    <w:link w:val="H5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6">
    <w:name w:val="H6"/>
    <w:link w:val="H6Char"/>
    <w:uiPriority w:val="20"/>
    <w:locked/>
    <w:rsid w:val="00B43A9A"/>
    <w:pPr>
      <w:numPr>
        <w:ilvl w:val="5"/>
        <w:numId w:val="17"/>
      </w:numPr>
      <w:spacing w:before="100" w:beforeAutospacing="1" w:after="100" w:afterAutospacing="1" w:line="360" w:lineRule="auto"/>
      <w:jc w:val="both"/>
      <w:outlineLvl w:val="5"/>
    </w:pPr>
    <w:rPr>
      <w:rFonts w:ascii="Times New Roman" w:eastAsia="Times New Roman" w:hAnsi="Times New Roman" w:cs="Times New Roman"/>
      <w:bCs/>
      <w:sz w:val="28"/>
      <w:lang w:val="en-GB" w:eastAsia="en-GB"/>
    </w:rPr>
  </w:style>
  <w:style w:type="character" w:customStyle="1" w:styleId="H6Char">
    <w:name w:val="H6 Char"/>
    <w:basedOn w:val="DefaultParagraphFont"/>
    <w:link w:val="H6"/>
    <w:uiPriority w:val="20"/>
    <w:rsid w:val="00B43A9A"/>
    <w:rPr>
      <w:rFonts w:ascii="Times New Roman" w:eastAsia="Times New Roman" w:hAnsi="Times New Roman" w:cs="Times New Roman"/>
      <w:bCs/>
      <w:sz w:val="28"/>
      <w:lang w:val="en-GB" w:eastAsia="en-GB"/>
    </w:rPr>
  </w:style>
  <w:style w:type="paragraph" w:customStyle="1" w:styleId="H7">
    <w:name w:val="H7"/>
    <w:link w:val="H7Char"/>
    <w:uiPriority w:val="20"/>
    <w:locked/>
    <w:rsid w:val="00B43A9A"/>
    <w:pPr>
      <w:numPr>
        <w:ilvl w:val="6"/>
        <w:numId w:val="17"/>
      </w:numPr>
      <w:spacing w:before="100" w:beforeAutospacing="1" w:after="100" w:afterAutospacing="1" w:line="360" w:lineRule="auto"/>
      <w:jc w:val="both"/>
      <w:outlineLvl w:val="6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7Char">
    <w:name w:val="H7 Char"/>
    <w:basedOn w:val="DefaultParagraphFont"/>
    <w:link w:val="H7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  <w:style w:type="paragraph" w:customStyle="1" w:styleId="H8">
    <w:name w:val="H8"/>
    <w:link w:val="H8Char"/>
    <w:uiPriority w:val="20"/>
    <w:locked/>
    <w:rsid w:val="00B43A9A"/>
    <w:pPr>
      <w:numPr>
        <w:ilvl w:val="7"/>
        <w:numId w:val="17"/>
      </w:numPr>
      <w:spacing w:before="100" w:beforeAutospacing="1" w:after="100" w:afterAutospacing="1" w:line="360" w:lineRule="auto"/>
      <w:jc w:val="both"/>
      <w:outlineLvl w:val="7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8Char">
    <w:name w:val="H8 Char"/>
    <w:basedOn w:val="DefaultParagraphFont"/>
    <w:link w:val="H8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  <w:style w:type="paragraph" w:customStyle="1" w:styleId="H9">
    <w:name w:val="H9"/>
    <w:link w:val="H9Char"/>
    <w:uiPriority w:val="20"/>
    <w:locked/>
    <w:rsid w:val="00B43A9A"/>
    <w:pPr>
      <w:numPr>
        <w:ilvl w:val="8"/>
        <w:numId w:val="17"/>
      </w:numPr>
      <w:spacing w:before="100" w:beforeAutospacing="1" w:after="100" w:afterAutospacing="1" w:line="360" w:lineRule="auto"/>
      <w:jc w:val="both"/>
      <w:outlineLvl w:val="8"/>
    </w:pPr>
    <w:rPr>
      <w:rFonts w:ascii="Times New Roman" w:eastAsia="Times New Roman" w:hAnsi="Times New Roman" w:cs="Times New Roman"/>
      <w:bCs/>
      <w:sz w:val="26"/>
      <w:lang w:val="en-GB" w:eastAsia="en-GB"/>
    </w:rPr>
  </w:style>
  <w:style w:type="character" w:customStyle="1" w:styleId="H9Char">
    <w:name w:val="H9 Char"/>
    <w:basedOn w:val="DefaultParagraphFont"/>
    <w:link w:val="H9"/>
    <w:uiPriority w:val="20"/>
    <w:rsid w:val="00B43A9A"/>
    <w:rPr>
      <w:rFonts w:ascii="Times New Roman" w:eastAsia="Times New Roman" w:hAnsi="Times New Roman" w:cs="Times New Roman"/>
      <w:bCs/>
      <w:sz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2021-10-03T06:18:00Z</dcterms:created>
  <dcterms:modified xsi:type="dcterms:W3CDTF">2021-10-03T06:19:00Z</dcterms:modified>
</cp:coreProperties>
</file>