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9"/>
        <w:gridCol w:w="1795"/>
        <w:gridCol w:w="828"/>
        <w:gridCol w:w="829"/>
        <w:gridCol w:w="828"/>
        <w:gridCol w:w="829"/>
        <w:gridCol w:w="828"/>
        <w:gridCol w:w="829"/>
      </w:tblGrid>
      <w:tr w:rsidR="001C4245" w:rsidTr="001C4245">
        <w:trPr>
          <w:cantSplit/>
          <w:trHeight w:val="316"/>
        </w:trPr>
        <w:tc>
          <w:tcPr>
            <w:tcW w:w="8746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:rsidR="001C4245" w:rsidRDefault="001C4245">
            <w:pPr>
              <w:pStyle w:val="Heading2"/>
              <w:spacing w:line="240" w:lineRule="auto"/>
              <w:rPr>
                <w:lang w:val="en-GB"/>
              </w:rPr>
            </w:pPr>
            <w:bookmarkStart w:id="0" w:name="_GoBack"/>
            <w:bookmarkEnd w:id="0"/>
            <w:r>
              <w:rPr>
                <w:lang w:val="en-GB"/>
              </w:rPr>
              <w:t>Appendix 2 – Acceptance of interpreting tools</w:t>
            </w:r>
          </w:p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right="6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Table 7 </w:t>
            </w:r>
            <w:r>
              <w:rPr>
                <w:rFonts w:ascii="Arial" w:hAnsi="Arial" w:cs="Arial"/>
                <w:sz w:val="18"/>
                <w:szCs w:val="18"/>
              </w:rPr>
              <w:t xml:space="preserve">–Patients’ acceptance of interpreting tools </w:t>
            </w:r>
          </w:p>
        </w:tc>
      </w:tr>
      <w:tr w:rsidR="001C4245" w:rsidTr="001C4245">
        <w:trPr>
          <w:cantSplit/>
          <w:trHeight w:val="316"/>
        </w:trPr>
        <w:tc>
          <w:tcPr>
            <w:tcW w:w="3775" w:type="dxa"/>
            <w:gridSpan w:val="2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right="6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4971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Study group</w:t>
            </w:r>
          </w:p>
        </w:tc>
      </w:tr>
      <w:tr w:rsidR="001C4245" w:rsidTr="001C4245">
        <w:trPr>
          <w:cantSplit/>
          <w:trHeight w:val="304"/>
        </w:trPr>
        <w:tc>
          <w:tcPr>
            <w:tcW w:w="10541" w:type="dxa"/>
            <w:gridSpan w:val="2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657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vAlign w:val="bottom"/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657" w:type="dxa"/>
            <w:gridSpan w:val="2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vAlign w:val="bottom"/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VR</w:t>
            </w:r>
          </w:p>
        </w:tc>
        <w:tc>
          <w:tcPr>
            <w:tcW w:w="1657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vAlign w:val="bottom"/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TR</w:t>
            </w:r>
          </w:p>
        </w:tc>
      </w:tr>
      <w:tr w:rsidR="001C4245" w:rsidTr="001C4245">
        <w:trPr>
          <w:cantSplit/>
          <w:trHeight w:val="316"/>
        </w:trPr>
        <w:tc>
          <w:tcPr>
            <w:tcW w:w="10541" w:type="dxa"/>
            <w:gridSpan w:val="2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vAlign w:val="bottom"/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8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vAlign w:val="bottom"/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2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vAlign w:val="bottom"/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8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vAlign w:val="bottom"/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2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vAlign w:val="bottom"/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8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vAlign w:val="bottom"/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1C4245" w:rsidTr="001C4245">
        <w:trPr>
          <w:cantSplit/>
          <w:trHeight w:val="304"/>
        </w:trPr>
        <w:tc>
          <w:tcPr>
            <w:tcW w:w="1980" w:type="dxa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Tool facilitated communication with the physician</w:t>
            </w:r>
          </w:p>
        </w:tc>
        <w:tc>
          <w:tcPr>
            <w:tcW w:w="179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completely disagree</w:t>
            </w:r>
          </w:p>
        </w:tc>
        <w:tc>
          <w:tcPr>
            <w:tcW w:w="82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</w:tr>
      <w:tr w:rsidR="001C4245" w:rsidTr="001C4245">
        <w:trPr>
          <w:cantSplit/>
          <w:trHeight w:val="339"/>
        </w:trPr>
        <w:tc>
          <w:tcPr>
            <w:tcW w:w="8746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mostly disagree</w:t>
            </w:r>
          </w:p>
        </w:tc>
        <w:tc>
          <w:tcPr>
            <w:tcW w:w="8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1.3%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1.6%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</w:tr>
      <w:tr w:rsidR="001C4245" w:rsidTr="001C4245">
        <w:trPr>
          <w:cantSplit/>
          <w:trHeight w:val="328"/>
        </w:trPr>
        <w:tc>
          <w:tcPr>
            <w:tcW w:w="8746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somewhat disagree</w:t>
            </w:r>
          </w:p>
        </w:tc>
        <w:tc>
          <w:tcPr>
            <w:tcW w:w="8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</w:tr>
      <w:tr w:rsidR="001C4245" w:rsidTr="001C4245">
        <w:trPr>
          <w:cantSplit/>
          <w:trHeight w:val="328"/>
        </w:trPr>
        <w:tc>
          <w:tcPr>
            <w:tcW w:w="8746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somewhat agree</w:t>
            </w:r>
          </w:p>
        </w:tc>
        <w:tc>
          <w:tcPr>
            <w:tcW w:w="8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3.9%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3.2%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7.1%</w:t>
            </w:r>
          </w:p>
        </w:tc>
      </w:tr>
      <w:tr w:rsidR="001C4245" w:rsidTr="001C4245">
        <w:trPr>
          <w:cantSplit/>
          <w:trHeight w:val="339"/>
        </w:trPr>
        <w:tc>
          <w:tcPr>
            <w:tcW w:w="8746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mostly agree</w:t>
            </w:r>
          </w:p>
        </w:tc>
        <w:tc>
          <w:tcPr>
            <w:tcW w:w="8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19.7%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19.4%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21.4%</w:t>
            </w:r>
          </w:p>
        </w:tc>
      </w:tr>
      <w:tr w:rsidR="001C4245" w:rsidTr="001C4245">
        <w:trPr>
          <w:cantSplit/>
          <w:trHeight w:val="328"/>
        </w:trPr>
        <w:tc>
          <w:tcPr>
            <w:tcW w:w="8746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completely agree</w:t>
            </w:r>
          </w:p>
        </w:tc>
        <w:tc>
          <w:tcPr>
            <w:tcW w:w="8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75.0%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75.8%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71.4%</w:t>
            </w:r>
          </w:p>
        </w:tc>
      </w:tr>
      <w:tr w:rsidR="001C4245" w:rsidTr="001C4245">
        <w:trPr>
          <w:cantSplit/>
          <w:trHeight w:val="304"/>
        </w:trPr>
        <w:tc>
          <w:tcPr>
            <w:tcW w:w="1980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Tool helped me to better present my issue </w:t>
            </w:r>
          </w:p>
        </w:tc>
        <w:tc>
          <w:tcPr>
            <w:tcW w:w="17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completely disagree</w:t>
            </w:r>
          </w:p>
        </w:tc>
        <w:tc>
          <w:tcPr>
            <w:tcW w:w="8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</w:tr>
      <w:tr w:rsidR="001C4245" w:rsidTr="001C4245">
        <w:trPr>
          <w:cantSplit/>
          <w:trHeight w:val="339"/>
        </w:trPr>
        <w:tc>
          <w:tcPr>
            <w:tcW w:w="8746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mostly disagree</w:t>
            </w:r>
          </w:p>
        </w:tc>
        <w:tc>
          <w:tcPr>
            <w:tcW w:w="8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</w:tr>
      <w:tr w:rsidR="001C4245" w:rsidTr="001C4245">
        <w:trPr>
          <w:cantSplit/>
          <w:trHeight w:val="328"/>
        </w:trPr>
        <w:tc>
          <w:tcPr>
            <w:tcW w:w="8746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somewhat disagree</w:t>
            </w:r>
          </w:p>
        </w:tc>
        <w:tc>
          <w:tcPr>
            <w:tcW w:w="8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2.7%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3.4%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</w:tr>
      <w:tr w:rsidR="001C4245" w:rsidTr="001C4245">
        <w:trPr>
          <w:cantSplit/>
          <w:trHeight w:val="328"/>
        </w:trPr>
        <w:tc>
          <w:tcPr>
            <w:tcW w:w="8746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somewhat agree</w:t>
            </w:r>
          </w:p>
        </w:tc>
        <w:tc>
          <w:tcPr>
            <w:tcW w:w="8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4.1%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3.4%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7.1%</w:t>
            </w:r>
          </w:p>
        </w:tc>
      </w:tr>
      <w:tr w:rsidR="001C4245" w:rsidTr="001C4245">
        <w:trPr>
          <w:cantSplit/>
          <w:trHeight w:val="339"/>
        </w:trPr>
        <w:tc>
          <w:tcPr>
            <w:tcW w:w="8746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mostly agree</w:t>
            </w:r>
          </w:p>
        </w:tc>
        <w:tc>
          <w:tcPr>
            <w:tcW w:w="8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15.1%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15.3%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14.3%</w:t>
            </w:r>
          </w:p>
        </w:tc>
      </w:tr>
      <w:tr w:rsidR="001C4245" w:rsidTr="001C4245">
        <w:trPr>
          <w:cantSplit/>
          <w:trHeight w:val="328"/>
        </w:trPr>
        <w:tc>
          <w:tcPr>
            <w:tcW w:w="8746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completely agree</w:t>
            </w:r>
          </w:p>
        </w:tc>
        <w:tc>
          <w:tcPr>
            <w:tcW w:w="8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78.1%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78.0%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78.6%</w:t>
            </w:r>
          </w:p>
        </w:tc>
      </w:tr>
      <w:tr w:rsidR="001C4245" w:rsidTr="001C4245">
        <w:trPr>
          <w:cantSplit/>
          <w:trHeight w:val="304"/>
        </w:trPr>
        <w:tc>
          <w:tcPr>
            <w:tcW w:w="1980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Tool helped me to better understand the physician's questions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and explanations</w:t>
            </w:r>
          </w:p>
        </w:tc>
        <w:tc>
          <w:tcPr>
            <w:tcW w:w="17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completely disagree</w:t>
            </w:r>
          </w:p>
        </w:tc>
        <w:tc>
          <w:tcPr>
            <w:tcW w:w="8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1.4%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1.7%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</w:tr>
      <w:tr w:rsidR="001C4245" w:rsidTr="001C4245">
        <w:trPr>
          <w:cantSplit/>
          <w:trHeight w:val="339"/>
        </w:trPr>
        <w:tc>
          <w:tcPr>
            <w:tcW w:w="8746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mostly disagree</w:t>
            </w:r>
          </w:p>
        </w:tc>
        <w:tc>
          <w:tcPr>
            <w:tcW w:w="8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</w:tr>
      <w:tr w:rsidR="001C4245" w:rsidTr="001C4245">
        <w:trPr>
          <w:cantSplit/>
          <w:trHeight w:val="328"/>
        </w:trPr>
        <w:tc>
          <w:tcPr>
            <w:tcW w:w="8746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somewhat disagree</w:t>
            </w:r>
          </w:p>
        </w:tc>
        <w:tc>
          <w:tcPr>
            <w:tcW w:w="8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</w:tr>
      <w:tr w:rsidR="001C4245" w:rsidTr="001C4245">
        <w:trPr>
          <w:cantSplit/>
          <w:trHeight w:val="328"/>
        </w:trPr>
        <w:tc>
          <w:tcPr>
            <w:tcW w:w="8746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somewhat agree</w:t>
            </w:r>
          </w:p>
        </w:tc>
        <w:tc>
          <w:tcPr>
            <w:tcW w:w="8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6.9%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5.2%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14.3%</w:t>
            </w:r>
          </w:p>
        </w:tc>
      </w:tr>
      <w:tr w:rsidR="001C4245" w:rsidTr="001C4245">
        <w:trPr>
          <w:cantSplit/>
          <w:trHeight w:val="339"/>
        </w:trPr>
        <w:tc>
          <w:tcPr>
            <w:tcW w:w="8746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mostly agree</w:t>
            </w:r>
          </w:p>
        </w:tc>
        <w:tc>
          <w:tcPr>
            <w:tcW w:w="8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15.3%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15.5%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14.3%</w:t>
            </w:r>
          </w:p>
        </w:tc>
      </w:tr>
      <w:tr w:rsidR="001C4245" w:rsidTr="001C4245">
        <w:trPr>
          <w:cantSplit/>
          <w:trHeight w:val="328"/>
        </w:trPr>
        <w:tc>
          <w:tcPr>
            <w:tcW w:w="8746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completely agree</w:t>
            </w:r>
          </w:p>
        </w:tc>
        <w:tc>
          <w:tcPr>
            <w:tcW w:w="8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76.4%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77.6%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71.4%</w:t>
            </w:r>
          </w:p>
        </w:tc>
      </w:tr>
      <w:tr w:rsidR="001C4245" w:rsidTr="001C4245">
        <w:trPr>
          <w:cantSplit/>
          <w:trHeight w:val="304"/>
        </w:trPr>
        <w:tc>
          <w:tcPr>
            <w:tcW w:w="1980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User-friendly tool </w:t>
            </w:r>
          </w:p>
        </w:tc>
        <w:tc>
          <w:tcPr>
            <w:tcW w:w="17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completely disagree</w:t>
            </w:r>
          </w:p>
        </w:tc>
        <w:tc>
          <w:tcPr>
            <w:tcW w:w="8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</w:tr>
      <w:tr w:rsidR="001C4245" w:rsidTr="001C4245">
        <w:trPr>
          <w:cantSplit/>
          <w:trHeight w:val="339"/>
        </w:trPr>
        <w:tc>
          <w:tcPr>
            <w:tcW w:w="8746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mostly disagree</w:t>
            </w:r>
          </w:p>
        </w:tc>
        <w:tc>
          <w:tcPr>
            <w:tcW w:w="8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</w:tr>
      <w:tr w:rsidR="001C4245" w:rsidTr="001C4245">
        <w:trPr>
          <w:cantSplit/>
          <w:trHeight w:val="328"/>
        </w:trPr>
        <w:tc>
          <w:tcPr>
            <w:tcW w:w="8746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somewhat disagree</w:t>
            </w:r>
          </w:p>
        </w:tc>
        <w:tc>
          <w:tcPr>
            <w:tcW w:w="8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</w:tr>
      <w:tr w:rsidR="001C4245" w:rsidTr="001C4245">
        <w:trPr>
          <w:cantSplit/>
          <w:trHeight w:val="328"/>
        </w:trPr>
        <w:tc>
          <w:tcPr>
            <w:tcW w:w="8746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somewhat agree</w:t>
            </w:r>
          </w:p>
        </w:tc>
        <w:tc>
          <w:tcPr>
            <w:tcW w:w="8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4.1%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3.4%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7.1%</w:t>
            </w:r>
          </w:p>
        </w:tc>
      </w:tr>
      <w:tr w:rsidR="001C4245" w:rsidTr="001C4245">
        <w:trPr>
          <w:cantSplit/>
          <w:trHeight w:val="339"/>
        </w:trPr>
        <w:tc>
          <w:tcPr>
            <w:tcW w:w="8746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mostly agree</w:t>
            </w:r>
          </w:p>
        </w:tc>
        <w:tc>
          <w:tcPr>
            <w:tcW w:w="8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15.1%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13.6%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21.4%</w:t>
            </w:r>
          </w:p>
        </w:tc>
      </w:tr>
      <w:tr w:rsidR="001C4245" w:rsidTr="001C4245">
        <w:trPr>
          <w:cantSplit/>
          <w:trHeight w:val="328"/>
        </w:trPr>
        <w:tc>
          <w:tcPr>
            <w:tcW w:w="8746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completely agree</w:t>
            </w:r>
          </w:p>
        </w:tc>
        <w:tc>
          <w:tcPr>
            <w:tcW w:w="8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80.8%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83.1%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71.4%</w:t>
            </w:r>
          </w:p>
        </w:tc>
      </w:tr>
      <w:tr w:rsidR="001C4245" w:rsidTr="001C4245">
        <w:trPr>
          <w:cantSplit/>
          <w:trHeight w:val="304"/>
        </w:trPr>
        <w:tc>
          <w:tcPr>
            <w:tcW w:w="1980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I would benefit from further use of the tool in the future</w:t>
            </w:r>
          </w:p>
        </w:tc>
        <w:tc>
          <w:tcPr>
            <w:tcW w:w="17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completely disagree</w:t>
            </w:r>
          </w:p>
        </w:tc>
        <w:tc>
          <w:tcPr>
            <w:tcW w:w="8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</w:tr>
      <w:tr w:rsidR="001C4245" w:rsidTr="001C4245">
        <w:trPr>
          <w:cantSplit/>
          <w:trHeight w:val="339"/>
        </w:trPr>
        <w:tc>
          <w:tcPr>
            <w:tcW w:w="8746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mostly disagree</w:t>
            </w:r>
          </w:p>
        </w:tc>
        <w:tc>
          <w:tcPr>
            <w:tcW w:w="8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</w:tr>
      <w:tr w:rsidR="001C4245" w:rsidTr="001C4245">
        <w:trPr>
          <w:cantSplit/>
          <w:trHeight w:val="328"/>
        </w:trPr>
        <w:tc>
          <w:tcPr>
            <w:tcW w:w="8746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somewhat disagree</w:t>
            </w:r>
          </w:p>
        </w:tc>
        <w:tc>
          <w:tcPr>
            <w:tcW w:w="8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</w:tr>
      <w:tr w:rsidR="001C4245" w:rsidTr="001C4245">
        <w:trPr>
          <w:cantSplit/>
          <w:trHeight w:val="304"/>
        </w:trPr>
        <w:tc>
          <w:tcPr>
            <w:tcW w:w="8746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somewhat agree</w:t>
            </w:r>
          </w:p>
        </w:tc>
        <w:tc>
          <w:tcPr>
            <w:tcW w:w="8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8.0%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8.2%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7.1%</w:t>
            </w:r>
          </w:p>
        </w:tc>
      </w:tr>
      <w:tr w:rsidR="001C4245" w:rsidTr="001C4245">
        <w:trPr>
          <w:cantSplit/>
          <w:trHeight w:val="304"/>
        </w:trPr>
        <w:tc>
          <w:tcPr>
            <w:tcW w:w="8746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mostly agree</w:t>
            </w:r>
          </w:p>
        </w:tc>
        <w:tc>
          <w:tcPr>
            <w:tcW w:w="8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16.0%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14.8%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21.4%</w:t>
            </w:r>
          </w:p>
        </w:tc>
      </w:tr>
      <w:tr w:rsidR="001C4245" w:rsidTr="001C4245">
        <w:trPr>
          <w:cantSplit/>
          <w:trHeight w:val="304"/>
        </w:trPr>
        <w:tc>
          <w:tcPr>
            <w:tcW w:w="8746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completely agree</w:t>
            </w:r>
          </w:p>
        </w:tc>
        <w:tc>
          <w:tcPr>
            <w:tcW w:w="8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76.0%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77.0%</w:t>
            </w:r>
          </w:p>
        </w:tc>
        <w:tc>
          <w:tcPr>
            <w:tcW w:w="8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71.4%</w:t>
            </w:r>
          </w:p>
        </w:tc>
      </w:tr>
    </w:tbl>
    <w:p w:rsidR="001C4245" w:rsidRDefault="001C4245" w:rsidP="001C4245">
      <w:pPr>
        <w:rPr>
          <w:lang w:val="en-GB"/>
        </w:rPr>
      </w:pPr>
    </w:p>
    <w:tbl>
      <w:tblPr>
        <w:tblW w:w="87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1"/>
        <w:gridCol w:w="1785"/>
        <w:gridCol w:w="823"/>
        <w:gridCol w:w="824"/>
        <w:gridCol w:w="823"/>
        <w:gridCol w:w="824"/>
        <w:gridCol w:w="823"/>
        <w:gridCol w:w="827"/>
      </w:tblGrid>
      <w:tr w:rsidR="001C4245" w:rsidTr="001C4245">
        <w:trPr>
          <w:cantSplit/>
          <w:trHeight w:val="309"/>
        </w:trPr>
        <w:tc>
          <w:tcPr>
            <w:tcW w:w="8697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right="6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lastRenderedPageBreak/>
              <w:t>Table 8 –Physicians’ acceptance of interpreting tools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1C4245" w:rsidTr="001C4245">
        <w:trPr>
          <w:cantSplit/>
          <w:trHeight w:val="309"/>
        </w:trPr>
        <w:tc>
          <w:tcPr>
            <w:tcW w:w="3753" w:type="dxa"/>
            <w:gridSpan w:val="2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944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Study group</w:t>
            </w:r>
          </w:p>
        </w:tc>
      </w:tr>
      <w:tr w:rsidR="001C4245" w:rsidTr="001C4245">
        <w:trPr>
          <w:cantSplit/>
          <w:trHeight w:val="298"/>
        </w:trPr>
        <w:tc>
          <w:tcPr>
            <w:tcW w:w="10481" w:type="dxa"/>
            <w:gridSpan w:val="2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47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vAlign w:val="bottom"/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647" w:type="dxa"/>
            <w:gridSpan w:val="2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vAlign w:val="bottom"/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VR</w:t>
            </w:r>
          </w:p>
        </w:tc>
        <w:tc>
          <w:tcPr>
            <w:tcW w:w="165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vAlign w:val="bottom"/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TR</w:t>
            </w:r>
          </w:p>
        </w:tc>
      </w:tr>
      <w:tr w:rsidR="001C4245" w:rsidTr="001C4245">
        <w:trPr>
          <w:cantSplit/>
          <w:trHeight w:val="309"/>
        </w:trPr>
        <w:tc>
          <w:tcPr>
            <w:tcW w:w="10481" w:type="dxa"/>
            <w:gridSpan w:val="2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vAlign w:val="bottom"/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8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vAlign w:val="bottom"/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2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vAlign w:val="bottom"/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8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vAlign w:val="bottom"/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2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vAlign w:val="bottom"/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82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vAlign w:val="bottom"/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1C4245" w:rsidTr="001C4245">
        <w:trPr>
          <w:cantSplit/>
          <w:trHeight w:val="298"/>
        </w:trPr>
        <w:tc>
          <w:tcPr>
            <w:tcW w:w="1969" w:type="dxa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Tool facilitated communication with the patient</w:t>
            </w:r>
          </w:p>
        </w:tc>
        <w:tc>
          <w:tcPr>
            <w:tcW w:w="178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completely disagree</w:t>
            </w:r>
          </w:p>
        </w:tc>
        <w:tc>
          <w:tcPr>
            <w:tcW w:w="82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0.8%</w:t>
            </w:r>
          </w:p>
        </w:tc>
        <w:tc>
          <w:tcPr>
            <w:tcW w:w="82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0.9%</w:t>
            </w:r>
          </w:p>
        </w:tc>
        <w:tc>
          <w:tcPr>
            <w:tcW w:w="82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</w:tr>
      <w:tr w:rsidR="001C4245" w:rsidTr="001C4245">
        <w:trPr>
          <w:cantSplit/>
          <w:trHeight w:val="331"/>
        </w:trPr>
        <w:tc>
          <w:tcPr>
            <w:tcW w:w="8697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mostly disagree</w:t>
            </w:r>
          </w:p>
        </w:tc>
        <w:tc>
          <w:tcPr>
            <w:tcW w:w="8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</w:tr>
      <w:tr w:rsidR="001C4245" w:rsidTr="001C4245">
        <w:trPr>
          <w:cantSplit/>
          <w:trHeight w:val="320"/>
        </w:trPr>
        <w:tc>
          <w:tcPr>
            <w:tcW w:w="8697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somewhat disagree</w:t>
            </w:r>
          </w:p>
        </w:tc>
        <w:tc>
          <w:tcPr>
            <w:tcW w:w="8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</w:tr>
      <w:tr w:rsidR="001C4245" w:rsidTr="001C4245">
        <w:trPr>
          <w:cantSplit/>
          <w:trHeight w:val="320"/>
        </w:trPr>
        <w:tc>
          <w:tcPr>
            <w:tcW w:w="8697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somewhat agree</w:t>
            </w:r>
          </w:p>
        </w:tc>
        <w:tc>
          <w:tcPr>
            <w:tcW w:w="8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</w:tr>
      <w:tr w:rsidR="001C4245" w:rsidTr="001C4245">
        <w:trPr>
          <w:cantSplit/>
          <w:trHeight w:val="331"/>
        </w:trPr>
        <w:tc>
          <w:tcPr>
            <w:tcW w:w="8697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mostly agree</w:t>
            </w:r>
          </w:p>
        </w:tc>
        <w:tc>
          <w:tcPr>
            <w:tcW w:w="8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3.2%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1.8%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14.3%</w:t>
            </w:r>
          </w:p>
        </w:tc>
      </w:tr>
      <w:tr w:rsidR="001C4245" w:rsidTr="001C4245">
        <w:trPr>
          <w:cantSplit/>
          <w:trHeight w:val="320"/>
        </w:trPr>
        <w:tc>
          <w:tcPr>
            <w:tcW w:w="8697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completely agree</w:t>
            </w:r>
          </w:p>
        </w:tc>
        <w:tc>
          <w:tcPr>
            <w:tcW w:w="8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96.0%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108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97.3%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85.7%</w:t>
            </w:r>
          </w:p>
        </w:tc>
      </w:tr>
      <w:tr w:rsidR="001C4245" w:rsidTr="001C4245">
        <w:trPr>
          <w:cantSplit/>
          <w:trHeight w:val="298"/>
        </w:trPr>
        <w:tc>
          <w:tcPr>
            <w:tcW w:w="1969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Tool helped me to better understand the patient</w:t>
            </w:r>
          </w:p>
        </w:tc>
        <w:tc>
          <w:tcPr>
            <w:tcW w:w="17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completely disagree</w:t>
            </w:r>
          </w:p>
        </w:tc>
        <w:tc>
          <w:tcPr>
            <w:tcW w:w="8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0.8%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0.9%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</w:tr>
      <w:tr w:rsidR="001C4245" w:rsidTr="001C4245">
        <w:trPr>
          <w:cantSplit/>
          <w:trHeight w:val="331"/>
        </w:trPr>
        <w:tc>
          <w:tcPr>
            <w:tcW w:w="8697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mostly disagree</w:t>
            </w:r>
          </w:p>
        </w:tc>
        <w:tc>
          <w:tcPr>
            <w:tcW w:w="8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</w:tr>
      <w:tr w:rsidR="001C4245" w:rsidTr="001C4245">
        <w:trPr>
          <w:cantSplit/>
          <w:trHeight w:val="48"/>
        </w:trPr>
        <w:tc>
          <w:tcPr>
            <w:tcW w:w="8697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somewhat disagree</w:t>
            </w:r>
          </w:p>
        </w:tc>
        <w:tc>
          <w:tcPr>
            <w:tcW w:w="8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</w:tr>
      <w:tr w:rsidR="001C4245" w:rsidTr="001C4245">
        <w:trPr>
          <w:cantSplit/>
          <w:trHeight w:val="320"/>
        </w:trPr>
        <w:tc>
          <w:tcPr>
            <w:tcW w:w="8697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somewhat agree</w:t>
            </w:r>
          </w:p>
        </w:tc>
        <w:tc>
          <w:tcPr>
            <w:tcW w:w="8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</w:tr>
      <w:tr w:rsidR="001C4245" w:rsidTr="001C4245">
        <w:trPr>
          <w:cantSplit/>
          <w:trHeight w:val="331"/>
        </w:trPr>
        <w:tc>
          <w:tcPr>
            <w:tcW w:w="8697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mostly agree</w:t>
            </w:r>
          </w:p>
        </w:tc>
        <w:tc>
          <w:tcPr>
            <w:tcW w:w="8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4.8%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1.8%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28.6%</w:t>
            </w:r>
          </w:p>
        </w:tc>
      </w:tr>
      <w:tr w:rsidR="001C4245" w:rsidTr="001C4245">
        <w:trPr>
          <w:cantSplit/>
          <w:trHeight w:val="320"/>
        </w:trPr>
        <w:tc>
          <w:tcPr>
            <w:tcW w:w="8697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completely agree</w:t>
            </w:r>
          </w:p>
        </w:tc>
        <w:tc>
          <w:tcPr>
            <w:tcW w:w="8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118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94.4%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108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97.3%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71.4%</w:t>
            </w:r>
          </w:p>
        </w:tc>
      </w:tr>
      <w:tr w:rsidR="001C4245" w:rsidTr="001C4245">
        <w:trPr>
          <w:cantSplit/>
          <w:trHeight w:val="298"/>
        </w:trPr>
        <w:tc>
          <w:tcPr>
            <w:tcW w:w="1969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Tool helped the patient to better understand me</w:t>
            </w:r>
          </w:p>
        </w:tc>
        <w:tc>
          <w:tcPr>
            <w:tcW w:w="17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completely disagree</w:t>
            </w:r>
          </w:p>
        </w:tc>
        <w:tc>
          <w:tcPr>
            <w:tcW w:w="8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0.8%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0.9%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</w:tr>
      <w:tr w:rsidR="001C4245" w:rsidTr="001C4245">
        <w:trPr>
          <w:cantSplit/>
          <w:trHeight w:val="331"/>
        </w:trPr>
        <w:tc>
          <w:tcPr>
            <w:tcW w:w="8697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mostly disagree</w:t>
            </w:r>
          </w:p>
        </w:tc>
        <w:tc>
          <w:tcPr>
            <w:tcW w:w="8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</w:tr>
      <w:tr w:rsidR="001C4245" w:rsidTr="001C4245">
        <w:trPr>
          <w:cantSplit/>
          <w:trHeight w:val="320"/>
        </w:trPr>
        <w:tc>
          <w:tcPr>
            <w:tcW w:w="8697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somewhat disagree</w:t>
            </w:r>
          </w:p>
        </w:tc>
        <w:tc>
          <w:tcPr>
            <w:tcW w:w="8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</w:tr>
      <w:tr w:rsidR="001C4245" w:rsidTr="001C4245">
        <w:trPr>
          <w:cantSplit/>
          <w:trHeight w:val="320"/>
        </w:trPr>
        <w:tc>
          <w:tcPr>
            <w:tcW w:w="8697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somewhat agree</w:t>
            </w:r>
          </w:p>
        </w:tc>
        <w:tc>
          <w:tcPr>
            <w:tcW w:w="8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</w:tr>
      <w:tr w:rsidR="001C4245" w:rsidTr="001C4245">
        <w:trPr>
          <w:cantSplit/>
          <w:trHeight w:val="320"/>
        </w:trPr>
        <w:tc>
          <w:tcPr>
            <w:tcW w:w="8697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mostly agree</w:t>
            </w:r>
          </w:p>
        </w:tc>
        <w:tc>
          <w:tcPr>
            <w:tcW w:w="8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7.2%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3.6%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35.7%</w:t>
            </w:r>
          </w:p>
        </w:tc>
      </w:tr>
      <w:tr w:rsidR="001C4245" w:rsidTr="001C4245">
        <w:trPr>
          <w:cantSplit/>
          <w:trHeight w:val="298"/>
        </w:trPr>
        <w:tc>
          <w:tcPr>
            <w:tcW w:w="8697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completely agree</w:t>
            </w:r>
          </w:p>
        </w:tc>
        <w:tc>
          <w:tcPr>
            <w:tcW w:w="8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92.0%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106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95.5%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64.3%</w:t>
            </w:r>
          </w:p>
        </w:tc>
      </w:tr>
      <w:tr w:rsidR="001C4245" w:rsidTr="001C4245">
        <w:trPr>
          <w:cantSplit/>
          <w:trHeight w:val="309"/>
        </w:trPr>
        <w:tc>
          <w:tcPr>
            <w:tcW w:w="1969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User-friendly tool </w:t>
            </w:r>
          </w:p>
        </w:tc>
        <w:tc>
          <w:tcPr>
            <w:tcW w:w="17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completely disagree</w:t>
            </w:r>
          </w:p>
        </w:tc>
        <w:tc>
          <w:tcPr>
            <w:tcW w:w="8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0.8%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0.9%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</w:tr>
      <w:tr w:rsidR="001C4245" w:rsidTr="001C4245">
        <w:trPr>
          <w:cantSplit/>
          <w:trHeight w:val="320"/>
        </w:trPr>
        <w:tc>
          <w:tcPr>
            <w:tcW w:w="8697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mostly disagree</w:t>
            </w:r>
          </w:p>
        </w:tc>
        <w:tc>
          <w:tcPr>
            <w:tcW w:w="8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0.8%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0.9%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</w:tr>
      <w:tr w:rsidR="001C4245" w:rsidTr="001C4245">
        <w:trPr>
          <w:cantSplit/>
          <w:trHeight w:val="320"/>
        </w:trPr>
        <w:tc>
          <w:tcPr>
            <w:tcW w:w="8697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somewhat disagree</w:t>
            </w:r>
          </w:p>
        </w:tc>
        <w:tc>
          <w:tcPr>
            <w:tcW w:w="8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0.8%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0.9%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</w:tr>
      <w:tr w:rsidR="001C4245" w:rsidTr="001C4245">
        <w:trPr>
          <w:cantSplit/>
          <w:trHeight w:val="331"/>
        </w:trPr>
        <w:tc>
          <w:tcPr>
            <w:tcW w:w="8697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somewhat agree</w:t>
            </w:r>
          </w:p>
        </w:tc>
        <w:tc>
          <w:tcPr>
            <w:tcW w:w="8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0.8%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0.9%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</w:tr>
      <w:tr w:rsidR="001C4245" w:rsidTr="001C4245">
        <w:trPr>
          <w:cantSplit/>
          <w:trHeight w:val="320"/>
        </w:trPr>
        <w:tc>
          <w:tcPr>
            <w:tcW w:w="8697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mostly agree</w:t>
            </w:r>
          </w:p>
        </w:tc>
        <w:tc>
          <w:tcPr>
            <w:tcW w:w="8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13.6%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12.6%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21.4%</w:t>
            </w:r>
          </w:p>
        </w:tc>
      </w:tr>
      <w:tr w:rsidR="001C4245" w:rsidTr="001C4245">
        <w:trPr>
          <w:cantSplit/>
          <w:trHeight w:val="320"/>
        </w:trPr>
        <w:tc>
          <w:tcPr>
            <w:tcW w:w="8697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completely agree</w:t>
            </w:r>
          </w:p>
        </w:tc>
        <w:tc>
          <w:tcPr>
            <w:tcW w:w="8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104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83.2%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93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83.8%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8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78.6%</w:t>
            </w:r>
          </w:p>
        </w:tc>
      </w:tr>
      <w:tr w:rsidR="001C4245" w:rsidTr="001C4245">
        <w:trPr>
          <w:cantSplit/>
          <w:trHeight w:val="309"/>
        </w:trPr>
        <w:tc>
          <w:tcPr>
            <w:tcW w:w="1969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I would benefit from further use of the tool in future consultations with this patient</w:t>
            </w:r>
          </w:p>
        </w:tc>
        <w:tc>
          <w:tcPr>
            <w:tcW w:w="17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completely disagree</w:t>
            </w:r>
          </w:p>
        </w:tc>
        <w:tc>
          <w:tcPr>
            <w:tcW w:w="8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</w:tr>
      <w:tr w:rsidR="001C4245" w:rsidTr="001C4245">
        <w:trPr>
          <w:cantSplit/>
          <w:trHeight w:val="320"/>
        </w:trPr>
        <w:tc>
          <w:tcPr>
            <w:tcW w:w="8697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mostly disagree</w:t>
            </w:r>
          </w:p>
        </w:tc>
        <w:tc>
          <w:tcPr>
            <w:tcW w:w="8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</w:tr>
      <w:tr w:rsidR="001C4245" w:rsidTr="001C4245">
        <w:trPr>
          <w:cantSplit/>
          <w:trHeight w:val="320"/>
        </w:trPr>
        <w:tc>
          <w:tcPr>
            <w:tcW w:w="8697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somewhat disagree</w:t>
            </w:r>
          </w:p>
        </w:tc>
        <w:tc>
          <w:tcPr>
            <w:tcW w:w="8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</w:tr>
      <w:tr w:rsidR="001C4245" w:rsidTr="001C4245">
        <w:trPr>
          <w:cantSplit/>
          <w:trHeight w:val="331"/>
        </w:trPr>
        <w:tc>
          <w:tcPr>
            <w:tcW w:w="8697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somewhat agree</w:t>
            </w:r>
          </w:p>
        </w:tc>
        <w:tc>
          <w:tcPr>
            <w:tcW w:w="8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</w:tr>
      <w:tr w:rsidR="001C4245" w:rsidTr="001C4245">
        <w:trPr>
          <w:cantSplit/>
          <w:trHeight w:val="320"/>
        </w:trPr>
        <w:tc>
          <w:tcPr>
            <w:tcW w:w="8697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mostly agree</w:t>
            </w:r>
          </w:p>
        </w:tc>
        <w:tc>
          <w:tcPr>
            <w:tcW w:w="8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1.6%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0.9%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7.1%</w:t>
            </w:r>
          </w:p>
        </w:tc>
      </w:tr>
      <w:tr w:rsidR="001C4245" w:rsidTr="001C4245">
        <w:trPr>
          <w:cantSplit/>
          <w:trHeight w:val="320"/>
        </w:trPr>
        <w:tc>
          <w:tcPr>
            <w:tcW w:w="8697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vAlign w:val="center"/>
            <w:hideMark/>
          </w:tcPr>
          <w:p w:rsidR="001C4245" w:rsidRDefault="001C424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completely agree</w:t>
            </w:r>
          </w:p>
        </w:tc>
        <w:tc>
          <w:tcPr>
            <w:tcW w:w="8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123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98.4%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8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99.1%</w:t>
            </w:r>
          </w:p>
        </w:tc>
        <w:tc>
          <w:tcPr>
            <w:tcW w:w="8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8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hideMark/>
          </w:tcPr>
          <w:p w:rsidR="001C4245" w:rsidRDefault="001C4245">
            <w:pPr>
              <w:keepNext/>
              <w:widowControl w:val="0"/>
              <w:autoSpaceDE w:val="0"/>
              <w:autoSpaceDN w:val="0"/>
              <w:adjustRightInd w:val="0"/>
              <w:spacing w:before="240" w:line="276" w:lineRule="auto"/>
              <w:ind w:left="60" w:right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92.9%</w:t>
            </w:r>
          </w:p>
        </w:tc>
      </w:tr>
    </w:tbl>
    <w:p w:rsidR="009D6D5B" w:rsidRPr="001C4245" w:rsidRDefault="009D6D5B" w:rsidP="001C4245"/>
    <w:sectPr w:rsidR="009D6D5B" w:rsidRPr="001C42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EEF"/>
    <w:rsid w:val="0000350C"/>
    <w:rsid w:val="0000468B"/>
    <w:rsid w:val="00005CB1"/>
    <w:rsid w:val="000076FE"/>
    <w:rsid w:val="00010D2A"/>
    <w:rsid w:val="00014AE2"/>
    <w:rsid w:val="00014FEB"/>
    <w:rsid w:val="000154E7"/>
    <w:rsid w:val="00017705"/>
    <w:rsid w:val="000177E2"/>
    <w:rsid w:val="000210C9"/>
    <w:rsid w:val="00021497"/>
    <w:rsid w:val="00023218"/>
    <w:rsid w:val="00023B57"/>
    <w:rsid w:val="000247F5"/>
    <w:rsid w:val="00030103"/>
    <w:rsid w:val="00031558"/>
    <w:rsid w:val="0003381A"/>
    <w:rsid w:val="00033862"/>
    <w:rsid w:val="0004111E"/>
    <w:rsid w:val="0005288D"/>
    <w:rsid w:val="00057AEB"/>
    <w:rsid w:val="00057C5F"/>
    <w:rsid w:val="00057D60"/>
    <w:rsid w:val="00061DC0"/>
    <w:rsid w:val="00062C23"/>
    <w:rsid w:val="00066E60"/>
    <w:rsid w:val="00070915"/>
    <w:rsid w:val="00070E28"/>
    <w:rsid w:val="000736A4"/>
    <w:rsid w:val="0007552A"/>
    <w:rsid w:val="00075EB1"/>
    <w:rsid w:val="00076F62"/>
    <w:rsid w:val="00080E1C"/>
    <w:rsid w:val="000826F8"/>
    <w:rsid w:val="0008469D"/>
    <w:rsid w:val="00086519"/>
    <w:rsid w:val="00091EA7"/>
    <w:rsid w:val="000922CE"/>
    <w:rsid w:val="00095B32"/>
    <w:rsid w:val="00097651"/>
    <w:rsid w:val="0009796D"/>
    <w:rsid w:val="000A05AE"/>
    <w:rsid w:val="000A18DC"/>
    <w:rsid w:val="000A2561"/>
    <w:rsid w:val="000A2F21"/>
    <w:rsid w:val="000A6BEB"/>
    <w:rsid w:val="000B0D1D"/>
    <w:rsid w:val="000B0E6C"/>
    <w:rsid w:val="000B1458"/>
    <w:rsid w:val="000B1C95"/>
    <w:rsid w:val="000B1FDE"/>
    <w:rsid w:val="000B33F2"/>
    <w:rsid w:val="000B66FF"/>
    <w:rsid w:val="000C2EA4"/>
    <w:rsid w:val="000C3EF8"/>
    <w:rsid w:val="000C4464"/>
    <w:rsid w:val="000C7B5C"/>
    <w:rsid w:val="000D073D"/>
    <w:rsid w:val="000D2810"/>
    <w:rsid w:val="000D2D08"/>
    <w:rsid w:val="000D6EFD"/>
    <w:rsid w:val="000D7761"/>
    <w:rsid w:val="000E0C40"/>
    <w:rsid w:val="000E373E"/>
    <w:rsid w:val="000E53BD"/>
    <w:rsid w:val="000F02F5"/>
    <w:rsid w:val="000F1854"/>
    <w:rsid w:val="000F25F5"/>
    <w:rsid w:val="000F5703"/>
    <w:rsid w:val="000F6018"/>
    <w:rsid w:val="0010038B"/>
    <w:rsid w:val="001014AB"/>
    <w:rsid w:val="00104E40"/>
    <w:rsid w:val="001070AB"/>
    <w:rsid w:val="001114E9"/>
    <w:rsid w:val="00115D2A"/>
    <w:rsid w:val="001203B2"/>
    <w:rsid w:val="00120E28"/>
    <w:rsid w:val="00120EA5"/>
    <w:rsid w:val="00123052"/>
    <w:rsid w:val="0012435D"/>
    <w:rsid w:val="00127FE7"/>
    <w:rsid w:val="00136906"/>
    <w:rsid w:val="00136AFC"/>
    <w:rsid w:val="00137F46"/>
    <w:rsid w:val="00150BDA"/>
    <w:rsid w:val="00153484"/>
    <w:rsid w:val="00153DF5"/>
    <w:rsid w:val="0015464C"/>
    <w:rsid w:val="0015655C"/>
    <w:rsid w:val="00156775"/>
    <w:rsid w:val="00156B82"/>
    <w:rsid w:val="001602DB"/>
    <w:rsid w:val="0016163E"/>
    <w:rsid w:val="001632A7"/>
    <w:rsid w:val="001655DA"/>
    <w:rsid w:val="00171240"/>
    <w:rsid w:val="00175618"/>
    <w:rsid w:val="00183C20"/>
    <w:rsid w:val="00184F64"/>
    <w:rsid w:val="001859C8"/>
    <w:rsid w:val="00191E11"/>
    <w:rsid w:val="001966CA"/>
    <w:rsid w:val="001A345A"/>
    <w:rsid w:val="001A4082"/>
    <w:rsid w:val="001A56A0"/>
    <w:rsid w:val="001A57FA"/>
    <w:rsid w:val="001A6C3D"/>
    <w:rsid w:val="001A7425"/>
    <w:rsid w:val="001A7795"/>
    <w:rsid w:val="001B13F0"/>
    <w:rsid w:val="001B4421"/>
    <w:rsid w:val="001B45BE"/>
    <w:rsid w:val="001C2B04"/>
    <w:rsid w:val="001C396E"/>
    <w:rsid w:val="001C4245"/>
    <w:rsid w:val="001C54ED"/>
    <w:rsid w:val="001C65A3"/>
    <w:rsid w:val="001D7A43"/>
    <w:rsid w:val="001E2071"/>
    <w:rsid w:val="001E2163"/>
    <w:rsid w:val="001E45F6"/>
    <w:rsid w:val="001E74AB"/>
    <w:rsid w:val="001E78F3"/>
    <w:rsid w:val="001F54A5"/>
    <w:rsid w:val="001F63AF"/>
    <w:rsid w:val="001F7F92"/>
    <w:rsid w:val="0020400D"/>
    <w:rsid w:val="00204FEA"/>
    <w:rsid w:val="0020647B"/>
    <w:rsid w:val="00206BD2"/>
    <w:rsid w:val="00211163"/>
    <w:rsid w:val="00217B06"/>
    <w:rsid w:val="00221496"/>
    <w:rsid w:val="00221F26"/>
    <w:rsid w:val="00223AB6"/>
    <w:rsid w:val="00227A3D"/>
    <w:rsid w:val="00227A5D"/>
    <w:rsid w:val="00236DC8"/>
    <w:rsid w:val="00237794"/>
    <w:rsid w:val="00241735"/>
    <w:rsid w:val="002424A0"/>
    <w:rsid w:val="00242AEC"/>
    <w:rsid w:val="00243385"/>
    <w:rsid w:val="002458A8"/>
    <w:rsid w:val="00252C6D"/>
    <w:rsid w:val="002541F2"/>
    <w:rsid w:val="00255661"/>
    <w:rsid w:val="0026380E"/>
    <w:rsid w:val="00264E89"/>
    <w:rsid w:val="0026695A"/>
    <w:rsid w:val="00272AA8"/>
    <w:rsid w:val="00275030"/>
    <w:rsid w:val="002775B2"/>
    <w:rsid w:val="002804FE"/>
    <w:rsid w:val="0028066A"/>
    <w:rsid w:val="0028232C"/>
    <w:rsid w:val="00282718"/>
    <w:rsid w:val="0028304F"/>
    <w:rsid w:val="00283D84"/>
    <w:rsid w:val="00285F95"/>
    <w:rsid w:val="00292423"/>
    <w:rsid w:val="0029397B"/>
    <w:rsid w:val="00297EA2"/>
    <w:rsid w:val="00297F91"/>
    <w:rsid w:val="002A2658"/>
    <w:rsid w:val="002A2D82"/>
    <w:rsid w:val="002A3E8B"/>
    <w:rsid w:val="002A5DDB"/>
    <w:rsid w:val="002A6A9B"/>
    <w:rsid w:val="002A6D08"/>
    <w:rsid w:val="002B144E"/>
    <w:rsid w:val="002B1907"/>
    <w:rsid w:val="002B2C94"/>
    <w:rsid w:val="002B582B"/>
    <w:rsid w:val="002B7B0E"/>
    <w:rsid w:val="002C1C82"/>
    <w:rsid w:val="002C26AB"/>
    <w:rsid w:val="002C470A"/>
    <w:rsid w:val="002C59BA"/>
    <w:rsid w:val="002C706B"/>
    <w:rsid w:val="002C7D6B"/>
    <w:rsid w:val="002D105F"/>
    <w:rsid w:val="002D173A"/>
    <w:rsid w:val="002D2EFF"/>
    <w:rsid w:val="002D39CF"/>
    <w:rsid w:val="002D488C"/>
    <w:rsid w:val="002E0048"/>
    <w:rsid w:val="002E2D57"/>
    <w:rsid w:val="002E6388"/>
    <w:rsid w:val="002E66F0"/>
    <w:rsid w:val="002E66FF"/>
    <w:rsid w:val="002E7A9C"/>
    <w:rsid w:val="002F184C"/>
    <w:rsid w:val="002F381F"/>
    <w:rsid w:val="00302C43"/>
    <w:rsid w:val="003038DA"/>
    <w:rsid w:val="00303B62"/>
    <w:rsid w:val="00304939"/>
    <w:rsid w:val="00305723"/>
    <w:rsid w:val="003073DE"/>
    <w:rsid w:val="0031274C"/>
    <w:rsid w:val="0031485D"/>
    <w:rsid w:val="00314B7E"/>
    <w:rsid w:val="00330774"/>
    <w:rsid w:val="00334813"/>
    <w:rsid w:val="00336069"/>
    <w:rsid w:val="003403EA"/>
    <w:rsid w:val="00344E32"/>
    <w:rsid w:val="0034546F"/>
    <w:rsid w:val="00353D6B"/>
    <w:rsid w:val="0035465C"/>
    <w:rsid w:val="003573FE"/>
    <w:rsid w:val="003576E1"/>
    <w:rsid w:val="003611B8"/>
    <w:rsid w:val="0037308B"/>
    <w:rsid w:val="0037494B"/>
    <w:rsid w:val="00376045"/>
    <w:rsid w:val="00377973"/>
    <w:rsid w:val="003809A9"/>
    <w:rsid w:val="00381058"/>
    <w:rsid w:val="0038339F"/>
    <w:rsid w:val="00384849"/>
    <w:rsid w:val="00384B8B"/>
    <w:rsid w:val="00384E12"/>
    <w:rsid w:val="00387000"/>
    <w:rsid w:val="00396865"/>
    <w:rsid w:val="003A1EFE"/>
    <w:rsid w:val="003A57E8"/>
    <w:rsid w:val="003A57ED"/>
    <w:rsid w:val="003A6F9A"/>
    <w:rsid w:val="003A720D"/>
    <w:rsid w:val="003B12A6"/>
    <w:rsid w:val="003B690B"/>
    <w:rsid w:val="003B71CE"/>
    <w:rsid w:val="003C0C24"/>
    <w:rsid w:val="003C238C"/>
    <w:rsid w:val="003C4760"/>
    <w:rsid w:val="003C6FFA"/>
    <w:rsid w:val="003D0A90"/>
    <w:rsid w:val="003D1BB4"/>
    <w:rsid w:val="003D55AE"/>
    <w:rsid w:val="003E0D99"/>
    <w:rsid w:val="003E217E"/>
    <w:rsid w:val="003E2F4D"/>
    <w:rsid w:val="003F1477"/>
    <w:rsid w:val="003F4F4E"/>
    <w:rsid w:val="003F55FA"/>
    <w:rsid w:val="003F781A"/>
    <w:rsid w:val="00403B1A"/>
    <w:rsid w:val="00404914"/>
    <w:rsid w:val="004050F8"/>
    <w:rsid w:val="00405540"/>
    <w:rsid w:val="004067CE"/>
    <w:rsid w:val="00406BA7"/>
    <w:rsid w:val="00407A42"/>
    <w:rsid w:val="00410F3E"/>
    <w:rsid w:val="0041450D"/>
    <w:rsid w:val="00420B99"/>
    <w:rsid w:val="004223AA"/>
    <w:rsid w:val="004339B5"/>
    <w:rsid w:val="004339F3"/>
    <w:rsid w:val="00436EA6"/>
    <w:rsid w:val="00442BEF"/>
    <w:rsid w:val="0044409A"/>
    <w:rsid w:val="00445EB1"/>
    <w:rsid w:val="00454D4A"/>
    <w:rsid w:val="004563F8"/>
    <w:rsid w:val="00457BD9"/>
    <w:rsid w:val="00462D85"/>
    <w:rsid w:val="00463ECB"/>
    <w:rsid w:val="00466184"/>
    <w:rsid w:val="0046783A"/>
    <w:rsid w:val="004724CD"/>
    <w:rsid w:val="00472A56"/>
    <w:rsid w:val="00472E4C"/>
    <w:rsid w:val="00474A7C"/>
    <w:rsid w:val="00475134"/>
    <w:rsid w:val="00481DA5"/>
    <w:rsid w:val="0048341F"/>
    <w:rsid w:val="00490BA1"/>
    <w:rsid w:val="00491CB8"/>
    <w:rsid w:val="004930A0"/>
    <w:rsid w:val="0049520B"/>
    <w:rsid w:val="004A0A5F"/>
    <w:rsid w:val="004A4072"/>
    <w:rsid w:val="004A47E4"/>
    <w:rsid w:val="004A4F0F"/>
    <w:rsid w:val="004B08FB"/>
    <w:rsid w:val="004B1563"/>
    <w:rsid w:val="004B1669"/>
    <w:rsid w:val="004B2F36"/>
    <w:rsid w:val="004B3DE4"/>
    <w:rsid w:val="004B7F11"/>
    <w:rsid w:val="004C1C6D"/>
    <w:rsid w:val="004C1CDA"/>
    <w:rsid w:val="004C1DD8"/>
    <w:rsid w:val="004C3AE2"/>
    <w:rsid w:val="004C62D7"/>
    <w:rsid w:val="004C7268"/>
    <w:rsid w:val="004D1C13"/>
    <w:rsid w:val="004D1D6D"/>
    <w:rsid w:val="004D328E"/>
    <w:rsid w:val="004D42D7"/>
    <w:rsid w:val="004D7A16"/>
    <w:rsid w:val="004E0370"/>
    <w:rsid w:val="004E1C1B"/>
    <w:rsid w:val="004E2DAF"/>
    <w:rsid w:val="004E5185"/>
    <w:rsid w:val="004E55B7"/>
    <w:rsid w:val="004F0644"/>
    <w:rsid w:val="004F0DE6"/>
    <w:rsid w:val="004F134C"/>
    <w:rsid w:val="004F1594"/>
    <w:rsid w:val="004F3F38"/>
    <w:rsid w:val="004F4285"/>
    <w:rsid w:val="004F4FBC"/>
    <w:rsid w:val="004F50D2"/>
    <w:rsid w:val="004F54FD"/>
    <w:rsid w:val="005003DC"/>
    <w:rsid w:val="00504A97"/>
    <w:rsid w:val="005057CC"/>
    <w:rsid w:val="00506E59"/>
    <w:rsid w:val="00512091"/>
    <w:rsid w:val="005164DF"/>
    <w:rsid w:val="00517B81"/>
    <w:rsid w:val="005204F4"/>
    <w:rsid w:val="005230ED"/>
    <w:rsid w:val="0052321E"/>
    <w:rsid w:val="00523873"/>
    <w:rsid w:val="00524CFA"/>
    <w:rsid w:val="00524F60"/>
    <w:rsid w:val="00527D45"/>
    <w:rsid w:val="0053373E"/>
    <w:rsid w:val="005346C6"/>
    <w:rsid w:val="00534EAE"/>
    <w:rsid w:val="00543422"/>
    <w:rsid w:val="00544182"/>
    <w:rsid w:val="005465A8"/>
    <w:rsid w:val="0054671C"/>
    <w:rsid w:val="00554597"/>
    <w:rsid w:val="00554E99"/>
    <w:rsid w:val="00564AA6"/>
    <w:rsid w:val="0056609A"/>
    <w:rsid w:val="005672D0"/>
    <w:rsid w:val="005700B6"/>
    <w:rsid w:val="00575921"/>
    <w:rsid w:val="00576599"/>
    <w:rsid w:val="0057676F"/>
    <w:rsid w:val="00583446"/>
    <w:rsid w:val="00584127"/>
    <w:rsid w:val="00584950"/>
    <w:rsid w:val="00586DF8"/>
    <w:rsid w:val="0058755A"/>
    <w:rsid w:val="00587CDB"/>
    <w:rsid w:val="00590426"/>
    <w:rsid w:val="005910DE"/>
    <w:rsid w:val="00592D6C"/>
    <w:rsid w:val="00593674"/>
    <w:rsid w:val="00595DD7"/>
    <w:rsid w:val="00596162"/>
    <w:rsid w:val="005A16C2"/>
    <w:rsid w:val="005A2216"/>
    <w:rsid w:val="005A60F3"/>
    <w:rsid w:val="005B15AC"/>
    <w:rsid w:val="005B4964"/>
    <w:rsid w:val="005B5418"/>
    <w:rsid w:val="005B5D08"/>
    <w:rsid w:val="005C1BFB"/>
    <w:rsid w:val="005C535A"/>
    <w:rsid w:val="005C6D8C"/>
    <w:rsid w:val="005C7B93"/>
    <w:rsid w:val="005D0A1B"/>
    <w:rsid w:val="005D39DD"/>
    <w:rsid w:val="005D43D4"/>
    <w:rsid w:val="005D6F17"/>
    <w:rsid w:val="005D78AE"/>
    <w:rsid w:val="005D7938"/>
    <w:rsid w:val="005E3D26"/>
    <w:rsid w:val="005E4066"/>
    <w:rsid w:val="005E4658"/>
    <w:rsid w:val="005E517A"/>
    <w:rsid w:val="005E5F68"/>
    <w:rsid w:val="005E6B7E"/>
    <w:rsid w:val="005F3296"/>
    <w:rsid w:val="005F32A2"/>
    <w:rsid w:val="005F3893"/>
    <w:rsid w:val="005F580B"/>
    <w:rsid w:val="005F5D0B"/>
    <w:rsid w:val="005F74F6"/>
    <w:rsid w:val="006029CB"/>
    <w:rsid w:val="00602DA1"/>
    <w:rsid w:val="006034EC"/>
    <w:rsid w:val="006042C5"/>
    <w:rsid w:val="00605CE4"/>
    <w:rsid w:val="00607291"/>
    <w:rsid w:val="00610998"/>
    <w:rsid w:val="00614A53"/>
    <w:rsid w:val="00621E3B"/>
    <w:rsid w:val="006255A4"/>
    <w:rsid w:val="00634838"/>
    <w:rsid w:val="0063564B"/>
    <w:rsid w:val="00636B1D"/>
    <w:rsid w:val="0063708A"/>
    <w:rsid w:val="006370F4"/>
    <w:rsid w:val="00637A87"/>
    <w:rsid w:val="006412EA"/>
    <w:rsid w:val="006426B3"/>
    <w:rsid w:val="00644BC1"/>
    <w:rsid w:val="006456D5"/>
    <w:rsid w:val="00650549"/>
    <w:rsid w:val="00655F52"/>
    <w:rsid w:val="00657029"/>
    <w:rsid w:val="00661ABB"/>
    <w:rsid w:val="00662356"/>
    <w:rsid w:val="006634EA"/>
    <w:rsid w:val="006675EB"/>
    <w:rsid w:val="006741C7"/>
    <w:rsid w:val="00676B35"/>
    <w:rsid w:val="006810F1"/>
    <w:rsid w:val="00681FDD"/>
    <w:rsid w:val="0068304E"/>
    <w:rsid w:val="00686907"/>
    <w:rsid w:val="00695241"/>
    <w:rsid w:val="00696D3B"/>
    <w:rsid w:val="006A4BC0"/>
    <w:rsid w:val="006A7314"/>
    <w:rsid w:val="006B2F6C"/>
    <w:rsid w:val="006B6016"/>
    <w:rsid w:val="006C040D"/>
    <w:rsid w:val="006C13C8"/>
    <w:rsid w:val="006C1BA6"/>
    <w:rsid w:val="006C2284"/>
    <w:rsid w:val="006C3B31"/>
    <w:rsid w:val="006C4C9A"/>
    <w:rsid w:val="006C6293"/>
    <w:rsid w:val="006D030A"/>
    <w:rsid w:val="006D1FE4"/>
    <w:rsid w:val="006D35EF"/>
    <w:rsid w:val="006D68DA"/>
    <w:rsid w:val="006D7D5D"/>
    <w:rsid w:val="006E1BB0"/>
    <w:rsid w:val="006E2259"/>
    <w:rsid w:val="006E31D2"/>
    <w:rsid w:val="006E5B7D"/>
    <w:rsid w:val="006E616B"/>
    <w:rsid w:val="006E617F"/>
    <w:rsid w:val="006F1172"/>
    <w:rsid w:val="006F23B9"/>
    <w:rsid w:val="006F55EC"/>
    <w:rsid w:val="006F58CB"/>
    <w:rsid w:val="006F63FB"/>
    <w:rsid w:val="00700842"/>
    <w:rsid w:val="007031FD"/>
    <w:rsid w:val="00704485"/>
    <w:rsid w:val="0070678C"/>
    <w:rsid w:val="007114C5"/>
    <w:rsid w:val="00711672"/>
    <w:rsid w:val="007128B9"/>
    <w:rsid w:val="0071404E"/>
    <w:rsid w:val="007212A9"/>
    <w:rsid w:val="00721C92"/>
    <w:rsid w:val="00721D2B"/>
    <w:rsid w:val="00722DC2"/>
    <w:rsid w:val="00727D0B"/>
    <w:rsid w:val="00730038"/>
    <w:rsid w:val="007305CC"/>
    <w:rsid w:val="00734C72"/>
    <w:rsid w:val="00735A34"/>
    <w:rsid w:val="00740600"/>
    <w:rsid w:val="007414BB"/>
    <w:rsid w:val="00741A35"/>
    <w:rsid w:val="00742F0D"/>
    <w:rsid w:val="007432FC"/>
    <w:rsid w:val="00745A53"/>
    <w:rsid w:val="0075036C"/>
    <w:rsid w:val="00754010"/>
    <w:rsid w:val="00754916"/>
    <w:rsid w:val="00755183"/>
    <w:rsid w:val="00755286"/>
    <w:rsid w:val="007606DC"/>
    <w:rsid w:val="00760E0E"/>
    <w:rsid w:val="00764EA7"/>
    <w:rsid w:val="00766BEA"/>
    <w:rsid w:val="00766FF8"/>
    <w:rsid w:val="00770736"/>
    <w:rsid w:val="0077214F"/>
    <w:rsid w:val="00774245"/>
    <w:rsid w:val="00777513"/>
    <w:rsid w:val="007775FE"/>
    <w:rsid w:val="00780F58"/>
    <w:rsid w:val="00782961"/>
    <w:rsid w:val="007870DE"/>
    <w:rsid w:val="00787E5C"/>
    <w:rsid w:val="00790049"/>
    <w:rsid w:val="007909A9"/>
    <w:rsid w:val="00791178"/>
    <w:rsid w:val="00792041"/>
    <w:rsid w:val="00792494"/>
    <w:rsid w:val="00793AE9"/>
    <w:rsid w:val="007944CC"/>
    <w:rsid w:val="0079533C"/>
    <w:rsid w:val="00795F2B"/>
    <w:rsid w:val="007A67F2"/>
    <w:rsid w:val="007A6FB0"/>
    <w:rsid w:val="007B303A"/>
    <w:rsid w:val="007B529B"/>
    <w:rsid w:val="007B52D7"/>
    <w:rsid w:val="007B53CD"/>
    <w:rsid w:val="007B5C27"/>
    <w:rsid w:val="007C0D89"/>
    <w:rsid w:val="007C56A0"/>
    <w:rsid w:val="007D1D48"/>
    <w:rsid w:val="007E0109"/>
    <w:rsid w:val="007E04F4"/>
    <w:rsid w:val="007E2FA3"/>
    <w:rsid w:val="007E7432"/>
    <w:rsid w:val="007E7718"/>
    <w:rsid w:val="007E7A74"/>
    <w:rsid w:val="007F0B8C"/>
    <w:rsid w:val="007F1DDE"/>
    <w:rsid w:val="007F44EF"/>
    <w:rsid w:val="00802259"/>
    <w:rsid w:val="00804805"/>
    <w:rsid w:val="00810C5A"/>
    <w:rsid w:val="0081375A"/>
    <w:rsid w:val="00814658"/>
    <w:rsid w:val="008404A5"/>
    <w:rsid w:val="00843AAA"/>
    <w:rsid w:val="00850AB9"/>
    <w:rsid w:val="008525DD"/>
    <w:rsid w:val="00853A22"/>
    <w:rsid w:val="008540BE"/>
    <w:rsid w:val="008549CE"/>
    <w:rsid w:val="0085688B"/>
    <w:rsid w:val="00861FF1"/>
    <w:rsid w:val="00863E00"/>
    <w:rsid w:val="008644DA"/>
    <w:rsid w:val="00864E69"/>
    <w:rsid w:val="00866DD1"/>
    <w:rsid w:val="008704CC"/>
    <w:rsid w:val="00871F0E"/>
    <w:rsid w:val="00871F58"/>
    <w:rsid w:val="00872E6D"/>
    <w:rsid w:val="00873B46"/>
    <w:rsid w:val="00881FF4"/>
    <w:rsid w:val="00882AF6"/>
    <w:rsid w:val="008831DD"/>
    <w:rsid w:val="0088582F"/>
    <w:rsid w:val="008877B0"/>
    <w:rsid w:val="008904F5"/>
    <w:rsid w:val="008929BD"/>
    <w:rsid w:val="00896EB8"/>
    <w:rsid w:val="008A077F"/>
    <w:rsid w:val="008A087D"/>
    <w:rsid w:val="008A1F88"/>
    <w:rsid w:val="008A6FC2"/>
    <w:rsid w:val="008A713C"/>
    <w:rsid w:val="008B34DC"/>
    <w:rsid w:val="008B372E"/>
    <w:rsid w:val="008B4315"/>
    <w:rsid w:val="008C0019"/>
    <w:rsid w:val="008C033E"/>
    <w:rsid w:val="008C4ACB"/>
    <w:rsid w:val="008C55FD"/>
    <w:rsid w:val="008C62FC"/>
    <w:rsid w:val="008C713A"/>
    <w:rsid w:val="008D1D5E"/>
    <w:rsid w:val="008D4AEB"/>
    <w:rsid w:val="008E06FA"/>
    <w:rsid w:val="008E37D2"/>
    <w:rsid w:val="008E5AD0"/>
    <w:rsid w:val="008F5327"/>
    <w:rsid w:val="008F6452"/>
    <w:rsid w:val="008F6F2B"/>
    <w:rsid w:val="008F6FC4"/>
    <w:rsid w:val="00900CDC"/>
    <w:rsid w:val="0090168A"/>
    <w:rsid w:val="00906337"/>
    <w:rsid w:val="00911200"/>
    <w:rsid w:val="00914A5B"/>
    <w:rsid w:val="00915312"/>
    <w:rsid w:val="00920647"/>
    <w:rsid w:val="00922DC0"/>
    <w:rsid w:val="009257F9"/>
    <w:rsid w:val="009313C1"/>
    <w:rsid w:val="009330A2"/>
    <w:rsid w:val="00933899"/>
    <w:rsid w:val="0093529C"/>
    <w:rsid w:val="0093578F"/>
    <w:rsid w:val="00936B82"/>
    <w:rsid w:val="00936D71"/>
    <w:rsid w:val="009443BC"/>
    <w:rsid w:val="00947706"/>
    <w:rsid w:val="00950F93"/>
    <w:rsid w:val="00951EEA"/>
    <w:rsid w:val="00951F43"/>
    <w:rsid w:val="009543E5"/>
    <w:rsid w:val="00961C84"/>
    <w:rsid w:val="00965CCB"/>
    <w:rsid w:val="00975054"/>
    <w:rsid w:val="00976BDB"/>
    <w:rsid w:val="00977358"/>
    <w:rsid w:val="00980F87"/>
    <w:rsid w:val="00982B69"/>
    <w:rsid w:val="00982E78"/>
    <w:rsid w:val="009833F8"/>
    <w:rsid w:val="00984AE9"/>
    <w:rsid w:val="00985600"/>
    <w:rsid w:val="00986F57"/>
    <w:rsid w:val="009872EE"/>
    <w:rsid w:val="0099098B"/>
    <w:rsid w:val="00992720"/>
    <w:rsid w:val="00995B15"/>
    <w:rsid w:val="00997B3D"/>
    <w:rsid w:val="009A4640"/>
    <w:rsid w:val="009A5796"/>
    <w:rsid w:val="009A6F33"/>
    <w:rsid w:val="009A78D8"/>
    <w:rsid w:val="009B5130"/>
    <w:rsid w:val="009B71C9"/>
    <w:rsid w:val="009B7D9A"/>
    <w:rsid w:val="009C3995"/>
    <w:rsid w:val="009C3D3D"/>
    <w:rsid w:val="009C4F65"/>
    <w:rsid w:val="009C53A1"/>
    <w:rsid w:val="009C765F"/>
    <w:rsid w:val="009D2BF6"/>
    <w:rsid w:val="009D5634"/>
    <w:rsid w:val="009D6D5B"/>
    <w:rsid w:val="009E0A83"/>
    <w:rsid w:val="009E3856"/>
    <w:rsid w:val="009E4A4B"/>
    <w:rsid w:val="009F1AB6"/>
    <w:rsid w:val="009F1EAD"/>
    <w:rsid w:val="009F5304"/>
    <w:rsid w:val="009F6F43"/>
    <w:rsid w:val="00A0021B"/>
    <w:rsid w:val="00A01220"/>
    <w:rsid w:val="00A05B5B"/>
    <w:rsid w:val="00A154B2"/>
    <w:rsid w:val="00A177E3"/>
    <w:rsid w:val="00A2132A"/>
    <w:rsid w:val="00A23059"/>
    <w:rsid w:val="00A23811"/>
    <w:rsid w:val="00A244CD"/>
    <w:rsid w:val="00A36A13"/>
    <w:rsid w:val="00A40C84"/>
    <w:rsid w:val="00A43C47"/>
    <w:rsid w:val="00A440A7"/>
    <w:rsid w:val="00A44D21"/>
    <w:rsid w:val="00A45F77"/>
    <w:rsid w:val="00A46656"/>
    <w:rsid w:val="00A47C2A"/>
    <w:rsid w:val="00A5083D"/>
    <w:rsid w:val="00A53C71"/>
    <w:rsid w:val="00A542AB"/>
    <w:rsid w:val="00A561AE"/>
    <w:rsid w:val="00A578FA"/>
    <w:rsid w:val="00A634E9"/>
    <w:rsid w:val="00A66F4F"/>
    <w:rsid w:val="00A67EEF"/>
    <w:rsid w:val="00A721FD"/>
    <w:rsid w:val="00A72C94"/>
    <w:rsid w:val="00A7356F"/>
    <w:rsid w:val="00A77D65"/>
    <w:rsid w:val="00A81DDD"/>
    <w:rsid w:val="00A850E6"/>
    <w:rsid w:val="00A85303"/>
    <w:rsid w:val="00A97E95"/>
    <w:rsid w:val="00AA2556"/>
    <w:rsid w:val="00AA5D38"/>
    <w:rsid w:val="00AB238E"/>
    <w:rsid w:val="00AB2884"/>
    <w:rsid w:val="00AB420D"/>
    <w:rsid w:val="00AB5811"/>
    <w:rsid w:val="00AB6E88"/>
    <w:rsid w:val="00AC00A5"/>
    <w:rsid w:val="00AC336F"/>
    <w:rsid w:val="00AC44CC"/>
    <w:rsid w:val="00AC4F53"/>
    <w:rsid w:val="00AD00C8"/>
    <w:rsid w:val="00AD1BCA"/>
    <w:rsid w:val="00AD2424"/>
    <w:rsid w:val="00AD4A6B"/>
    <w:rsid w:val="00AE1C76"/>
    <w:rsid w:val="00AE3E77"/>
    <w:rsid w:val="00AE3F45"/>
    <w:rsid w:val="00AE791C"/>
    <w:rsid w:val="00AF4BEF"/>
    <w:rsid w:val="00AF62B9"/>
    <w:rsid w:val="00AF7470"/>
    <w:rsid w:val="00B069C2"/>
    <w:rsid w:val="00B06DCB"/>
    <w:rsid w:val="00B1144A"/>
    <w:rsid w:val="00B127D7"/>
    <w:rsid w:val="00B13A90"/>
    <w:rsid w:val="00B13C4C"/>
    <w:rsid w:val="00B163F7"/>
    <w:rsid w:val="00B20A4D"/>
    <w:rsid w:val="00B20C3E"/>
    <w:rsid w:val="00B232ED"/>
    <w:rsid w:val="00B23569"/>
    <w:rsid w:val="00B2563D"/>
    <w:rsid w:val="00B26C5B"/>
    <w:rsid w:val="00B27DED"/>
    <w:rsid w:val="00B327CC"/>
    <w:rsid w:val="00B349BD"/>
    <w:rsid w:val="00B40B2D"/>
    <w:rsid w:val="00B444E1"/>
    <w:rsid w:val="00B45603"/>
    <w:rsid w:val="00B45805"/>
    <w:rsid w:val="00B45F3E"/>
    <w:rsid w:val="00B50C8F"/>
    <w:rsid w:val="00B50EF0"/>
    <w:rsid w:val="00B524BB"/>
    <w:rsid w:val="00B61658"/>
    <w:rsid w:val="00B62F79"/>
    <w:rsid w:val="00B63707"/>
    <w:rsid w:val="00B66689"/>
    <w:rsid w:val="00B67812"/>
    <w:rsid w:val="00B713BA"/>
    <w:rsid w:val="00B734FC"/>
    <w:rsid w:val="00B83F14"/>
    <w:rsid w:val="00B842EC"/>
    <w:rsid w:val="00B84EF8"/>
    <w:rsid w:val="00B87FE0"/>
    <w:rsid w:val="00B91FD8"/>
    <w:rsid w:val="00B93351"/>
    <w:rsid w:val="00BA2BE0"/>
    <w:rsid w:val="00BA4696"/>
    <w:rsid w:val="00BA6AEB"/>
    <w:rsid w:val="00BA719D"/>
    <w:rsid w:val="00BB0ABE"/>
    <w:rsid w:val="00BB0E98"/>
    <w:rsid w:val="00BB2E14"/>
    <w:rsid w:val="00BB40F1"/>
    <w:rsid w:val="00BB5968"/>
    <w:rsid w:val="00BB5988"/>
    <w:rsid w:val="00BC02F4"/>
    <w:rsid w:val="00BC1096"/>
    <w:rsid w:val="00BC4F2B"/>
    <w:rsid w:val="00BC66E5"/>
    <w:rsid w:val="00BD02D2"/>
    <w:rsid w:val="00BD2AEE"/>
    <w:rsid w:val="00BD361E"/>
    <w:rsid w:val="00BD3D26"/>
    <w:rsid w:val="00BD480F"/>
    <w:rsid w:val="00BD70A2"/>
    <w:rsid w:val="00BE1CB8"/>
    <w:rsid w:val="00BE4306"/>
    <w:rsid w:val="00BE50E4"/>
    <w:rsid w:val="00BE6F55"/>
    <w:rsid w:val="00BE799C"/>
    <w:rsid w:val="00BF367D"/>
    <w:rsid w:val="00BF3C40"/>
    <w:rsid w:val="00BF736E"/>
    <w:rsid w:val="00C00CC4"/>
    <w:rsid w:val="00C01B07"/>
    <w:rsid w:val="00C0463C"/>
    <w:rsid w:val="00C063EF"/>
    <w:rsid w:val="00C06EA0"/>
    <w:rsid w:val="00C1253D"/>
    <w:rsid w:val="00C128BD"/>
    <w:rsid w:val="00C15247"/>
    <w:rsid w:val="00C23D89"/>
    <w:rsid w:val="00C24064"/>
    <w:rsid w:val="00C256F6"/>
    <w:rsid w:val="00C26CD4"/>
    <w:rsid w:val="00C27B9E"/>
    <w:rsid w:val="00C3231A"/>
    <w:rsid w:val="00C326DB"/>
    <w:rsid w:val="00C3432B"/>
    <w:rsid w:val="00C356B1"/>
    <w:rsid w:val="00C50B12"/>
    <w:rsid w:val="00C519AE"/>
    <w:rsid w:val="00C548E5"/>
    <w:rsid w:val="00C57A78"/>
    <w:rsid w:val="00C57B01"/>
    <w:rsid w:val="00C60A3B"/>
    <w:rsid w:val="00C634ED"/>
    <w:rsid w:val="00C637B6"/>
    <w:rsid w:val="00C664EE"/>
    <w:rsid w:val="00C719E9"/>
    <w:rsid w:val="00C85B47"/>
    <w:rsid w:val="00C90D64"/>
    <w:rsid w:val="00CA1C86"/>
    <w:rsid w:val="00CA2078"/>
    <w:rsid w:val="00CA7F0E"/>
    <w:rsid w:val="00CB1B75"/>
    <w:rsid w:val="00CB23FD"/>
    <w:rsid w:val="00CB71C8"/>
    <w:rsid w:val="00CC1AFD"/>
    <w:rsid w:val="00CC5008"/>
    <w:rsid w:val="00CC5CE0"/>
    <w:rsid w:val="00CC5EF4"/>
    <w:rsid w:val="00CD2794"/>
    <w:rsid w:val="00CD2CBC"/>
    <w:rsid w:val="00CD38D6"/>
    <w:rsid w:val="00CD6D1A"/>
    <w:rsid w:val="00CE4EDA"/>
    <w:rsid w:val="00CE6A59"/>
    <w:rsid w:val="00CF2309"/>
    <w:rsid w:val="00CF457B"/>
    <w:rsid w:val="00CF66E4"/>
    <w:rsid w:val="00CF7ADD"/>
    <w:rsid w:val="00D00F67"/>
    <w:rsid w:val="00D06604"/>
    <w:rsid w:val="00D072C6"/>
    <w:rsid w:val="00D114D1"/>
    <w:rsid w:val="00D11889"/>
    <w:rsid w:val="00D13B02"/>
    <w:rsid w:val="00D23BFA"/>
    <w:rsid w:val="00D23EC6"/>
    <w:rsid w:val="00D25496"/>
    <w:rsid w:val="00D31FBB"/>
    <w:rsid w:val="00D40783"/>
    <w:rsid w:val="00D419D0"/>
    <w:rsid w:val="00D450B0"/>
    <w:rsid w:val="00D460C0"/>
    <w:rsid w:val="00D6720B"/>
    <w:rsid w:val="00D70222"/>
    <w:rsid w:val="00D70D33"/>
    <w:rsid w:val="00D71444"/>
    <w:rsid w:val="00D740BF"/>
    <w:rsid w:val="00D7486A"/>
    <w:rsid w:val="00D75E9A"/>
    <w:rsid w:val="00D82892"/>
    <w:rsid w:val="00D8447F"/>
    <w:rsid w:val="00D85210"/>
    <w:rsid w:val="00D85E08"/>
    <w:rsid w:val="00D86D51"/>
    <w:rsid w:val="00D90F1B"/>
    <w:rsid w:val="00D966D0"/>
    <w:rsid w:val="00DA0908"/>
    <w:rsid w:val="00DA40A9"/>
    <w:rsid w:val="00DA5A8F"/>
    <w:rsid w:val="00DA68AF"/>
    <w:rsid w:val="00DA7E47"/>
    <w:rsid w:val="00DB0DF5"/>
    <w:rsid w:val="00DB2EC9"/>
    <w:rsid w:val="00DB5577"/>
    <w:rsid w:val="00DB6E8F"/>
    <w:rsid w:val="00DC195D"/>
    <w:rsid w:val="00DC2BD7"/>
    <w:rsid w:val="00DC3DA0"/>
    <w:rsid w:val="00DC49B3"/>
    <w:rsid w:val="00DC5A9A"/>
    <w:rsid w:val="00DD0B72"/>
    <w:rsid w:val="00DD320F"/>
    <w:rsid w:val="00DD3604"/>
    <w:rsid w:val="00DD5C82"/>
    <w:rsid w:val="00DE1232"/>
    <w:rsid w:val="00DE23FD"/>
    <w:rsid w:val="00DE6337"/>
    <w:rsid w:val="00DE67DE"/>
    <w:rsid w:val="00DE7074"/>
    <w:rsid w:val="00DF008F"/>
    <w:rsid w:val="00DF3B6F"/>
    <w:rsid w:val="00DF6EC9"/>
    <w:rsid w:val="00E106A5"/>
    <w:rsid w:val="00E11AA3"/>
    <w:rsid w:val="00E13C6A"/>
    <w:rsid w:val="00E154C6"/>
    <w:rsid w:val="00E20BD7"/>
    <w:rsid w:val="00E21B29"/>
    <w:rsid w:val="00E235BC"/>
    <w:rsid w:val="00E326F4"/>
    <w:rsid w:val="00E32A7B"/>
    <w:rsid w:val="00E353C2"/>
    <w:rsid w:val="00E40032"/>
    <w:rsid w:val="00E46FD0"/>
    <w:rsid w:val="00E50C29"/>
    <w:rsid w:val="00E52EA6"/>
    <w:rsid w:val="00E53A10"/>
    <w:rsid w:val="00E5520D"/>
    <w:rsid w:val="00E55E96"/>
    <w:rsid w:val="00E56A27"/>
    <w:rsid w:val="00E640BB"/>
    <w:rsid w:val="00E64F9E"/>
    <w:rsid w:val="00E67886"/>
    <w:rsid w:val="00E71BD4"/>
    <w:rsid w:val="00E72ECC"/>
    <w:rsid w:val="00E74B04"/>
    <w:rsid w:val="00E753D2"/>
    <w:rsid w:val="00E809E2"/>
    <w:rsid w:val="00E83B82"/>
    <w:rsid w:val="00E83BFC"/>
    <w:rsid w:val="00E96D19"/>
    <w:rsid w:val="00EA0363"/>
    <w:rsid w:val="00EA309B"/>
    <w:rsid w:val="00EA43DA"/>
    <w:rsid w:val="00EA472A"/>
    <w:rsid w:val="00EB2568"/>
    <w:rsid w:val="00EB3386"/>
    <w:rsid w:val="00EB58D4"/>
    <w:rsid w:val="00EB6353"/>
    <w:rsid w:val="00EC3D88"/>
    <w:rsid w:val="00EC7D02"/>
    <w:rsid w:val="00ED4202"/>
    <w:rsid w:val="00ED43AE"/>
    <w:rsid w:val="00ED446D"/>
    <w:rsid w:val="00ED697C"/>
    <w:rsid w:val="00EE075E"/>
    <w:rsid w:val="00EE1DF1"/>
    <w:rsid w:val="00EE3ACA"/>
    <w:rsid w:val="00EE3D2C"/>
    <w:rsid w:val="00EE5810"/>
    <w:rsid w:val="00EE7715"/>
    <w:rsid w:val="00EF12AE"/>
    <w:rsid w:val="00EF2147"/>
    <w:rsid w:val="00EF2977"/>
    <w:rsid w:val="00EF361B"/>
    <w:rsid w:val="00EF5B4C"/>
    <w:rsid w:val="00EF6740"/>
    <w:rsid w:val="00EF7D08"/>
    <w:rsid w:val="00F00C9D"/>
    <w:rsid w:val="00F02A74"/>
    <w:rsid w:val="00F03E04"/>
    <w:rsid w:val="00F05DBB"/>
    <w:rsid w:val="00F0711C"/>
    <w:rsid w:val="00F0745E"/>
    <w:rsid w:val="00F0783F"/>
    <w:rsid w:val="00F12529"/>
    <w:rsid w:val="00F16143"/>
    <w:rsid w:val="00F1736E"/>
    <w:rsid w:val="00F1745F"/>
    <w:rsid w:val="00F23E7D"/>
    <w:rsid w:val="00F24AAA"/>
    <w:rsid w:val="00F24B15"/>
    <w:rsid w:val="00F261E9"/>
    <w:rsid w:val="00F274AA"/>
    <w:rsid w:val="00F30B7B"/>
    <w:rsid w:val="00F31188"/>
    <w:rsid w:val="00F320E7"/>
    <w:rsid w:val="00F32110"/>
    <w:rsid w:val="00F34C75"/>
    <w:rsid w:val="00F34FA5"/>
    <w:rsid w:val="00F3696D"/>
    <w:rsid w:val="00F4083F"/>
    <w:rsid w:val="00F41853"/>
    <w:rsid w:val="00F42A30"/>
    <w:rsid w:val="00F42E34"/>
    <w:rsid w:val="00F43A86"/>
    <w:rsid w:val="00F44E5B"/>
    <w:rsid w:val="00F5152B"/>
    <w:rsid w:val="00F520A4"/>
    <w:rsid w:val="00F54338"/>
    <w:rsid w:val="00F568AD"/>
    <w:rsid w:val="00F56AEF"/>
    <w:rsid w:val="00F57628"/>
    <w:rsid w:val="00F57BB6"/>
    <w:rsid w:val="00F6119A"/>
    <w:rsid w:val="00F61C13"/>
    <w:rsid w:val="00F6474D"/>
    <w:rsid w:val="00F66410"/>
    <w:rsid w:val="00F66650"/>
    <w:rsid w:val="00F66E72"/>
    <w:rsid w:val="00F67F2C"/>
    <w:rsid w:val="00F7573A"/>
    <w:rsid w:val="00F75E78"/>
    <w:rsid w:val="00F77F08"/>
    <w:rsid w:val="00F81F96"/>
    <w:rsid w:val="00F84179"/>
    <w:rsid w:val="00F85B03"/>
    <w:rsid w:val="00F85EF2"/>
    <w:rsid w:val="00F9193D"/>
    <w:rsid w:val="00F92A90"/>
    <w:rsid w:val="00F9559E"/>
    <w:rsid w:val="00F96562"/>
    <w:rsid w:val="00F9708C"/>
    <w:rsid w:val="00FA4E1F"/>
    <w:rsid w:val="00FA6E77"/>
    <w:rsid w:val="00FB264A"/>
    <w:rsid w:val="00FB2F78"/>
    <w:rsid w:val="00FB5655"/>
    <w:rsid w:val="00FB746E"/>
    <w:rsid w:val="00FC16C0"/>
    <w:rsid w:val="00FD05D4"/>
    <w:rsid w:val="00FD284A"/>
    <w:rsid w:val="00FD3FB1"/>
    <w:rsid w:val="00FE2D3D"/>
    <w:rsid w:val="00FE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table" w:customStyle="1" w:styleId="TableGrid">
    <w:name w:val="TableGrid"/>
    <w:rsid w:val="00A67EEF"/>
    <w:pPr>
      <w:spacing w:before="240" w:after="0" w:line="240" w:lineRule="auto"/>
    </w:pPr>
    <w:rPr>
      <w:rFonts w:eastAsiaTheme="minorEastAsia"/>
      <w:lang w:val="de-DE" w:eastAsia="de-D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7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E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table" w:customStyle="1" w:styleId="TableGrid">
    <w:name w:val="TableGrid"/>
    <w:rsid w:val="00A67EEF"/>
    <w:pPr>
      <w:spacing w:before="240" w:after="0" w:line="240" w:lineRule="auto"/>
    </w:pPr>
    <w:rPr>
      <w:rFonts w:eastAsiaTheme="minorEastAsia"/>
      <w:lang w:val="de-DE" w:eastAsia="de-D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7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5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2021-12-14T23:56:00Z</dcterms:created>
  <dcterms:modified xsi:type="dcterms:W3CDTF">2021-12-14T23:56:00Z</dcterms:modified>
</cp:coreProperties>
</file>