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487" w:rsidRPr="000129F3" w:rsidRDefault="0049009B" w:rsidP="0049009B">
      <w:pPr>
        <w:spacing w:after="120"/>
        <w:jc w:val="center"/>
        <w:rPr>
          <w:rFonts w:ascii="Times New Roman" w:hAnsi="Times New Roman" w:cs="Times New Roman"/>
          <w:b/>
          <w:sz w:val="28"/>
          <w:szCs w:val="20"/>
          <w:lang w:val="en-US"/>
        </w:rPr>
      </w:pPr>
      <w:r w:rsidRPr="000129F3">
        <w:rPr>
          <w:rFonts w:ascii="Times New Roman" w:hAnsi="Times New Roman" w:cs="Times New Roman"/>
          <w:b/>
          <w:sz w:val="28"/>
          <w:szCs w:val="20"/>
          <w:lang w:val="en-US"/>
        </w:rPr>
        <w:t>Medico-economic impact of enhanced rehabilitation after surgery: an exhaustive, nation-wide claims study</w:t>
      </w:r>
    </w:p>
    <w:p w:rsidR="000129F3" w:rsidRDefault="0024652B" w:rsidP="0024652B">
      <w:pPr>
        <w:spacing w:after="120"/>
        <w:jc w:val="center"/>
        <w:rPr>
          <w:rFonts w:ascii="Times New Roman" w:hAnsi="Times New Roman" w:cs="Times New Roman"/>
          <w:b/>
          <w:lang w:val="en-US"/>
        </w:rPr>
      </w:pPr>
      <w:r w:rsidRPr="0024652B">
        <w:rPr>
          <w:rFonts w:ascii="Times New Roman" w:hAnsi="Times New Roman" w:cs="Times New Roman"/>
          <w:b/>
          <w:lang w:val="en-US"/>
        </w:rPr>
        <w:t>Supplemental material</w:t>
      </w:r>
    </w:p>
    <w:p w:rsidR="0024652B" w:rsidRPr="0024652B" w:rsidRDefault="0024652B" w:rsidP="000129F3">
      <w:pPr>
        <w:spacing w:after="120"/>
        <w:rPr>
          <w:rFonts w:ascii="Times New Roman" w:hAnsi="Times New Roman" w:cs="Times New Roman"/>
          <w:b/>
          <w:lang w:val="en-US"/>
        </w:rPr>
      </w:pPr>
    </w:p>
    <w:p w:rsidR="00045EA6" w:rsidRPr="00376B08" w:rsidRDefault="00045EA6" w:rsidP="00376B08">
      <w:pPr>
        <w:pStyle w:val="Titre1"/>
      </w:pPr>
      <w:r w:rsidRPr="00376B08">
        <w:t>List of segment</w:t>
      </w:r>
      <w:r w:rsidR="00A506F5" w:rsidRPr="00376B08">
        <w:t>s</w:t>
      </w:r>
      <w:r w:rsidRPr="00376B08">
        <w:t xml:space="preserve"> of activity studied</w:t>
      </w:r>
    </w:p>
    <w:p w:rsidR="00705DAF" w:rsidRDefault="00163476" w:rsidP="00A05237">
      <w:pPr>
        <w:tabs>
          <w:tab w:val="left" w:pos="1620"/>
        </w:tabs>
        <w:spacing w:after="160" w:line="259" w:lineRule="auto"/>
        <w:jc w:val="both"/>
        <w:rPr>
          <w:rFonts w:ascii="Times New Roman" w:hAnsi="Times New Roman" w:cs="Times New Roman"/>
          <w:bCs/>
          <w:lang w:val="en-US"/>
        </w:rPr>
      </w:pPr>
      <w:r>
        <w:rPr>
          <w:rFonts w:ascii="Times New Roman" w:hAnsi="Times New Roman" w:cs="Times New Roman"/>
          <w:bCs/>
          <w:lang w:val="en-US"/>
        </w:rPr>
        <w:t>We constructed relevant segments of activity by combining GHM (</w:t>
      </w:r>
      <w:proofErr w:type="spellStart"/>
      <w:r>
        <w:rPr>
          <w:rFonts w:ascii="Times New Roman" w:hAnsi="Times New Roman" w:cs="Times New Roman"/>
          <w:bCs/>
          <w:lang w:val="en-US"/>
        </w:rPr>
        <w:t>Groupe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Homogène</w:t>
      </w:r>
      <w:proofErr w:type="spellEnd"/>
      <w:r>
        <w:rPr>
          <w:rFonts w:ascii="Times New Roman" w:hAnsi="Times New Roman" w:cs="Times New Roman"/>
          <w:bCs/>
          <w:lang w:val="en-US"/>
        </w:rPr>
        <w:t xml:space="preserve"> de </w:t>
      </w:r>
      <w:proofErr w:type="spellStart"/>
      <w:r>
        <w:rPr>
          <w:rFonts w:ascii="Times New Roman" w:hAnsi="Times New Roman" w:cs="Times New Roman"/>
          <w:bCs/>
          <w:lang w:val="en-US"/>
        </w:rPr>
        <w:t>Malades</w:t>
      </w:r>
      <w:proofErr w:type="spellEnd"/>
      <w:r>
        <w:rPr>
          <w:rFonts w:ascii="Times New Roman" w:hAnsi="Times New Roman" w:cs="Times New Roman"/>
          <w:bCs/>
          <w:lang w:val="en-US"/>
        </w:rPr>
        <w:t>, equivalent to diagnostic related groups - DRG) and procedures. A GHM code is a 6-digit code</w:t>
      </w:r>
      <w:r w:rsidR="00680F4F">
        <w:rPr>
          <w:rFonts w:ascii="Times New Roman" w:hAnsi="Times New Roman" w:cs="Times New Roman"/>
          <w:bCs/>
          <w:lang w:val="en-US"/>
        </w:rPr>
        <w:t>. T</w:t>
      </w:r>
      <w:r>
        <w:rPr>
          <w:rFonts w:ascii="Times New Roman" w:hAnsi="Times New Roman" w:cs="Times New Roman"/>
          <w:bCs/>
          <w:lang w:val="en-US"/>
        </w:rPr>
        <w:t>he 5 first</w:t>
      </w:r>
      <w:r w:rsidR="00680F4F">
        <w:rPr>
          <w:rFonts w:ascii="Times New Roman" w:hAnsi="Times New Roman" w:cs="Times New Roman"/>
          <w:bCs/>
          <w:lang w:val="en-US"/>
        </w:rPr>
        <w:t xml:space="preserve"> digits</w:t>
      </w:r>
      <w:r>
        <w:rPr>
          <w:rFonts w:ascii="Times New Roman" w:hAnsi="Times New Roman" w:cs="Times New Roman"/>
          <w:bCs/>
          <w:lang w:val="en-US"/>
        </w:rPr>
        <w:t xml:space="preserve"> are called the root, and the 6</w:t>
      </w:r>
      <w:r w:rsidRPr="00163476">
        <w:rPr>
          <w:rFonts w:ascii="Times New Roman" w:hAnsi="Times New Roman" w:cs="Times New Roman"/>
          <w:bCs/>
          <w:vertAlign w:val="superscript"/>
          <w:lang w:val="en-US"/>
        </w:rPr>
        <w:t>th</w:t>
      </w:r>
      <w:r>
        <w:rPr>
          <w:rFonts w:ascii="Times New Roman" w:hAnsi="Times New Roman" w:cs="Times New Roman"/>
          <w:bCs/>
          <w:lang w:val="en-US"/>
        </w:rPr>
        <w:t xml:space="preserve"> the severity</w:t>
      </w:r>
      <w:r w:rsidR="00EB199F">
        <w:rPr>
          <w:rFonts w:ascii="Times New Roman" w:hAnsi="Times New Roman" w:cs="Times New Roman"/>
          <w:bCs/>
          <w:lang w:val="en-US"/>
        </w:rPr>
        <w:t xml:space="preserve"> level</w:t>
      </w:r>
      <w:r>
        <w:rPr>
          <w:rFonts w:ascii="Times New Roman" w:hAnsi="Times New Roman" w:cs="Times New Roman"/>
          <w:bCs/>
          <w:lang w:val="en-US"/>
        </w:rPr>
        <w:t xml:space="preserve">. </w:t>
      </w:r>
      <w:r w:rsidR="006C7CDD">
        <w:rPr>
          <w:rFonts w:ascii="Times New Roman" w:hAnsi="Times New Roman" w:cs="Times New Roman"/>
          <w:bCs/>
          <w:lang w:val="en-US"/>
        </w:rPr>
        <w:t>As a general rule, the</w:t>
      </w:r>
      <w:r w:rsidR="00EB199F">
        <w:rPr>
          <w:rFonts w:ascii="Times New Roman" w:hAnsi="Times New Roman" w:cs="Times New Roman"/>
          <w:bCs/>
          <w:lang w:val="en-US"/>
        </w:rPr>
        <w:t xml:space="preserve"> severity level</w:t>
      </w:r>
      <w:r w:rsidR="006C7CDD">
        <w:rPr>
          <w:rFonts w:ascii="Times New Roman" w:hAnsi="Times New Roman" w:cs="Times New Roman"/>
          <w:bCs/>
          <w:lang w:val="en-US"/>
        </w:rPr>
        <w:t xml:space="preserve"> ranges </w:t>
      </w:r>
      <w:r w:rsidR="00EB199F">
        <w:rPr>
          <w:rFonts w:ascii="Times New Roman" w:hAnsi="Times New Roman" w:cs="Times New Roman"/>
          <w:bCs/>
          <w:lang w:val="en-US"/>
        </w:rPr>
        <w:t>from 0 to 4, the price being higher for a higher level of severity.</w:t>
      </w:r>
    </w:p>
    <w:p w:rsidR="00DE238A" w:rsidRDefault="00705DAF" w:rsidP="00705DAF">
      <w:pPr>
        <w:spacing w:after="160" w:line="259" w:lineRule="auto"/>
        <w:jc w:val="both"/>
        <w:rPr>
          <w:rFonts w:ascii="Times New Roman" w:hAnsi="Times New Roman" w:cs="Times New Roman"/>
          <w:bCs/>
          <w:lang w:val="en-US"/>
        </w:rPr>
      </w:pPr>
      <w:r>
        <w:rPr>
          <w:rFonts w:ascii="Times New Roman" w:hAnsi="Times New Roman" w:cs="Times New Roman"/>
          <w:bCs/>
          <w:lang w:val="en-US"/>
        </w:rPr>
        <w:t xml:space="preserve">It is thus possible to aggregate data according to GHM roots in order to study similar stays. </w:t>
      </w:r>
      <w:r w:rsidR="00DE238A">
        <w:rPr>
          <w:rFonts w:ascii="Times New Roman" w:hAnsi="Times New Roman" w:cs="Times New Roman"/>
          <w:bCs/>
          <w:lang w:val="en-US"/>
        </w:rPr>
        <w:t>For this study, we selected activity by combining:</w:t>
      </w:r>
    </w:p>
    <w:p w:rsidR="00DE238A" w:rsidRDefault="00DE238A" w:rsidP="00705DAF">
      <w:pPr>
        <w:spacing w:after="160" w:line="259" w:lineRule="auto"/>
        <w:jc w:val="both"/>
        <w:rPr>
          <w:rFonts w:ascii="Times New Roman" w:hAnsi="Times New Roman" w:cs="Times New Roman"/>
          <w:bCs/>
          <w:lang w:val="en-US"/>
        </w:rPr>
      </w:pPr>
      <w:r>
        <w:rPr>
          <w:rFonts w:ascii="Times New Roman" w:hAnsi="Times New Roman" w:cs="Times New Roman"/>
          <w:bCs/>
          <w:lang w:val="en-US"/>
        </w:rPr>
        <w:t>- GHM roots</w:t>
      </w:r>
      <w:r w:rsidR="00083068">
        <w:rPr>
          <w:rFonts w:ascii="Times New Roman" w:hAnsi="Times New Roman" w:cs="Times New Roman"/>
          <w:bCs/>
          <w:lang w:val="en-US"/>
        </w:rPr>
        <w:t>;</w:t>
      </w:r>
    </w:p>
    <w:p w:rsidR="00DE238A" w:rsidRDefault="00DE238A" w:rsidP="00705DAF">
      <w:pPr>
        <w:spacing w:after="160" w:line="259" w:lineRule="auto"/>
        <w:jc w:val="both"/>
        <w:rPr>
          <w:rFonts w:ascii="Times New Roman" w:hAnsi="Times New Roman" w:cs="Times New Roman"/>
          <w:bCs/>
          <w:lang w:val="en-US"/>
        </w:rPr>
      </w:pPr>
      <w:r>
        <w:rPr>
          <w:rFonts w:ascii="Times New Roman" w:hAnsi="Times New Roman" w:cs="Times New Roman"/>
          <w:bCs/>
          <w:lang w:val="en-US"/>
        </w:rPr>
        <w:t xml:space="preserve">- </w:t>
      </w:r>
      <w:proofErr w:type="gramStart"/>
      <w:r w:rsidR="00083068">
        <w:rPr>
          <w:rFonts w:ascii="Times New Roman" w:hAnsi="Times New Roman" w:cs="Times New Roman"/>
          <w:bCs/>
          <w:lang w:val="en-US"/>
        </w:rPr>
        <w:t>l</w:t>
      </w:r>
      <w:r>
        <w:rPr>
          <w:rFonts w:ascii="Times New Roman" w:hAnsi="Times New Roman" w:cs="Times New Roman"/>
          <w:bCs/>
          <w:lang w:val="en-US"/>
        </w:rPr>
        <w:t>evel</w:t>
      </w:r>
      <w:proofErr w:type="gramEnd"/>
      <w:r>
        <w:rPr>
          <w:rFonts w:ascii="Times New Roman" w:hAnsi="Times New Roman" w:cs="Times New Roman"/>
          <w:bCs/>
          <w:lang w:val="en-US"/>
        </w:rPr>
        <w:t xml:space="preserve"> of severity 0 to 2, (0 to 3 for </w:t>
      </w:r>
      <w:r w:rsidR="00000052">
        <w:rPr>
          <w:rFonts w:ascii="Times New Roman" w:hAnsi="Times New Roman" w:cs="Times New Roman"/>
          <w:bCs/>
          <w:lang w:val="en-US"/>
        </w:rPr>
        <w:t>c</w:t>
      </w:r>
      <w:r w:rsidR="00000052" w:rsidRPr="00000052">
        <w:rPr>
          <w:rFonts w:ascii="Times New Roman" w:hAnsi="Times New Roman" w:cs="Times New Roman"/>
          <w:bCs/>
          <w:lang w:val="en-US"/>
        </w:rPr>
        <w:t xml:space="preserve">olectomy without </w:t>
      </w:r>
      <w:r w:rsidR="00000052">
        <w:rPr>
          <w:rFonts w:ascii="Times New Roman" w:hAnsi="Times New Roman" w:cs="Times New Roman"/>
          <w:bCs/>
          <w:lang w:val="en-US"/>
        </w:rPr>
        <w:t>r</w:t>
      </w:r>
      <w:r w:rsidR="00000052" w:rsidRPr="00000052">
        <w:rPr>
          <w:rFonts w:ascii="Times New Roman" w:hAnsi="Times New Roman" w:cs="Times New Roman"/>
          <w:bCs/>
          <w:lang w:val="en-US"/>
        </w:rPr>
        <w:t xml:space="preserve">estoration of </w:t>
      </w:r>
      <w:r w:rsidR="00000052">
        <w:rPr>
          <w:rFonts w:ascii="Times New Roman" w:hAnsi="Times New Roman" w:cs="Times New Roman"/>
          <w:bCs/>
          <w:lang w:val="en-US"/>
        </w:rPr>
        <w:t>c</w:t>
      </w:r>
      <w:r w:rsidR="00000052" w:rsidRPr="00000052">
        <w:rPr>
          <w:rFonts w:ascii="Times New Roman" w:hAnsi="Times New Roman" w:cs="Times New Roman"/>
          <w:bCs/>
          <w:lang w:val="en-US"/>
        </w:rPr>
        <w:t>ontinuity</w:t>
      </w:r>
      <w:r w:rsidR="00000052">
        <w:rPr>
          <w:rFonts w:ascii="Times New Roman" w:hAnsi="Times New Roman" w:cs="Times New Roman"/>
          <w:bCs/>
          <w:lang w:val="en-US"/>
        </w:rPr>
        <w:t>, c</w:t>
      </w:r>
      <w:r w:rsidR="00000052" w:rsidRPr="00000052">
        <w:rPr>
          <w:rFonts w:ascii="Times New Roman" w:hAnsi="Times New Roman" w:cs="Times New Roman"/>
          <w:bCs/>
          <w:lang w:val="en-US"/>
        </w:rPr>
        <w:t xml:space="preserve">olectomy without </w:t>
      </w:r>
      <w:r w:rsidR="00000052">
        <w:rPr>
          <w:rFonts w:ascii="Times New Roman" w:hAnsi="Times New Roman" w:cs="Times New Roman"/>
          <w:bCs/>
          <w:lang w:val="en-US"/>
        </w:rPr>
        <w:t>r</w:t>
      </w:r>
      <w:r w:rsidR="00000052" w:rsidRPr="00000052">
        <w:rPr>
          <w:rFonts w:ascii="Times New Roman" w:hAnsi="Times New Roman" w:cs="Times New Roman"/>
          <w:bCs/>
          <w:lang w:val="en-US"/>
        </w:rPr>
        <w:t xml:space="preserve">estoration of </w:t>
      </w:r>
      <w:r w:rsidR="00000052">
        <w:rPr>
          <w:rFonts w:ascii="Times New Roman" w:hAnsi="Times New Roman" w:cs="Times New Roman"/>
          <w:bCs/>
          <w:lang w:val="en-US"/>
        </w:rPr>
        <w:t>c</w:t>
      </w:r>
      <w:r w:rsidR="00000052" w:rsidRPr="00000052">
        <w:rPr>
          <w:rFonts w:ascii="Times New Roman" w:hAnsi="Times New Roman" w:cs="Times New Roman"/>
          <w:bCs/>
          <w:lang w:val="en-US"/>
        </w:rPr>
        <w:t>ontinuity</w:t>
      </w:r>
      <w:r w:rsidR="00000052">
        <w:rPr>
          <w:rFonts w:ascii="Times New Roman" w:hAnsi="Times New Roman" w:cs="Times New Roman"/>
          <w:bCs/>
          <w:lang w:val="en-US"/>
        </w:rPr>
        <w:t>, r</w:t>
      </w:r>
      <w:r w:rsidR="00000052" w:rsidRPr="00000052">
        <w:rPr>
          <w:rFonts w:ascii="Times New Roman" w:hAnsi="Times New Roman" w:cs="Times New Roman"/>
          <w:bCs/>
          <w:lang w:val="en-US"/>
        </w:rPr>
        <w:t xml:space="preserve">ectal </w:t>
      </w:r>
      <w:r w:rsidR="00000052">
        <w:rPr>
          <w:rFonts w:ascii="Times New Roman" w:hAnsi="Times New Roman" w:cs="Times New Roman"/>
          <w:bCs/>
          <w:lang w:val="en-US"/>
        </w:rPr>
        <w:t>r</w:t>
      </w:r>
      <w:r w:rsidR="00000052" w:rsidRPr="00000052">
        <w:rPr>
          <w:rFonts w:ascii="Times New Roman" w:hAnsi="Times New Roman" w:cs="Times New Roman"/>
          <w:bCs/>
          <w:lang w:val="en-US"/>
        </w:rPr>
        <w:t>esection</w:t>
      </w:r>
      <w:r>
        <w:rPr>
          <w:rFonts w:ascii="Times New Roman" w:hAnsi="Times New Roman" w:cs="Times New Roman"/>
          <w:bCs/>
          <w:lang w:val="en-US"/>
        </w:rPr>
        <w:t>)</w:t>
      </w:r>
      <w:r w:rsidR="00083068">
        <w:rPr>
          <w:rFonts w:ascii="Times New Roman" w:hAnsi="Times New Roman" w:cs="Times New Roman"/>
          <w:bCs/>
          <w:lang w:val="en-US"/>
        </w:rPr>
        <w:t>;</w:t>
      </w:r>
    </w:p>
    <w:p w:rsidR="00DE238A" w:rsidRDefault="00DE238A" w:rsidP="00705DAF">
      <w:pPr>
        <w:spacing w:after="160" w:line="259" w:lineRule="auto"/>
        <w:jc w:val="both"/>
        <w:rPr>
          <w:rFonts w:ascii="Times New Roman" w:hAnsi="Times New Roman" w:cs="Times New Roman"/>
          <w:bCs/>
          <w:lang w:val="en-US"/>
        </w:rPr>
      </w:pPr>
      <w:r>
        <w:rPr>
          <w:rFonts w:ascii="Times New Roman" w:hAnsi="Times New Roman" w:cs="Times New Roman"/>
          <w:bCs/>
          <w:lang w:val="en-US"/>
        </w:rPr>
        <w:t xml:space="preserve">- </w:t>
      </w:r>
      <w:r w:rsidR="00083068">
        <w:rPr>
          <w:rFonts w:ascii="Times New Roman" w:hAnsi="Times New Roman" w:cs="Times New Roman"/>
          <w:bCs/>
          <w:lang w:val="en-US"/>
        </w:rPr>
        <w:t>s</w:t>
      </w:r>
      <w:r>
        <w:rPr>
          <w:rFonts w:ascii="Times New Roman" w:hAnsi="Times New Roman" w:cs="Times New Roman"/>
          <w:bCs/>
          <w:lang w:val="en-US"/>
        </w:rPr>
        <w:t>elected procedures</w:t>
      </w:r>
      <w:r w:rsidR="00083068">
        <w:rPr>
          <w:rFonts w:ascii="Times New Roman" w:hAnsi="Times New Roman" w:cs="Times New Roman"/>
          <w:bCs/>
          <w:lang w:val="en-US"/>
        </w:rPr>
        <w:t>.</w:t>
      </w:r>
    </w:p>
    <w:p w:rsidR="00A216F7" w:rsidRPr="00890CC2" w:rsidRDefault="00705DAF" w:rsidP="00EB59A6">
      <w:pPr>
        <w:spacing w:after="160" w:line="259" w:lineRule="auto"/>
        <w:jc w:val="both"/>
        <w:rPr>
          <w:rFonts w:ascii="Times New Roman" w:hAnsi="Times New Roman" w:cs="Times New Roman"/>
          <w:bCs/>
          <w:lang w:val="en-US"/>
        </w:rPr>
      </w:pPr>
      <w:r>
        <w:rPr>
          <w:rFonts w:ascii="Times New Roman" w:hAnsi="Times New Roman" w:cs="Times New Roman"/>
          <w:bCs/>
          <w:lang w:val="en-US"/>
        </w:rPr>
        <w:t xml:space="preserve">The use of specific procedures inside a given root ensures further homogeneity between </w:t>
      </w:r>
      <w:r w:rsidR="00B07118">
        <w:rPr>
          <w:rFonts w:ascii="Times New Roman" w:hAnsi="Times New Roman" w:cs="Times New Roman"/>
          <w:bCs/>
          <w:lang w:val="en-US"/>
        </w:rPr>
        <w:t>ERAS</w:t>
      </w:r>
      <w:r>
        <w:rPr>
          <w:rFonts w:ascii="Times New Roman" w:hAnsi="Times New Roman" w:cs="Times New Roman"/>
          <w:bCs/>
          <w:lang w:val="en-US"/>
        </w:rPr>
        <w:t xml:space="preserve"> and non-</w:t>
      </w:r>
      <w:r w:rsidR="00B07118">
        <w:rPr>
          <w:rFonts w:ascii="Times New Roman" w:hAnsi="Times New Roman" w:cs="Times New Roman"/>
          <w:bCs/>
          <w:lang w:val="en-US"/>
        </w:rPr>
        <w:t>ERAS</w:t>
      </w:r>
      <w:r>
        <w:rPr>
          <w:rFonts w:ascii="Times New Roman" w:hAnsi="Times New Roman" w:cs="Times New Roman"/>
          <w:bCs/>
          <w:lang w:val="en-US"/>
        </w:rPr>
        <w:t xml:space="preserve"> stays.</w:t>
      </w:r>
    </w:p>
    <w:p w:rsidR="00890CC2" w:rsidRDefault="00D85FDE" w:rsidP="00556020">
      <w:pPr>
        <w:spacing w:after="160" w:line="259" w:lineRule="auto"/>
        <w:jc w:val="both"/>
        <w:rPr>
          <w:rFonts w:ascii="Times New Roman" w:hAnsi="Times New Roman" w:cs="Times New Roman"/>
          <w:bCs/>
          <w:lang w:val="en-US"/>
        </w:rPr>
      </w:pPr>
      <w:r>
        <w:rPr>
          <w:rFonts w:ascii="Times New Roman" w:hAnsi="Times New Roman" w:cs="Times New Roman"/>
          <w:bCs/>
          <w:lang w:val="en-US"/>
        </w:rPr>
        <w:t xml:space="preserve">Two segments </w:t>
      </w:r>
      <w:proofErr w:type="gramStart"/>
      <w:r>
        <w:rPr>
          <w:rFonts w:ascii="Times New Roman" w:hAnsi="Times New Roman" w:cs="Times New Roman"/>
          <w:bCs/>
          <w:lang w:val="en-US"/>
        </w:rPr>
        <w:t>are discarded</w:t>
      </w:r>
      <w:proofErr w:type="gramEnd"/>
      <w:r>
        <w:rPr>
          <w:rFonts w:ascii="Times New Roman" w:hAnsi="Times New Roman" w:cs="Times New Roman"/>
          <w:bCs/>
          <w:lang w:val="en-US"/>
        </w:rPr>
        <w:t xml:space="preserve"> for further analysis due to insufficient </w:t>
      </w:r>
      <w:r w:rsidR="00B07118">
        <w:rPr>
          <w:rFonts w:ascii="Times New Roman" w:hAnsi="Times New Roman" w:cs="Times New Roman"/>
          <w:bCs/>
          <w:lang w:val="en-US"/>
        </w:rPr>
        <w:t xml:space="preserve">ERAS </w:t>
      </w:r>
      <w:r>
        <w:rPr>
          <w:rFonts w:ascii="Times New Roman" w:hAnsi="Times New Roman" w:cs="Times New Roman"/>
          <w:bCs/>
          <w:lang w:val="en-US"/>
        </w:rPr>
        <w:t>stay count or percentage (c</w:t>
      </w:r>
      <w:r w:rsidRPr="00D85FDE">
        <w:rPr>
          <w:rFonts w:ascii="Times New Roman" w:hAnsi="Times New Roman" w:cs="Times New Roman"/>
          <w:bCs/>
          <w:lang w:val="en-US"/>
        </w:rPr>
        <w:t>olectomy w</w:t>
      </w:r>
      <w:r>
        <w:rPr>
          <w:rFonts w:ascii="Times New Roman" w:hAnsi="Times New Roman" w:cs="Times New Roman"/>
          <w:bCs/>
          <w:lang w:val="en-US"/>
        </w:rPr>
        <w:t>ith</w:t>
      </w:r>
      <w:r w:rsidRPr="00D85FDE">
        <w:rPr>
          <w:rFonts w:ascii="Times New Roman" w:hAnsi="Times New Roman" w:cs="Times New Roman"/>
          <w:bCs/>
          <w:lang w:val="en-US"/>
        </w:rPr>
        <w:t xml:space="preserve">out </w:t>
      </w:r>
      <w:r>
        <w:rPr>
          <w:rFonts w:ascii="Times New Roman" w:hAnsi="Times New Roman" w:cs="Times New Roman"/>
          <w:bCs/>
          <w:lang w:val="en-US"/>
        </w:rPr>
        <w:t>r</w:t>
      </w:r>
      <w:r w:rsidRPr="00D85FDE">
        <w:rPr>
          <w:rFonts w:ascii="Times New Roman" w:hAnsi="Times New Roman" w:cs="Times New Roman"/>
          <w:bCs/>
          <w:lang w:val="en-US"/>
        </w:rPr>
        <w:t xml:space="preserve">estoration of </w:t>
      </w:r>
      <w:r>
        <w:rPr>
          <w:rFonts w:ascii="Times New Roman" w:hAnsi="Times New Roman" w:cs="Times New Roman"/>
          <w:bCs/>
          <w:lang w:val="en-US"/>
        </w:rPr>
        <w:t>c</w:t>
      </w:r>
      <w:r w:rsidRPr="00D85FDE">
        <w:rPr>
          <w:rFonts w:ascii="Times New Roman" w:hAnsi="Times New Roman" w:cs="Times New Roman"/>
          <w:bCs/>
          <w:lang w:val="en-US"/>
        </w:rPr>
        <w:t>ontinuity</w:t>
      </w:r>
      <w:r>
        <w:rPr>
          <w:rFonts w:ascii="Times New Roman" w:hAnsi="Times New Roman" w:cs="Times New Roman"/>
          <w:bCs/>
          <w:lang w:val="en-US"/>
        </w:rPr>
        <w:t xml:space="preserve"> and c</w:t>
      </w:r>
      <w:r w:rsidRPr="00D85FDE">
        <w:rPr>
          <w:rFonts w:ascii="Times New Roman" w:hAnsi="Times New Roman" w:cs="Times New Roman"/>
          <w:bCs/>
          <w:lang w:val="en-US"/>
        </w:rPr>
        <w:t xml:space="preserve">ruciate </w:t>
      </w:r>
      <w:r>
        <w:rPr>
          <w:rFonts w:ascii="Times New Roman" w:hAnsi="Times New Roman" w:cs="Times New Roman"/>
          <w:bCs/>
          <w:lang w:val="en-US"/>
        </w:rPr>
        <w:t>l</w:t>
      </w:r>
      <w:r w:rsidRPr="00D85FDE">
        <w:rPr>
          <w:rFonts w:ascii="Times New Roman" w:hAnsi="Times New Roman" w:cs="Times New Roman"/>
          <w:bCs/>
          <w:lang w:val="en-US"/>
        </w:rPr>
        <w:t xml:space="preserve">igament </w:t>
      </w:r>
      <w:r>
        <w:rPr>
          <w:rFonts w:ascii="Times New Roman" w:hAnsi="Times New Roman" w:cs="Times New Roman"/>
          <w:bCs/>
          <w:lang w:val="en-US"/>
        </w:rPr>
        <w:t>a</w:t>
      </w:r>
      <w:r w:rsidRPr="00D85FDE">
        <w:rPr>
          <w:rFonts w:ascii="Times New Roman" w:hAnsi="Times New Roman" w:cs="Times New Roman"/>
          <w:bCs/>
          <w:lang w:val="en-US"/>
        </w:rPr>
        <w:t xml:space="preserve">rthroscopic </w:t>
      </w:r>
      <w:r>
        <w:rPr>
          <w:rFonts w:ascii="Times New Roman" w:hAnsi="Times New Roman" w:cs="Times New Roman"/>
          <w:bCs/>
          <w:lang w:val="en-US"/>
        </w:rPr>
        <w:t>s</w:t>
      </w:r>
      <w:r w:rsidRPr="00D85FDE">
        <w:rPr>
          <w:rFonts w:ascii="Times New Roman" w:hAnsi="Times New Roman" w:cs="Times New Roman"/>
          <w:bCs/>
          <w:lang w:val="en-US"/>
        </w:rPr>
        <w:t>urgery</w:t>
      </w:r>
      <w:r>
        <w:rPr>
          <w:rFonts w:ascii="Times New Roman" w:hAnsi="Times New Roman" w:cs="Times New Roman"/>
          <w:bCs/>
          <w:lang w:val="en-US"/>
        </w:rPr>
        <w:t>).</w:t>
      </w:r>
    </w:p>
    <w:p w:rsidR="00106C4E" w:rsidRDefault="00106C4E">
      <w:pPr>
        <w:spacing w:after="160" w:line="259" w:lineRule="auto"/>
        <w:rPr>
          <w:rFonts w:ascii="Times New Roman" w:hAnsi="Times New Roman" w:cs="Times New Roman"/>
          <w:bCs/>
          <w:lang w:val="en-US"/>
        </w:rPr>
      </w:pPr>
    </w:p>
    <w:p w:rsidR="00D02487" w:rsidRPr="0049009B" w:rsidRDefault="00D02487" w:rsidP="00376B08">
      <w:pPr>
        <w:pStyle w:val="Titre1"/>
      </w:pPr>
      <w:bookmarkStart w:id="0" w:name="_Toc60831865"/>
      <w:r w:rsidRPr="0049009B">
        <w:t>M</w:t>
      </w:r>
      <w:r w:rsidR="008F2912" w:rsidRPr="0049009B">
        <w:t>e</w:t>
      </w:r>
      <w:r w:rsidRPr="0049009B">
        <w:t xml:space="preserve">thod </w:t>
      </w:r>
      <w:r w:rsidR="008F2912" w:rsidRPr="0049009B">
        <w:t xml:space="preserve">of </w:t>
      </w:r>
      <w:r w:rsidR="00680F4F" w:rsidRPr="0049009B">
        <w:t xml:space="preserve">selection of </w:t>
      </w:r>
      <w:r w:rsidR="008F2912" w:rsidRPr="0049009B">
        <w:t xml:space="preserve">potential complication </w:t>
      </w:r>
      <w:r w:rsidR="00680F4F" w:rsidRPr="0049009B">
        <w:t xml:space="preserve">GHM roots </w:t>
      </w:r>
      <w:bookmarkEnd w:id="0"/>
    </w:p>
    <w:p w:rsidR="0009181B" w:rsidRPr="0049009B" w:rsidRDefault="0009181B" w:rsidP="0009181B">
      <w:pPr>
        <w:jc w:val="both"/>
        <w:rPr>
          <w:rFonts w:ascii="Times New Roman" w:hAnsi="Times New Roman" w:cs="Times New Roman"/>
          <w:lang w:val="en-US"/>
        </w:rPr>
      </w:pPr>
      <w:r w:rsidRPr="0049009B">
        <w:rPr>
          <w:rFonts w:ascii="Times New Roman" w:hAnsi="Times New Roman" w:cs="Times New Roman"/>
          <w:lang w:val="en-US"/>
        </w:rPr>
        <w:t>The GHM roots ret</w:t>
      </w:r>
      <w:r w:rsidR="008E651F" w:rsidRPr="0049009B">
        <w:rPr>
          <w:rFonts w:ascii="Times New Roman" w:hAnsi="Times New Roman" w:cs="Times New Roman"/>
          <w:lang w:val="en-US"/>
        </w:rPr>
        <w:t xml:space="preserve">ained as potential complication </w:t>
      </w:r>
      <w:r w:rsidRPr="0049009B">
        <w:rPr>
          <w:rFonts w:ascii="Times New Roman" w:hAnsi="Times New Roman" w:cs="Times New Roman"/>
          <w:lang w:val="en-US"/>
        </w:rPr>
        <w:t>have been determined by a preliminary, general analysis of the statistical characteristics of inter-hospitalization delays.</w:t>
      </w:r>
    </w:p>
    <w:p w:rsidR="00680F4F" w:rsidRPr="0049009B" w:rsidRDefault="00680F4F" w:rsidP="00D02487">
      <w:pPr>
        <w:rPr>
          <w:rFonts w:ascii="Times New Roman" w:hAnsi="Times New Roman" w:cs="Times New Roman"/>
          <w:lang w:val="en-US"/>
        </w:rPr>
      </w:pPr>
      <w:r w:rsidRPr="0049009B">
        <w:rPr>
          <w:rFonts w:ascii="Times New Roman" w:hAnsi="Times New Roman" w:cs="Times New Roman"/>
          <w:lang w:val="en-US"/>
        </w:rPr>
        <w:t>Given a couple of GHM roots (A</w:t>
      </w:r>
      <w:proofErr w:type="gramStart"/>
      <w:r w:rsidRPr="0049009B">
        <w:rPr>
          <w:rFonts w:ascii="Times New Roman" w:hAnsi="Times New Roman" w:cs="Times New Roman"/>
          <w:lang w:val="en-US"/>
        </w:rPr>
        <w:t>,B</w:t>
      </w:r>
      <w:proofErr w:type="gramEnd"/>
      <w:r w:rsidRPr="0049009B">
        <w:rPr>
          <w:rFonts w:ascii="Times New Roman" w:hAnsi="Times New Roman" w:cs="Times New Roman"/>
          <w:lang w:val="en-US"/>
        </w:rPr>
        <w:t>), we study</w:t>
      </w:r>
    </w:p>
    <w:p w:rsidR="00D02487" w:rsidRPr="0049009B" w:rsidRDefault="006E771B" w:rsidP="00680F4F">
      <w:pPr>
        <w:pStyle w:val="Paragraphedeliste"/>
        <w:numPr>
          <w:ilvl w:val="0"/>
          <w:numId w:val="18"/>
        </w:numPr>
        <w:spacing w:after="160" w:line="259" w:lineRule="auto"/>
        <w:ind w:left="360" w:hanging="180"/>
        <w:contextualSpacing w:val="0"/>
        <w:jc w:val="both"/>
        <w:rPr>
          <w:rFonts w:ascii="Times New Roman" w:hAnsi="Times New Roman" w:cs="Times New Roman"/>
          <w:lang w:val="en-US"/>
        </w:rPr>
      </w:pPr>
      <w:proofErr w:type="spellStart"/>
      <w:r w:rsidRPr="0049009B">
        <w:rPr>
          <w:rFonts w:ascii="Times New Roman" w:hAnsi="Times New Roman" w:cs="Times New Roman"/>
          <w:lang w:val="en-US"/>
        </w:rPr>
        <w:t>M</w:t>
      </w:r>
      <w:r w:rsidRPr="0049009B">
        <w:rPr>
          <w:rFonts w:ascii="Times New Roman" w:hAnsi="Times New Roman" w:cs="Times New Roman"/>
          <w:vertAlign w:val="subscript"/>
          <w:lang w:val="en-US"/>
        </w:rPr>
        <w:t>i</w:t>
      </w:r>
      <w:proofErr w:type="spellEnd"/>
      <w:r w:rsidRPr="0049009B">
        <w:rPr>
          <w:rFonts w:ascii="Times New Roman" w:hAnsi="Times New Roman" w:cs="Times New Roman"/>
          <w:lang w:val="en-US"/>
        </w:rPr>
        <w:t xml:space="preserve"> t</w:t>
      </w:r>
      <w:r w:rsidR="00680F4F" w:rsidRPr="0049009B">
        <w:rPr>
          <w:rFonts w:ascii="Times New Roman" w:hAnsi="Times New Roman" w:cs="Times New Roman"/>
          <w:lang w:val="en-US"/>
        </w:rPr>
        <w:t xml:space="preserve">he median hospitalization </w:t>
      </w:r>
      <w:r w:rsidRPr="0049009B">
        <w:rPr>
          <w:rFonts w:ascii="Times New Roman" w:hAnsi="Times New Roman" w:cs="Times New Roman"/>
          <w:lang w:val="en-US"/>
        </w:rPr>
        <w:t>delay</w:t>
      </w:r>
      <w:r w:rsidR="00680F4F" w:rsidRPr="0049009B">
        <w:rPr>
          <w:rFonts w:ascii="Times New Roman" w:hAnsi="Times New Roman" w:cs="Times New Roman"/>
          <w:lang w:val="en-US"/>
        </w:rPr>
        <w:t xml:space="preserve"> between a stay grouped in A and a stay grouped in B;</w:t>
      </w:r>
    </w:p>
    <w:p w:rsidR="00AF3C39" w:rsidRPr="0049009B" w:rsidRDefault="006E771B" w:rsidP="00680F4F">
      <w:pPr>
        <w:pStyle w:val="Paragraphedeliste"/>
        <w:numPr>
          <w:ilvl w:val="0"/>
          <w:numId w:val="18"/>
        </w:numPr>
        <w:spacing w:after="160" w:line="259" w:lineRule="auto"/>
        <w:ind w:left="360" w:hanging="180"/>
        <w:contextualSpacing w:val="0"/>
        <w:jc w:val="both"/>
        <w:rPr>
          <w:rFonts w:ascii="Times New Roman" w:hAnsi="Times New Roman" w:cs="Times New Roman"/>
          <w:lang w:val="en-US"/>
        </w:rPr>
      </w:pPr>
      <w:proofErr w:type="spellStart"/>
      <w:r w:rsidRPr="0049009B">
        <w:rPr>
          <w:rFonts w:ascii="Times New Roman" w:hAnsi="Times New Roman" w:cs="Times New Roman"/>
          <w:lang w:val="en-US"/>
        </w:rPr>
        <w:t>M</w:t>
      </w:r>
      <w:r w:rsidRPr="0049009B">
        <w:rPr>
          <w:rFonts w:ascii="Times New Roman" w:hAnsi="Times New Roman" w:cs="Times New Roman"/>
          <w:vertAlign w:val="subscript"/>
          <w:lang w:val="en-US"/>
        </w:rPr>
        <w:t>post</w:t>
      </w:r>
      <w:proofErr w:type="spellEnd"/>
      <w:r w:rsidRPr="0049009B">
        <w:rPr>
          <w:rFonts w:ascii="Times New Roman" w:hAnsi="Times New Roman" w:cs="Times New Roman"/>
          <w:lang w:val="en-US"/>
        </w:rPr>
        <w:t xml:space="preserve"> </w:t>
      </w:r>
      <w:r w:rsidR="00680F4F" w:rsidRPr="0049009B">
        <w:rPr>
          <w:rFonts w:ascii="Times New Roman" w:hAnsi="Times New Roman" w:cs="Times New Roman"/>
          <w:lang w:val="en-US"/>
        </w:rPr>
        <w:t xml:space="preserve">The median </w:t>
      </w:r>
      <w:r w:rsidR="00D02487" w:rsidRPr="0049009B">
        <w:rPr>
          <w:rFonts w:ascii="Times New Roman" w:hAnsi="Times New Roman" w:cs="Times New Roman"/>
          <w:lang w:val="en-US"/>
        </w:rPr>
        <w:t>post-A</w:t>
      </w:r>
      <w:r w:rsidR="00680F4F" w:rsidRPr="0049009B">
        <w:rPr>
          <w:rFonts w:ascii="Times New Roman" w:hAnsi="Times New Roman" w:cs="Times New Roman"/>
          <w:lang w:val="en-US"/>
        </w:rPr>
        <w:t xml:space="preserve"> delay</w:t>
      </w:r>
      <w:r w:rsidR="00D02487" w:rsidRPr="0049009B">
        <w:rPr>
          <w:rFonts w:ascii="Times New Roman" w:hAnsi="Times New Roman" w:cs="Times New Roman"/>
          <w:lang w:val="en-US"/>
        </w:rPr>
        <w:t xml:space="preserve">: </w:t>
      </w:r>
      <w:r w:rsidR="00AF3C39" w:rsidRPr="0049009B">
        <w:rPr>
          <w:rFonts w:ascii="Times New Roman" w:hAnsi="Times New Roman" w:cs="Times New Roman"/>
          <w:lang w:val="en-US"/>
        </w:rPr>
        <w:t xml:space="preserve">time to </w:t>
      </w:r>
      <w:r w:rsidR="00C23C80" w:rsidRPr="0049009B">
        <w:rPr>
          <w:rFonts w:ascii="Times New Roman" w:hAnsi="Times New Roman" w:cs="Times New Roman"/>
          <w:lang w:val="en-US"/>
        </w:rPr>
        <w:t>new hospitali</w:t>
      </w:r>
      <w:r w:rsidR="00680F4F" w:rsidRPr="0049009B">
        <w:rPr>
          <w:rFonts w:ascii="Times New Roman" w:hAnsi="Times New Roman" w:cs="Times New Roman"/>
          <w:lang w:val="en-US"/>
        </w:rPr>
        <w:t>zation</w:t>
      </w:r>
      <w:r w:rsidR="00AF3C39" w:rsidRPr="0049009B">
        <w:rPr>
          <w:rFonts w:ascii="Times New Roman" w:hAnsi="Times New Roman" w:cs="Times New Roman"/>
          <w:lang w:val="en-US"/>
        </w:rPr>
        <w:t>s</w:t>
      </w:r>
      <w:r w:rsidR="00680F4F" w:rsidRPr="0049009B">
        <w:rPr>
          <w:rFonts w:ascii="Times New Roman" w:hAnsi="Times New Roman" w:cs="Times New Roman"/>
          <w:lang w:val="en-US"/>
        </w:rPr>
        <w:t xml:space="preserve"> </w:t>
      </w:r>
      <w:r w:rsidR="00C23C80" w:rsidRPr="0049009B">
        <w:rPr>
          <w:rFonts w:ascii="Times New Roman" w:hAnsi="Times New Roman" w:cs="Times New Roman"/>
          <w:lang w:val="en-US"/>
        </w:rPr>
        <w:t>after a stay</w:t>
      </w:r>
      <w:r w:rsidR="00D02487" w:rsidRPr="0049009B">
        <w:rPr>
          <w:rFonts w:ascii="Times New Roman" w:hAnsi="Times New Roman" w:cs="Times New Roman"/>
          <w:lang w:val="en-US"/>
        </w:rPr>
        <w:t xml:space="preserve"> </w:t>
      </w:r>
      <w:r w:rsidR="00C23C80" w:rsidRPr="0049009B">
        <w:rPr>
          <w:rFonts w:ascii="Times New Roman" w:hAnsi="Times New Roman" w:cs="Times New Roman"/>
          <w:lang w:val="en-US"/>
        </w:rPr>
        <w:t>grouped in</w:t>
      </w:r>
      <w:r w:rsidR="00AF3C39" w:rsidRPr="0049009B">
        <w:rPr>
          <w:rFonts w:ascii="Times New Roman" w:hAnsi="Times New Roman" w:cs="Times New Roman"/>
          <w:lang w:val="en-US"/>
        </w:rPr>
        <w:t xml:space="preserve"> A (i.e. delay to the first, the second, … the n</w:t>
      </w:r>
      <w:r w:rsidR="00AF3C39" w:rsidRPr="0049009B">
        <w:rPr>
          <w:rFonts w:ascii="Times New Roman" w:hAnsi="Times New Roman" w:cs="Times New Roman"/>
          <w:vertAlign w:val="superscript"/>
          <w:lang w:val="en-US"/>
        </w:rPr>
        <w:t>th</w:t>
      </w:r>
      <w:r w:rsidR="00AF3C39" w:rsidRPr="0049009B">
        <w:rPr>
          <w:rFonts w:ascii="Times New Roman" w:hAnsi="Times New Roman" w:cs="Times New Roman"/>
          <w:lang w:val="en-US"/>
        </w:rPr>
        <w:t xml:space="preserve"> hospitalization</w:t>
      </w:r>
      <w:r w:rsidR="00520EA7" w:rsidRPr="0049009B">
        <w:rPr>
          <w:rFonts w:ascii="Times New Roman" w:hAnsi="Times New Roman" w:cs="Times New Roman"/>
          <w:lang w:val="en-US"/>
        </w:rPr>
        <w:t xml:space="preserve"> after</w:t>
      </w:r>
      <w:r w:rsidR="00AF3C39" w:rsidRPr="0049009B">
        <w:rPr>
          <w:rFonts w:ascii="Times New Roman" w:hAnsi="Times New Roman" w:cs="Times New Roman"/>
          <w:lang w:val="en-US"/>
        </w:rPr>
        <w:t>)</w:t>
      </w:r>
      <w:r w:rsidR="00520EA7" w:rsidRPr="0049009B">
        <w:rPr>
          <w:rFonts w:ascii="Times New Roman" w:hAnsi="Times New Roman" w:cs="Times New Roman"/>
          <w:lang w:val="en-US"/>
        </w:rPr>
        <w:t>;</w:t>
      </w:r>
    </w:p>
    <w:p w:rsidR="00520EA7" w:rsidRPr="0049009B" w:rsidRDefault="006E771B" w:rsidP="00680F4F">
      <w:pPr>
        <w:pStyle w:val="Paragraphedeliste"/>
        <w:numPr>
          <w:ilvl w:val="0"/>
          <w:numId w:val="18"/>
        </w:numPr>
        <w:spacing w:after="160" w:line="259" w:lineRule="auto"/>
        <w:ind w:left="360" w:hanging="180"/>
        <w:contextualSpacing w:val="0"/>
        <w:jc w:val="both"/>
        <w:rPr>
          <w:rFonts w:ascii="Times New Roman" w:hAnsi="Times New Roman" w:cs="Times New Roman"/>
          <w:lang w:val="en-US"/>
        </w:rPr>
      </w:pPr>
      <w:proofErr w:type="spellStart"/>
      <w:r w:rsidRPr="0049009B">
        <w:rPr>
          <w:rFonts w:ascii="Times New Roman" w:hAnsi="Times New Roman" w:cs="Times New Roman"/>
          <w:lang w:val="en-US"/>
        </w:rPr>
        <w:t>M</w:t>
      </w:r>
      <w:r w:rsidRPr="0049009B">
        <w:rPr>
          <w:rFonts w:ascii="Times New Roman" w:hAnsi="Times New Roman" w:cs="Times New Roman"/>
          <w:vertAlign w:val="subscript"/>
          <w:lang w:val="en-US"/>
        </w:rPr>
        <w:t>pre</w:t>
      </w:r>
      <w:proofErr w:type="spellEnd"/>
      <w:r w:rsidRPr="0049009B">
        <w:rPr>
          <w:rFonts w:ascii="Times New Roman" w:hAnsi="Times New Roman" w:cs="Times New Roman"/>
          <w:lang w:val="en-US"/>
        </w:rPr>
        <w:t xml:space="preserve"> t</w:t>
      </w:r>
      <w:r w:rsidR="00520EA7" w:rsidRPr="0049009B">
        <w:rPr>
          <w:rFonts w:ascii="Times New Roman" w:hAnsi="Times New Roman" w:cs="Times New Roman"/>
          <w:lang w:val="en-US"/>
        </w:rPr>
        <w:t xml:space="preserve">he median pre-B delay: time to a stay grouped in A after a former hospitalization (i.e. delay to the last, the second to </w:t>
      </w:r>
      <w:r w:rsidR="00EB59A6" w:rsidRPr="0049009B">
        <w:rPr>
          <w:rFonts w:ascii="Times New Roman" w:hAnsi="Times New Roman" w:cs="Times New Roman"/>
          <w:lang w:val="en-US"/>
        </w:rPr>
        <w:t>last</w:t>
      </w:r>
      <w:r w:rsidR="00EB59A6">
        <w:rPr>
          <w:rFonts w:ascii="Times New Roman" w:hAnsi="Times New Roman" w:cs="Times New Roman"/>
          <w:lang w:val="en-US"/>
        </w:rPr>
        <w:t>,</w:t>
      </w:r>
      <w:r w:rsidR="00EB59A6" w:rsidRPr="0049009B">
        <w:rPr>
          <w:rFonts w:ascii="Times New Roman" w:hAnsi="Times New Roman" w:cs="Times New Roman"/>
          <w:lang w:val="en-US"/>
        </w:rPr>
        <w:t xml:space="preserve"> …</w:t>
      </w:r>
      <w:r w:rsidR="00520EA7" w:rsidRPr="0049009B">
        <w:rPr>
          <w:rFonts w:ascii="Times New Roman" w:hAnsi="Times New Roman" w:cs="Times New Roman"/>
          <w:lang w:val="en-US"/>
        </w:rPr>
        <w:t xml:space="preserve"> the n</w:t>
      </w:r>
      <w:r w:rsidR="00520EA7" w:rsidRPr="0049009B">
        <w:rPr>
          <w:rFonts w:ascii="Times New Roman" w:hAnsi="Times New Roman" w:cs="Times New Roman"/>
          <w:vertAlign w:val="superscript"/>
          <w:lang w:val="en-US"/>
        </w:rPr>
        <w:t>th</w:t>
      </w:r>
      <w:r w:rsidR="00520EA7" w:rsidRPr="0049009B">
        <w:rPr>
          <w:rFonts w:ascii="Times New Roman" w:hAnsi="Times New Roman" w:cs="Times New Roman"/>
          <w:lang w:val="en-US"/>
        </w:rPr>
        <w:t xml:space="preserve"> hospitalization before).</w:t>
      </w:r>
    </w:p>
    <w:p w:rsidR="009D6AEC" w:rsidRDefault="006E771B" w:rsidP="00D02487">
      <w:pPr>
        <w:jc w:val="both"/>
        <w:rPr>
          <w:rFonts w:ascii="Times New Roman" w:hAnsi="Times New Roman" w:cs="Times New Roman"/>
          <w:lang w:val="en-US"/>
        </w:rPr>
      </w:pPr>
      <w:r w:rsidRPr="0049009B">
        <w:rPr>
          <w:rFonts w:ascii="Times New Roman" w:hAnsi="Times New Roman" w:cs="Times New Roman"/>
          <w:lang w:val="en-US"/>
        </w:rPr>
        <w:t>Couples of GHM roots showing similar relations regarding</w:t>
      </w:r>
      <w:r w:rsidR="0009181B" w:rsidRPr="0049009B">
        <w:rPr>
          <w:rFonts w:ascii="Times New Roman" w:hAnsi="Times New Roman" w:cs="Times New Roman"/>
          <w:lang w:val="en-US"/>
        </w:rPr>
        <w:t xml:space="preserve"> their</w:t>
      </w:r>
      <w:r w:rsidRPr="0049009B">
        <w:rPr>
          <w:rFonts w:ascii="Times New Roman" w:hAnsi="Times New Roman" w:cs="Times New Roman"/>
          <w:lang w:val="en-US"/>
        </w:rPr>
        <w:t xml:space="preserve"> </w:t>
      </w:r>
      <w:proofErr w:type="spellStart"/>
      <w:r w:rsidRPr="0049009B">
        <w:rPr>
          <w:rFonts w:ascii="Times New Roman" w:hAnsi="Times New Roman" w:cs="Times New Roman"/>
          <w:lang w:val="en-US"/>
        </w:rPr>
        <w:t>M</w:t>
      </w:r>
      <w:r w:rsidRPr="0049009B">
        <w:rPr>
          <w:rFonts w:ascii="Times New Roman" w:hAnsi="Times New Roman" w:cs="Times New Roman"/>
          <w:vertAlign w:val="subscript"/>
          <w:lang w:val="en-US"/>
        </w:rPr>
        <w:t>i</w:t>
      </w:r>
      <w:proofErr w:type="spellEnd"/>
      <w:r w:rsidRPr="0049009B">
        <w:rPr>
          <w:rFonts w:ascii="Times New Roman" w:hAnsi="Times New Roman" w:cs="Times New Roman"/>
          <w:lang w:val="en-US"/>
        </w:rPr>
        <w:t xml:space="preserve">, </w:t>
      </w:r>
      <w:proofErr w:type="spellStart"/>
      <w:r w:rsidRPr="0049009B">
        <w:rPr>
          <w:rFonts w:ascii="Times New Roman" w:hAnsi="Times New Roman" w:cs="Times New Roman"/>
          <w:lang w:val="en-US"/>
        </w:rPr>
        <w:t>M</w:t>
      </w:r>
      <w:r w:rsidRPr="0049009B">
        <w:rPr>
          <w:rFonts w:ascii="Times New Roman" w:hAnsi="Times New Roman" w:cs="Times New Roman"/>
          <w:vertAlign w:val="subscript"/>
          <w:lang w:val="en-US"/>
        </w:rPr>
        <w:t>post</w:t>
      </w:r>
      <w:proofErr w:type="spellEnd"/>
      <w:r w:rsidRPr="0049009B">
        <w:rPr>
          <w:rFonts w:ascii="Times New Roman" w:hAnsi="Times New Roman" w:cs="Times New Roman"/>
          <w:lang w:val="en-US"/>
        </w:rPr>
        <w:t xml:space="preserve"> and </w:t>
      </w:r>
      <w:proofErr w:type="spellStart"/>
      <w:r w:rsidRPr="0049009B">
        <w:rPr>
          <w:rFonts w:ascii="Times New Roman" w:hAnsi="Times New Roman" w:cs="Times New Roman"/>
          <w:lang w:val="en-US"/>
        </w:rPr>
        <w:t>M</w:t>
      </w:r>
      <w:r w:rsidRPr="0049009B">
        <w:rPr>
          <w:rFonts w:ascii="Times New Roman" w:hAnsi="Times New Roman" w:cs="Times New Roman"/>
          <w:vertAlign w:val="subscript"/>
          <w:lang w:val="en-US"/>
        </w:rPr>
        <w:t>pre</w:t>
      </w:r>
      <w:proofErr w:type="spellEnd"/>
      <w:r w:rsidRPr="0049009B">
        <w:rPr>
          <w:rFonts w:ascii="Times New Roman" w:hAnsi="Times New Roman" w:cs="Times New Roman"/>
          <w:lang w:val="en-US"/>
        </w:rPr>
        <w:t xml:space="preserve"> are </w:t>
      </w:r>
      <w:r w:rsidR="0009181B" w:rsidRPr="0049009B">
        <w:rPr>
          <w:rFonts w:ascii="Times New Roman" w:hAnsi="Times New Roman" w:cs="Times New Roman"/>
          <w:lang w:val="en-US"/>
        </w:rPr>
        <w:t xml:space="preserve">grouped together. After this first step, a medical interpretation </w:t>
      </w:r>
      <w:r w:rsidR="008E651F" w:rsidRPr="0049009B">
        <w:rPr>
          <w:rFonts w:ascii="Times New Roman" w:hAnsi="Times New Roman" w:cs="Times New Roman"/>
          <w:lang w:val="en-US"/>
        </w:rPr>
        <w:t xml:space="preserve">of similar couples is </w:t>
      </w:r>
      <w:r w:rsidR="00C95633">
        <w:rPr>
          <w:rFonts w:ascii="Times New Roman" w:hAnsi="Times New Roman" w:cs="Times New Roman"/>
          <w:lang w:val="en-US"/>
        </w:rPr>
        <w:t>conducted</w:t>
      </w:r>
      <w:r w:rsidR="008E651F" w:rsidRPr="0049009B">
        <w:rPr>
          <w:rFonts w:ascii="Times New Roman" w:hAnsi="Times New Roman" w:cs="Times New Roman"/>
          <w:lang w:val="en-US"/>
        </w:rPr>
        <w:t>. The roots that are the most likely</w:t>
      </w:r>
      <w:r w:rsidR="00A479A6" w:rsidRPr="0049009B">
        <w:rPr>
          <w:rFonts w:ascii="Times New Roman" w:hAnsi="Times New Roman" w:cs="Times New Roman"/>
          <w:lang w:val="en-US"/>
        </w:rPr>
        <w:t xml:space="preserve"> to be</w:t>
      </w:r>
      <w:r w:rsidR="008E651F" w:rsidRPr="0049009B">
        <w:rPr>
          <w:rFonts w:ascii="Times New Roman" w:hAnsi="Times New Roman" w:cs="Times New Roman"/>
          <w:lang w:val="en-US"/>
        </w:rPr>
        <w:t xml:space="preserve"> a complication of a former stay are then selected as a potential complication</w:t>
      </w:r>
      <w:r w:rsidR="00BC588B">
        <w:rPr>
          <w:rFonts w:ascii="Times New Roman" w:hAnsi="Times New Roman" w:cs="Times New Roman"/>
          <w:lang w:val="en-US"/>
        </w:rPr>
        <w:t xml:space="preserve"> (table A</w:t>
      </w:r>
      <w:r w:rsidR="00AC34E3">
        <w:rPr>
          <w:rFonts w:ascii="Times New Roman" w:hAnsi="Times New Roman" w:cs="Times New Roman"/>
          <w:lang w:val="en-US"/>
        </w:rPr>
        <w:t>1</w:t>
      </w:r>
      <w:r w:rsidR="00BC588B">
        <w:rPr>
          <w:rFonts w:ascii="Times New Roman" w:hAnsi="Times New Roman" w:cs="Times New Roman"/>
          <w:lang w:val="en-US"/>
        </w:rPr>
        <w:t>)</w:t>
      </w:r>
      <w:r w:rsidR="008E651F" w:rsidRPr="0049009B">
        <w:rPr>
          <w:rFonts w:ascii="Times New Roman" w:hAnsi="Times New Roman" w:cs="Times New Roman"/>
          <w:lang w:val="en-US"/>
        </w:rPr>
        <w:t>.</w:t>
      </w:r>
    </w:p>
    <w:p w:rsidR="00D02487" w:rsidRPr="00A479A6" w:rsidRDefault="00D02487" w:rsidP="00D02487">
      <w:pPr>
        <w:rPr>
          <w:lang w:val="en-US"/>
        </w:rPr>
      </w:pPr>
    </w:p>
    <w:p w:rsidR="000C135A" w:rsidRDefault="000C135A">
      <w:pPr>
        <w:spacing w:after="160" w:line="259" w:lineRule="auto"/>
        <w:rPr>
          <w:rFonts w:ascii="Times New Roman" w:hAnsi="Times New Roman" w:cs="Times New Roman"/>
          <w:b/>
          <w:lang w:val="en-US"/>
        </w:rPr>
      </w:pPr>
      <w:bookmarkStart w:id="1" w:name="_Toc60831866"/>
      <w:r>
        <w:rPr>
          <w:rFonts w:ascii="Times New Roman" w:hAnsi="Times New Roman" w:cs="Times New Roman"/>
          <w:b/>
          <w:lang w:val="en-US"/>
        </w:rPr>
        <w:br w:type="page"/>
      </w:r>
    </w:p>
    <w:p w:rsidR="008F2912" w:rsidRPr="009018EF" w:rsidRDefault="008F2912" w:rsidP="009018EF">
      <w:pPr>
        <w:spacing w:after="120"/>
        <w:jc w:val="both"/>
        <w:rPr>
          <w:rFonts w:ascii="Times New Roman" w:hAnsi="Times New Roman" w:cs="Times New Roman"/>
          <w:b/>
          <w:lang w:val="en-US"/>
        </w:rPr>
      </w:pPr>
      <w:r w:rsidRPr="009018EF">
        <w:rPr>
          <w:rFonts w:ascii="Times New Roman" w:hAnsi="Times New Roman" w:cs="Times New Roman"/>
          <w:b/>
          <w:lang w:val="en-US"/>
        </w:rPr>
        <w:lastRenderedPageBreak/>
        <w:t>Table A</w:t>
      </w:r>
      <w:r w:rsidR="008954D6">
        <w:rPr>
          <w:rFonts w:ascii="Times New Roman" w:hAnsi="Times New Roman" w:cs="Times New Roman"/>
          <w:b/>
          <w:lang w:val="en-US"/>
        </w:rPr>
        <w:t>1</w:t>
      </w:r>
      <w:r w:rsidR="009018EF">
        <w:rPr>
          <w:rFonts w:ascii="Times New Roman" w:hAnsi="Times New Roman" w:cs="Times New Roman"/>
          <w:b/>
          <w:lang w:val="en-US"/>
        </w:rPr>
        <w:t xml:space="preserve"> - </w:t>
      </w:r>
      <w:r w:rsidR="009018EF" w:rsidRPr="008E651F">
        <w:rPr>
          <w:rFonts w:ascii="Times New Roman" w:hAnsi="Times New Roman" w:cs="Times New Roman"/>
          <w:b/>
          <w:lang w:val="en-US"/>
        </w:rPr>
        <w:t>List of potential complication</w:t>
      </w:r>
      <w:r w:rsidR="009018EF">
        <w:rPr>
          <w:rFonts w:ascii="Times New Roman" w:hAnsi="Times New Roman" w:cs="Times New Roman"/>
          <w:b/>
          <w:lang w:val="en-US"/>
        </w:rPr>
        <w:t>s</w:t>
      </w:r>
      <w:r w:rsidR="009018EF" w:rsidRPr="008E651F">
        <w:rPr>
          <w:rFonts w:ascii="Times New Roman" w:hAnsi="Times New Roman" w:cs="Times New Roman"/>
          <w:b/>
          <w:lang w:val="en-US"/>
        </w:rPr>
        <w:t xml:space="preserve"> for each business segment</w:t>
      </w:r>
    </w:p>
    <w:tbl>
      <w:tblPr>
        <w:tblW w:w="9638" w:type="dxa"/>
        <w:tblCellMar>
          <w:left w:w="70" w:type="dxa"/>
          <w:right w:w="70" w:type="dxa"/>
        </w:tblCellMar>
        <w:tblLook w:val="04A0" w:firstRow="1" w:lastRow="0" w:firstColumn="1" w:lastColumn="0" w:noHBand="0" w:noVBand="1"/>
      </w:tblPr>
      <w:tblGrid>
        <w:gridCol w:w="848"/>
        <w:gridCol w:w="853"/>
        <w:gridCol w:w="7937"/>
      </w:tblGrid>
      <w:tr w:rsidR="00F7071E" w:rsidRPr="00622528" w:rsidTr="00F7071E">
        <w:trPr>
          <w:trHeight w:val="300"/>
          <w:tblHeader/>
        </w:trPr>
        <w:tc>
          <w:tcPr>
            <w:tcW w:w="848" w:type="dxa"/>
            <w:tcBorders>
              <w:top w:val="nil"/>
              <w:left w:val="nil"/>
              <w:bottom w:val="single" w:sz="4" w:space="0" w:color="auto"/>
              <w:right w:val="nil"/>
            </w:tcBorders>
            <w:shd w:val="clear" w:color="000000" w:fill="BFBFBF"/>
            <w:noWrap/>
            <w:vAlign w:val="center"/>
            <w:hideMark/>
          </w:tcPr>
          <w:bookmarkEnd w:id="1"/>
          <w:p w:rsidR="00F7071E" w:rsidRPr="00622528" w:rsidRDefault="00F7071E" w:rsidP="00F7071E">
            <w:pPr>
              <w:spacing w:after="0"/>
              <w:rPr>
                <w:rFonts w:ascii="Calibri" w:eastAsia="Times New Roman" w:hAnsi="Calibri" w:cs="Calibri"/>
                <w:b/>
                <w:bCs/>
                <w:color w:val="000000"/>
                <w:sz w:val="20"/>
                <w:szCs w:val="20"/>
                <w:lang w:eastAsia="fr-FR"/>
              </w:rPr>
            </w:pPr>
            <w:r w:rsidRPr="00622528">
              <w:rPr>
                <w:rFonts w:ascii="Calibri" w:eastAsia="Times New Roman" w:hAnsi="Calibri" w:cs="Calibri"/>
                <w:b/>
                <w:bCs/>
                <w:color w:val="000000"/>
                <w:sz w:val="20"/>
                <w:szCs w:val="20"/>
                <w:lang w:eastAsia="fr-FR"/>
              </w:rPr>
              <w:t>Code</w:t>
            </w:r>
            <w:r w:rsidRPr="00C80BB5">
              <w:rPr>
                <w:rFonts w:ascii="Calibri" w:eastAsia="Times New Roman" w:hAnsi="Calibri" w:cs="Calibri"/>
                <w:b/>
                <w:bCs/>
                <w:color w:val="000000"/>
                <w:sz w:val="20"/>
                <w:szCs w:val="20"/>
                <w:lang w:eastAsia="fr-FR"/>
              </w:rPr>
              <w:t xml:space="preserve"> </w:t>
            </w:r>
            <w:proofErr w:type="spellStart"/>
            <w:r w:rsidRPr="00622528">
              <w:rPr>
                <w:rFonts w:ascii="Calibri" w:eastAsia="Times New Roman" w:hAnsi="Calibri" w:cs="Calibri"/>
                <w:b/>
                <w:bCs/>
                <w:color w:val="000000"/>
                <w:sz w:val="20"/>
                <w:szCs w:val="20"/>
                <w:lang w:eastAsia="fr-FR"/>
              </w:rPr>
              <w:t>Acti</w:t>
            </w:r>
            <w:proofErr w:type="spellEnd"/>
          </w:p>
        </w:tc>
        <w:tc>
          <w:tcPr>
            <w:tcW w:w="853" w:type="dxa"/>
            <w:tcBorders>
              <w:top w:val="nil"/>
              <w:left w:val="nil"/>
              <w:bottom w:val="single" w:sz="4" w:space="0" w:color="auto"/>
              <w:right w:val="nil"/>
            </w:tcBorders>
            <w:shd w:val="clear" w:color="000000" w:fill="BFBFBF"/>
            <w:noWrap/>
            <w:vAlign w:val="center"/>
            <w:hideMark/>
          </w:tcPr>
          <w:p w:rsidR="00F7071E" w:rsidRPr="00622528" w:rsidRDefault="00F7071E" w:rsidP="00F7071E">
            <w:pPr>
              <w:spacing w:after="0"/>
              <w:rPr>
                <w:rFonts w:ascii="Calibri" w:eastAsia="Times New Roman" w:hAnsi="Calibri" w:cs="Calibri"/>
                <w:b/>
                <w:bCs/>
                <w:color w:val="000000"/>
                <w:sz w:val="20"/>
                <w:szCs w:val="20"/>
                <w:lang w:eastAsia="fr-FR"/>
              </w:rPr>
            </w:pPr>
            <w:r w:rsidRPr="00622528">
              <w:rPr>
                <w:rFonts w:ascii="Calibri" w:eastAsia="Times New Roman" w:hAnsi="Calibri" w:cs="Calibri"/>
                <w:b/>
                <w:bCs/>
                <w:color w:val="000000"/>
                <w:sz w:val="20"/>
                <w:szCs w:val="20"/>
                <w:lang w:eastAsia="fr-FR"/>
              </w:rPr>
              <w:t>Lib</w:t>
            </w:r>
            <w:r w:rsidRPr="00C80BB5">
              <w:rPr>
                <w:rFonts w:ascii="Calibri" w:eastAsia="Times New Roman" w:hAnsi="Calibri" w:cs="Calibri"/>
                <w:b/>
                <w:bCs/>
                <w:color w:val="000000"/>
                <w:sz w:val="20"/>
                <w:szCs w:val="20"/>
                <w:lang w:eastAsia="fr-FR"/>
              </w:rPr>
              <w:t xml:space="preserve"> </w:t>
            </w:r>
            <w:proofErr w:type="spellStart"/>
            <w:r w:rsidRPr="00622528">
              <w:rPr>
                <w:rFonts w:ascii="Calibri" w:eastAsia="Times New Roman" w:hAnsi="Calibri" w:cs="Calibri"/>
                <w:b/>
                <w:bCs/>
                <w:color w:val="000000"/>
                <w:sz w:val="20"/>
                <w:szCs w:val="20"/>
                <w:lang w:eastAsia="fr-FR"/>
              </w:rPr>
              <w:t>Acti</w:t>
            </w:r>
            <w:proofErr w:type="spellEnd"/>
          </w:p>
        </w:tc>
        <w:tc>
          <w:tcPr>
            <w:tcW w:w="7937" w:type="dxa"/>
            <w:tcBorders>
              <w:top w:val="nil"/>
              <w:left w:val="nil"/>
              <w:bottom w:val="nil"/>
              <w:right w:val="nil"/>
            </w:tcBorders>
            <w:shd w:val="clear" w:color="auto" w:fill="auto"/>
            <w:noWrap/>
            <w:vAlign w:val="center"/>
            <w:hideMark/>
          </w:tcPr>
          <w:p w:rsidR="00F7071E" w:rsidRPr="00622528" w:rsidRDefault="00F7071E" w:rsidP="00F7071E">
            <w:pPr>
              <w:spacing w:after="0"/>
              <w:rPr>
                <w:rFonts w:ascii="Calibri" w:eastAsia="Times New Roman" w:hAnsi="Calibri" w:cs="Calibri"/>
                <w:b/>
                <w:bCs/>
                <w:color w:val="000000"/>
                <w:sz w:val="20"/>
                <w:szCs w:val="20"/>
                <w:lang w:eastAsia="fr-FR"/>
              </w:rPr>
            </w:pPr>
          </w:p>
        </w:tc>
      </w:tr>
      <w:tr w:rsidR="00F7071E" w:rsidRPr="00622528" w:rsidTr="00F7071E">
        <w:trPr>
          <w:trHeight w:val="300"/>
          <w:tblHeader/>
        </w:trPr>
        <w:tc>
          <w:tcPr>
            <w:tcW w:w="848" w:type="dxa"/>
            <w:tcBorders>
              <w:top w:val="nil"/>
              <w:left w:val="nil"/>
              <w:bottom w:val="nil"/>
              <w:right w:val="nil"/>
            </w:tcBorders>
            <w:shd w:val="clear" w:color="auto" w:fill="auto"/>
            <w:noWrap/>
            <w:vAlign w:val="center"/>
            <w:hideMark/>
          </w:tcPr>
          <w:p w:rsidR="00F7071E" w:rsidRPr="00622528" w:rsidRDefault="00F7071E" w:rsidP="00F7071E">
            <w:pPr>
              <w:spacing w:after="0"/>
              <w:rPr>
                <w:rFonts w:ascii="Times New Roman" w:eastAsia="Times New Roman" w:hAnsi="Times New Roman" w:cs="Times New Roman"/>
                <w:sz w:val="20"/>
                <w:szCs w:val="20"/>
                <w:lang w:eastAsia="fr-FR"/>
              </w:rPr>
            </w:pPr>
          </w:p>
        </w:tc>
        <w:tc>
          <w:tcPr>
            <w:tcW w:w="853" w:type="dxa"/>
            <w:tcBorders>
              <w:top w:val="nil"/>
              <w:left w:val="nil"/>
              <w:bottom w:val="single" w:sz="4" w:space="0" w:color="auto"/>
              <w:right w:val="nil"/>
            </w:tcBorders>
            <w:shd w:val="clear" w:color="000000" w:fill="BFBFBF"/>
            <w:noWrap/>
            <w:vAlign w:val="center"/>
            <w:hideMark/>
          </w:tcPr>
          <w:p w:rsidR="00F7071E" w:rsidRPr="00622528" w:rsidRDefault="00F7071E" w:rsidP="00F7071E">
            <w:pPr>
              <w:spacing w:after="0"/>
              <w:rPr>
                <w:rFonts w:ascii="Calibri" w:eastAsia="Times New Roman" w:hAnsi="Calibri" w:cs="Calibri"/>
                <w:b/>
                <w:bCs/>
                <w:color w:val="000000"/>
                <w:sz w:val="20"/>
                <w:szCs w:val="20"/>
                <w:lang w:eastAsia="fr-FR"/>
              </w:rPr>
            </w:pPr>
            <w:r w:rsidRPr="00622528">
              <w:rPr>
                <w:rFonts w:ascii="Calibri" w:eastAsia="Times New Roman" w:hAnsi="Calibri" w:cs="Calibri"/>
                <w:b/>
                <w:bCs/>
                <w:color w:val="000000"/>
                <w:sz w:val="20"/>
                <w:szCs w:val="20"/>
                <w:lang w:eastAsia="fr-FR"/>
              </w:rPr>
              <w:t xml:space="preserve">GHM5c </w:t>
            </w:r>
          </w:p>
        </w:tc>
        <w:tc>
          <w:tcPr>
            <w:tcW w:w="7937" w:type="dxa"/>
            <w:tcBorders>
              <w:top w:val="nil"/>
              <w:left w:val="nil"/>
              <w:bottom w:val="single" w:sz="4" w:space="0" w:color="auto"/>
              <w:right w:val="nil"/>
            </w:tcBorders>
            <w:shd w:val="clear" w:color="000000" w:fill="BFBFBF"/>
            <w:noWrap/>
            <w:vAlign w:val="center"/>
            <w:hideMark/>
          </w:tcPr>
          <w:p w:rsidR="00F7071E" w:rsidRPr="00622528" w:rsidRDefault="00F7071E" w:rsidP="00F7071E">
            <w:pPr>
              <w:spacing w:after="0"/>
              <w:rPr>
                <w:rFonts w:ascii="Calibri" w:eastAsia="Times New Roman" w:hAnsi="Calibri" w:cs="Calibri"/>
                <w:b/>
                <w:bCs/>
                <w:color w:val="000000"/>
                <w:sz w:val="20"/>
                <w:szCs w:val="20"/>
                <w:lang w:eastAsia="fr-FR"/>
              </w:rPr>
            </w:pPr>
            <w:r w:rsidRPr="00622528">
              <w:rPr>
                <w:rFonts w:ascii="Calibri" w:eastAsia="Times New Roman" w:hAnsi="Calibri" w:cs="Calibri"/>
                <w:b/>
                <w:bCs/>
                <w:color w:val="000000"/>
                <w:sz w:val="20"/>
                <w:szCs w:val="20"/>
                <w:lang w:eastAsia="fr-FR"/>
              </w:rPr>
              <w:t>LibGHM5c2</w:t>
            </w:r>
          </w:p>
        </w:tc>
      </w:tr>
      <w:tr w:rsidR="00F7071E" w:rsidRPr="00622528" w:rsidTr="00F7071E">
        <w:trPr>
          <w:trHeight w:val="300"/>
        </w:trPr>
        <w:tc>
          <w:tcPr>
            <w:tcW w:w="848" w:type="dxa"/>
            <w:tcBorders>
              <w:top w:val="nil"/>
              <w:left w:val="nil"/>
              <w:bottom w:val="nil"/>
              <w:right w:val="nil"/>
            </w:tcBorders>
            <w:shd w:val="clear" w:color="auto" w:fill="auto"/>
            <w:noWrap/>
            <w:vAlign w:val="center"/>
            <w:hideMark/>
          </w:tcPr>
          <w:p w:rsidR="00F7071E" w:rsidRPr="00622528" w:rsidRDefault="00F7071E" w:rsidP="00F7071E">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01-THR</w:t>
            </w:r>
          </w:p>
        </w:tc>
        <w:tc>
          <w:tcPr>
            <w:tcW w:w="8790" w:type="dxa"/>
            <w:gridSpan w:val="2"/>
            <w:tcBorders>
              <w:top w:val="nil"/>
              <w:left w:val="nil"/>
              <w:bottom w:val="nil"/>
              <w:right w:val="nil"/>
            </w:tcBorders>
            <w:shd w:val="clear" w:color="auto" w:fill="auto"/>
            <w:noWrap/>
            <w:vAlign w:val="center"/>
            <w:hideMark/>
          </w:tcPr>
          <w:p w:rsidR="00F7071E" w:rsidRPr="00622528" w:rsidRDefault="00F7071E" w:rsidP="00F7071E">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Total Hip Replacement</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08C22</w:t>
            </w:r>
          </w:p>
        </w:tc>
        <w:tc>
          <w:tcPr>
            <w:tcW w:w="7937" w:type="dxa"/>
            <w:tcBorders>
              <w:top w:val="nil"/>
              <w:left w:val="nil"/>
              <w:bottom w:val="nil"/>
              <w:right w:val="nil"/>
            </w:tcBorders>
            <w:shd w:val="clear" w:color="auto" w:fill="auto"/>
            <w:noWrap/>
            <w:vAlign w:val="center"/>
            <w:hideMark/>
          </w:tcPr>
          <w:p w:rsidR="00254F7A" w:rsidRPr="00F86DE9" w:rsidRDefault="00F86DE9" w:rsidP="00254F7A">
            <w:pPr>
              <w:spacing w:after="0"/>
              <w:rPr>
                <w:rFonts w:ascii="Calibri" w:eastAsia="Times New Roman" w:hAnsi="Calibri" w:cs="Calibri"/>
                <w:color w:val="000000"/>
                <w:sz w:val="20"/>
                <w:szCs w:val="20"/>
                <w:lang w:val="en-US" w:eastAsia="fr-FR"/>
              </w:rPr>
            </w:pPr>
            <w:r w:rsidRPr="00F86DE9">
              <w:rPr>
                <w:rFonts w:ascii="Calibri" w:eastAsia="Times New Roman" w:hAnsi="Calibri" w:cs="Calibri"/>
                <w:color w:val="000000"/>
                <w:sz w:val="20"/>
                <w:szCs w:val="20"/>
                <w:lang w:val="en-US" w:eastAsia="fr-FR"/>
              </w:rPr>
              <w:t>Interventions for revision of joint prostheses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F86DE9"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08C50</w:t>
            </w:r>
          </w:p>
        </w:tc>
        <w:tc>
          <w:tcPr>
            <w:tcW w:w="7937" w:type="dxa"/>
            <w:tcBorders>
              <w:top w:val="nil"/>
              <w:left w:val="nil"/>
              <w:bottom w:val="nil"/>
              <w:right w:val="nil"/>
            </w:tcBorders>
            <w:shd w:val="clear" w:color="auto" w:fill="auto"/>
            <w:noWrap/>
            <w:vAlign w:val="center"/>
            <w:hideMark/>
          </w:tcPr>
          <w:p w:rsidR="00254F7A" w:rsidRPr="008E6506"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Interventions on the hip and femur except recent trauma,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254F7A"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08C61</w:t>
            </w:r>
          </w:p>
        </w:tc>
        <w:tc>
          <w:tcPr>
            <w:tcW w:w="7937" w:type="dxa"/>
            <w:tcBorders>
              <w:top w:val="nil"/>
              <w:left w:val="nil"/>
              <w:bottom w:val="nil"/>
              <w:right w:val="nil"/>
            </w:tcBorders>
            <w:shd w:val="clear" w:color="auto" w:fill="auto"/>
            <w:noWrap/>
            <w:vAlign w:val="center"/>
            <w:hideMark/>
          </w:tcPr>
          <w:p w:rsidR="00254F7A" w:rsidRPr="00254F7A" w:rsidRDefault="00B33664" w:rsidP="00254F7A">
            <w:pPr>
              <w:spacing w:after="0"/>
              <w:rPr>
                <w:rFonts w:ascii="Calibri" w:eastAsia="Times New Roman" w:hAnsi="Calibri" w:cs="Calibri"/>
                <w:color w:val="000000"/>
                <w:sz w:val="20"/>
                <w:szCs w:val="20"/>
                <w:lang w:val="en-US" w:eastAsia="fr-FR"/>
              </w:rPr>
            </w:pPr>
            <w:proofErr w:type="spellStart"/>
            <w:r w:rsidRPr="00B33664">
              <w:rPr>
                <w:rFonts w:ascii="Calibri" w:eastAsia="Times New Roman" w:hAnsi="Calibri" w:cs="Calibri"/>
                <w:color w:val="000000"/>
                <w:sz w:val="20"/>
                <w:szCs w:val="20"/>
                <w:lang w:val="en-US" w:eastAsia="fr-FR"/>
              </w:rPr>
              <w:t>Osteo</w:t>
            </w:r>
            <w:proofErr w:type="spellEnd"/>
            <w:r w:rsidRPr="00B33664">
              <w:rPr>
                <w:rFonts w:ascii="Calibri" w:eastAsia="Times New Roman" w:hAnsi="Calibri" w:cs="Calibri"/>
                <w:color w:val="000000"/>
                <w:sz w:val="20"/>
                <w:szCs w:val="20"/>
                <w:lang w:val="en-US" w:eastAsia="fr-FR"/>
              </w:rPr>
              <w:t>-articular infection, major surgery</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254F7A"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08K04</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Fracture of hip and femur: closed reduction</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08M05</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Fractures of the shaft, epiphysis or unspecified part of the femur</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08M08</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Sprains and dislocations of hip and pelvis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08M36</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Musculoskeletal system: Symptoms and other medical referrals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09C15</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Interventions on the skin, subcutaneous tissue or breasts for traumatic injuries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09M03</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Trauma to the skin and subcutaneous tissue,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09M07</w:t>
            </w:r>
          </w:p>
        </w:tc>
        <w:tc>
          <w:tcPr>
            <w:tcW w:w="7937" w:type="dxa"/>
            <w:tcBorders>
              <w:top w:val="nil"/>
              <w:left w:val="nil"/>
              <w:bottom w:val="nil"/>
              <w:right w:val="nil"/>
            </w:tcBorders>
            <w:shd w:val="clear" w:color="auto" w:fill="auto"/>
            <w:noWrap/>
            <w:vAlign w:val="center"/>
            <w:hideMark/>
          </w:tcPr>
          <w:p w:rsidR="00254F7A" w:rsidRPr="00622528" w:rsidRDefault="00E578AD" w:rsidP="00254F7A">
            <w:pPr>
              <w:spacing w:after="0"/>
              <w:rPr>
                <w:rFonts w:ascii="Calibri" w:eastAsia="Times New Roman" w:hAnsi="Calibri" w:cs="Calibri"/>
                <w:color w:val="000000"/>
                <w:sz w:val="20"/>
                <w:szCs w:val="20"/>
                <w:lang w:eastAsia="fr-FR"/>
              </w:rPr>
            </w:pPr>
            <w:proofErr w:type="spellStart"/>
            <w:r w:rsidRPr="00E578AD">
              <w:rPr>
                <w:rFonts w:ascii="Calibri" w:eastAsia="Times New Roman" w:hAnsi="Calibri" w:cs="Calibri"/>
                <w:color w:val="000000"/>
                <w:sz w:val="20"/>
                <w:szCs w:val="20"/>
                <w:lang w:eastAsia="fr-FR"/>
              </w:rPr>
              <w:t>Other</w:t>
            </w:r>
            <w:proofErr w:type="spellEnd"/>
            <w:r w:rsidRPr="00E578AD">
              <w:rPr>
                <w:rFonts w:ascii="Calibri" w:eastAsia="Times New Roman" w:hAnsi="Calibri" w:cs="Calibri"/>
                <w:color w:val="000000"/>
                <w:sz w:val="20"/>
                <w:szCs w:val="20"/>
                <w:lang w:eastAsia="fr-FR"/>
              </w:rPr>
              <w:t xml:space="preserve"> </w:t>
            </w:r>
            <w:proofErr w:type="spellStart"/>
            <w:r w:rsidRPr="00E578AD">
              <w:rPr>
                <w:rFonts w:ascii="Calibri" w:eastAsia="Times New Roman" w:hAnsi="Calibri" w:cs="Calibri"/>
                <w:color w:val="000000"/>
                <w:sz w:val="20"/>
                <w:szCs w:val="20"/>
                <w:lang w:eastAsia="fr-FR"/>
              </w:rPr>
              <w:t>dermatological</w:t>
            </w:r>
            <w:proofErr w:type="spellEnd"/>
            <w:r w:rsidRPr="00E578AD">
              <w:rPr>
                <w:rFonts w:ascii="Calibri" w:eastAsia="Times New Roman" w:hAnsi="Calibri" w:cs="Calibri"/>
                <w:color w:val="000000"/>
                <w:sz w:val="20"/>
                <w:szCs w:val="20"/>
                <w:lang w:eastAsia="fr-FR"/>
              </w:rPr>
              <w:t xml:space="preserve"> conditions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16M11</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 xml:space="preserve">Other </w:t>
            </w:r>
            <w:proofErr w:type="spellStart"/>
            <w:r w:rsidRPr="001205F0">
              <w:rPr>
                <w:rFonts w:ascii="Calibri" w:eastAsia="Times New Roman" w:hAnsi="Calibri" w:cs="Calibri"/>
                <w:color w:val="000000"/>
                <w:sz w:val="20"/>
                <w:szCs w:val="20"/>
                <w:lang w:val="en-US" w:eastAsia="fr-FR"/>
              </w:rPr>
              <w:t>erythroïd</w:t>
            </w:r>
            <w:proofErr w:type="spellEnd"/>
            <w:r w:rsidRPr="001205F0">
              <w:rPr>
                <w:rFonts w:ascii="Calibri" w:eastAsia="Times New Roman" w:hAnsi="Calibri" w:cs="Calibri"/>
                <w:color w:val="000000"/>
                <w:sz w:val="20"/>
                <w:szCs w:val="20"/>
                <w:lang w:val="en-US" w:eastAsia="fr-FR"/>
              </w:rPr>
              <w:t xml:space="preserve"> disorders,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18C02</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Surgery for infectious or parasitic diseases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02-TKR</w:t>
            </w:r>
          </w:p>
        </w:tc>
        <w:tc>
          <w:tcPr>
            <w:tcW w:w="8790" w:type="dxa"/>
            <w:gridSpan w:val="2"/>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 xml:space="preserve">Total </w:t>
            </w:r>
            <w:proofErr w:type="spellStart"/>
            <w:r w:rsidRPr="00F7071E">
              <w:rPr>
                <w:rFonts w:ascii="Calibri" w:eastAsia="Times New Roman" w:hAnsi="Calibri" w:cs="Calibri"/>
                <w:b/>
                <w:bCs/>
                <w:color w:val="000000"/>
                <w:sz w:val="20"/>
                <w:szCs w:val="20"/>
                <w:lang w:eastAsia="fr-FR"/>
              </w:rPr>
              <w:t>Knee</w:t>
            </w:r>
            <w:proofErr w:type="spellEnd"/>
            <w:r w:rsidRPr="00F7071E">
              <w:rPr>
                <w:rFonts w:ascii="Calibri" w:eastAsia="Times New Roman" w:hAnsi="Calibri" w:cs="Calibri"/>
                <w:b/>
                <w:bCs/>
                <w:color w:val="000000"/>
                <w:sz w:val="20"/>
                <w:szCs w:val="20"/>
                <w:lang w:eastAsia="fr-FR"/>
              </w:rPr>
              <w:t xml:space="preserve"> Replacement</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05M07</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proofErr w:type="spellStart"/>
            <w:r w:rsidRPr="001F6015">
              <w:rPr>
                <w:rFonts w:ascii="Calibri" w:eastAsia="Times New Roman" w:hAnsi="Calibri" w:cs="Calibri"/>
                <w:color w:val="000000"/>
                <w:sz w:val="20"/>
                <w:szCs w:val="20"/>
                <w:lang w:eastAsia="fr-FR"/>
              </w:rPr>
              <w:t>Deep</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vein</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thrombophlebitis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08C53</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Interventions on the knee for trauma</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08C61</w:t>
            </w:r>
          </w:p>
        </w:tc>
        <w:tc>
          <w:tcPr>
            <w:tcW w:w="7937" w:type="dxa"/>
            <w:tcBorders>
              <w:top w:val="nil"/>
              <w:left w:val="nil"/>
              <w:bottom w:val="nil"/>
              <w:right w:val="nil"/>
            </w:tcBorders>
            <w:shd w:val="clear" w:color="auto" w:fill="auto"/>
            <w:noWrap/>
            <w:vAlign w:val="center"/>
            <w:hideMark/>
          </w:tcPr>
          <w:p w:rsidR="00254F7A" w:rsidRPr="00254F7A" w:rsidRDefault="00254F7A" w:rsidP="00254F7A">
            <w:pPr>
              <w:spacing w:after="0"/>
              <w:rPr>
                <w:rFonts w:ascii="Calibri" w:eastAsia="Times New Roman" w:hAnsi="Calibri" w:cs="Calibri"/>
                <w:color w:val="000000"/>
                <w:sz w:val="20"/>
                <w:szCs w:val="20"/>
                <w:lang w:val="en-US" w:eastAsia="fr-FR"/>
              </w:rPr>
            </w:pPr>
            <w:proofErr w:type="spellStart"/>
            <w:r>
              <w:rPr>
                <w:rFonts w:ascii="Calibri" w:eastAsia="Times New Roman" w:hAnsi="Calibri" w:cs="Calibri"/>
                <w:color w:val="000000"/>
                <w:sz w:val="20"/>
                <w:szCs w:val="20"/>
                <w:lang w:val="en-US" w:eastAsia="fr-FR"/>
              </w:rPr>
              <w:t>Osteo</w:t>
            </w:r>
            <w:proofErr w:type="spellEnd"/>
            <w:r>
              <w:rPr>
                <w:rFonts w:ascii="Calibri" w:eastAsia="Times New Roman" w:hAnsi="Calibri" w:cs="Calibri"/>
                <w:color w:val="000000"/>
                <w:sz w:val="20"/>
                <w:szCs w:val="20"/>
                <w:lang w:val="en-US" w:eastAsia="fr-FR"/>
              </w:rPr>
              <w:t>-articular infecti</w:t>
            </w:r>
            <w:r w:rsidRPr="00254F7A">
              <w:rPr>
                <w:rFonts w:ascii="Calibri" w:eastAsia="Times New Roman" w:hAnsi="Calibri" w:cs="Calibri"/>
                <w:color w:val="000000"/>
                <w:sz w:val="20"/>
                <w:szCs w:val="20"/>
                <w:lang w:val="en-US" w:eastAsia="fr-FR"/>
              </w:rPr>
              <w:t>o</w:t>
            </w:r>
            <w:r>
              <w:rPr>
                <w:rFonts w:ascii="Calibri" w:eastAsia="Times New Roman" w:hAnsi="Calibri" w:cs="Calibri"/>
                <w:color w:val="000000"/>
                <w:sz w:val="20"/>
                <w:szCs w:val="20"/>
                <w:lang w:val="en-US" w:eastAsia="fr-FR"/>
              </w:rPr>
              <w:t>n</w:t>
            </w:r>
            <w:r w:rsidRPr="00254F7A">
              <w:rPr>
                <w:rFonts w:ascii="Calibri" w:eastAsia="Times New Roman" w:hAnsi="Calibri" w:cs="Calibri"/>
                <w:color w:val="000000"/>
                <w:sz w:val="20"/>
                <w:szCs w:val="20"/>
                <w:lang w:val="en-US" w:eastAsia="fr-FR"/>
              </w:rPr>
              <w:t>, major surgery</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254F7A"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08M30</w:t>
            </w:r>
          </w:p>
        </w:tc>
        <w:tc>
          <w:tcPr>
            <w:tcW w:w="7937" w:type="dxa"/>
            <w:tcBorders>
              <w:top w:val="nil"/>
              <w:left w:val="nil"/>
              <w:bottom w:val="nil"/>
              <w:right w:val="nil"/>
            </w:tcBorders>
            <w:shd w:val="clear" w:color="auto" w:fill="auto"/>
            <w:noWrap/>
            <w:vAlign w:val="center"/>
            <w:hideMark/>
          </w:tcPr>
          <w:p w:rsidR="00254F7A" w:rsidRPr="00622528" w:rsidRDefault="00B33664" w:rsidP="00254F7A">
            <w:pPr>
              <w:spacing w:after="0"/>
              <w:rPr>
                <w:rFonts w:ascii="Calibri" w:eastAsia="Times New Roman" w:hAnsi="Calibri" w:cs="Calibri"/>
                <w:color w:val="000000"/>
                <w:sz w:val="20"/>
                <w:szCs w:val="20"/>
                <w:lang w:eastAsia="fr-FR"/>
              </w:rPr>
            </w:pPr>
            <w:proofErr w:type="spellStart"/>
            <w:r w:rsidRPr="00B33664">
              <w:rPr>
                <w:rFonts w:ascii="Calibri" w:eastAsia="Times New Roman" w:hAnsi="Calibri" w:cs="Calibri"/>
                <w:color w:val="000000"/>
                <w:sz w:val="20"/>
                <w:szCs w:val="20"/>
                <w:lang w:eastAsia="fr-FR"/>
              </w:rPr>
              <w:t>Rheumatism</w:t>
            </w:r>
            <w:proofErr w:type="spellEnd"/>
            <w:r w:rsidRPr="00B33664">
              <w:rPr>
                <w:rFonts w:ascii="Calibri" w:eastAsia="Times New Roman" w:hAnsi="Calibri" w:cs="Calibri"/>
                <w:color w:val="000000"/>
                <w:sz w:val="20"/>
                <w:szCs w:val="20"/>
                <w:lang w:eastAsia="fr-FR"/>
              </w:rPr>
              <w:t xml:space="preserve"> and joint </w:t>
            </w:r>
            <w:proofErr w:type="spellStart"/>
            <w:r w:rsidRPr="00B33664">
              <w:rPr>
                <w:rFonts w:ascii="Calibri" w:eastAsia="Times New Roman" w:hAnsi="Calibri" w:cs="Calibri"/>
                <w:color w:val="000000"/>
                <w:sz w:val="20"/>
                <w:szCs w:val="20"/>
                <w:lang w:eastAsia="fr-FR"/>
              </w:rPr>
              <w:t>stiffness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08M36</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Musculoskeletal system: Symptoms and other medical referrals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09C15</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Interventions on the skin, subcutaneous tissue or breasts for traumatic injuries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09M03</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Trauma to the skin and subcutaneous tissue,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09M07</w:t>
            </w:r>
          </w:p>
        </w:tc>
        <w:tc>
          <w:tcPr>
            <w:tcW w:w="7937" w:type="dxa"/>
            <w:tcBorders>
              <w:top w:val="nil"/>
              <w:left w:val="nil"/>
              <w:bottom w:val="nil"/>
              <w:right w:val="nil"/>
            </w:tcBorders>
            <w:shd w:val="clear" w:color="auto" w:fill="auto"/>
            <w:noWrap/>
            <w:vAlign w:val="center"/>
            <w:hideMark/>
          </w:tcPr>
          <w:p w:rsidR="00254F7A" w:rsidRPr="00622528" w:rsidRDefault="00E578AD" w:rsidP="00254F7A">
            <w:pPr>
              <w:spacing w:after="0"/>
              <w:rPr>
                <w:rFonts w:ascii="Calibri" w:eastAsia="Times New Roman" w:hAnsi="Calibri" w:cs="Calibri"/>
                <w:color w:val="000000"/>
                <w:sz w:val="20"/>
                <w:szCs w:val="20"/>
                <w:lang w:eastAsia="fr-FR"/>
              </w:rPr>
            </w:pPr>
            <w:proofErr w:type="spellStart"/>
            <w:r w:rsidRPr="00E578AD">
              <w:rPr>
                <w:rFonts w:ascii="Calibri" w:eastAsia="Times New Roman" w:hAnsi="Calibri" w:cs="Calibri"/>
                <w:color w:val="000000"/>
                <w:sz w:val="20"/>
                <w:szCs w:val="20"/>
                <w:lang w:eastAsia="fr-FR"/>
              </w:rPr>
              <w:t>Other</w:t>
            </w:r>
            <w:proofErr w:type="spellEnd"/>
            <w:r w:rsidRPr="00E578AD">
              <w:rPr>
                <w:rFonts w:ascii="Calibri" w:eastAsia="Times New Roman" w:hAnsi="Calibri" w:cs="Calibri"/>
                <w:color w:val="000000"/>
                <w:sz w:val="20"/>
                <w:szCs w:val="20"/>
                <w:lang w:eastAsia="fr-FR"/>
              </w:rPr>
              <w:t xml:space="preserve"> </w:t>
            </w:r>
            <w:proofErr w:type="spellStart"/>
            <w:r w:rsidRPr="00E578AD">
              <w:rPr>
                <w:rFonts w:ascii="Calibri" w:eastAsia="Times New Roman" w:hAnsi="Calibri" w:cs="Calibri"/>
                <w:color w:val="000000"/>
                <w:sz w:val="20"/>
                <w:szCs w:val="20"/>
                <w:lang w:eastAsia="fr-FR"/>
              </w:rPr>
              <w:t>dermatological</w:t>
            </w:r>
            <w:proofErr w:type="spellEnd"/>
            <w:r w:rsidRPr="00E578AD">
              <w:rPr>
                <w:rFonts w:ascii="Calibri" w:eastAsia="Times New Roman" w:hAnsi="Calibri" w:cs="Calibri"/>
                <w:color w:val="000000"/>
                <w:sz w:val="20"/>
                <w:szCs w:val="20"/>
                <w:lang w:eastAsia="fr-FR"/>
              </w:rPr>
              <w:t xml:space="preserve"> conditions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21C06</w:t>
            </w:r>
          </w:p>
        </w:tc>
        <w:tc>
          <w:tcPr>
            <w:tcW w:w="7937" w:type="dxa"/>
            <w:tcBorders>
              <w:top w:val="nil"/>
              <w:left w:val="nil"/>
              <w:bottom w:val="nil"/>
              <w:right w:val="nil"/>
            </w:tcBorders>
            <w:shd w:val="clear" w:color="auto" w:fill="auto"/>
            <w:noWrap/>
            <w:vAlign w:val="center"/>
            <w:hideMark/>
          </w:tcPr>
          <w:p w:rsidR="00254F7A" w:rsidRPr="00243698" w:rsidRDefault="00243698" w:rsidP="00254F7A">
            <w:pPr>
              <w:spacing w:after="0"/>
              <w:rPr>
                <w:rFonts w:ascii="Calibri" w:eastAsia="Times New Roman" w:hAnsi="Calibri" w:cs="Calibri"/>
                <w:color w:val="000000"/>
                <w:sz w:val="20"/>
                <w:szCs w:val="20"/>
                <w:lang w:val="en-US" w:eastAsia="fr-FR"/>
              </w:rPr>
            </w:pPr>
            <w:r w:rsidRPr="00243698">
              <w:rPr>
                <w:rFonts w:ascii="Calibri" w:eastAsia="Times New Roman" w:hAnsi="Calibri" w:cs="Calibri"/>
                <w:color w:val="000000"/>
                <w:sz w:val="20"/>
                <w:szCs w:val="20"/>
                <w:lang w:val="en-US" w:eastAsia="fr-FR"/>
              </w:rPr>
              <w:t>Skin grafts or wound areas for lesions other than burns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243698"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03-TSR</w:t>
            </w:r>
          </w:p>
        </w:tc>
        <w:tc>
          <w:tcPr>
            <w:tcW w:w="8790" w:type="dxa"/>
            <w:gridSpan w:val="2"/>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 xml:space="preserve">Total </w:t>
            </w:r>
            <w:proofErr w:type="spellStart"/>
            <w:r w:rsidRPr="00F7071E">
              <w:rPr>
                <w:rFonts w:ascii="Calibri" w:eastAsia="Times New Roman" w:hAnsi="Calibri" w:cs="Calibri"/>
                <w:b/>
                <w:bCs/>
                <w:color w:val="000000"/>
                <w:sz w:val="20"/>
                <w:szCs w:val="20"/>
                <w:lang w:eastAsia="fr-FR"/>
              </w:rPr>
              <w:t>Shoulder</w:t>
            </w:r>
            <w:proofErr w:type="spellEnd"/>
            <w:r w:rsidRPr="00F7071E">
              <w:rPr>
                <w:rFonts w:ascii="Calibri" w:eastAsia="Times New Roman" w:hAnsi="Calibri" w:cs="Calibri"/>
                <w:b/>
                <w:bCs/>
                <w:color w:val="000000"/>
                <w:sz w:val="20"/>
                <w:szCs w:val="20"/>
                <w:lang w:eastAsia="fr-FR"/>
              </w:rPr>
              <w:t xml:space="preserve"> Replacement</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08C22</w:t>
            </w:r>
          </w:p>
        </w:tc>
        <w:tc>
          <w:tcPr>
            <w:tcW w:w="7937" w:type="dxa"/>
            <w:tcBorders>
              <w:top w:val="nil"/>
              <w:left w:val="nil"/>
              <w:bottom w:val="nil"/>
              <w:right w:val="nil"/>
            </w:tcBorders>
            <w:shd w:val="clear" w:color="auto" w:fill="auto"/>
            <w:noWrap/>
            <w:vAlign w:val="center"/>
            <w:hideMark/>
          </w:tcPr>
          <w:p w:rsidR="00254F7A" w:rsidRPr="00F86DE9" w:rsidRDefault="00F86DE9" w:rsidP="00254F7A">
            <w:pPr>
              <w:spacing w:after="0"/>
              <w:rPr>
                <w:rFonts w:ascii="Calibri" w:eastAsia="Times New Roman" w:hAnsi="Calibri" w:cs="Calibri"/>
                <w:color w:val="000000"/>
                <w:sz w:val="20"/>
                <w:szCs w:val="20"/>
                <w:lang w:val="en-US" w:eastAsia="fr-FR"/>
              </w:rPr>
            </w:pPr>
            <w:r w:rsidRPr="00F86DE9">
              <w:rPr>
                <w:rFonts w:ascii="Calibri" w:eastAsia="Times New Roman" w:hAnsi="Calibri" w:cs="Calibri"/>
                <w:color w:val="000000"/>
                <w:sz w:val="20"/>
                <w:szCs w:val="20"/>
                <w:lang w:val="en-US" w:eastAsia="fr-FR"/>
              </w:rPr>
              <w:t>Interventions for revision of joint prostheses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F86DE9"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08C35</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Interventions on the arm, elbow and shoulder</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08C61</w:t>
            </w:r>
          </w:p>
        </w:tc>
        <w:tc>
          <w:tcPr>
            <w:tcW w:w="7937" w:type="dxa"/>
            <w:tcBorders>
              <w:top w:val="nil"/>
              <w:left w:val="nil"/>
              <w:bottom w:val="nil"/>
              <w:right w:val="nil"/>
            </w:tcBorders>
            <w:shd w:val="clear" w:color="auto" w:fill="auto"/>
            <w:noWrap/>
            <w:vAlign w:val="center"/>
            <w:hideMark/>
          </w:tcPr>
          <w:p w:rsidR="00254F7A" w:rsidRPr="00254F7A" w:rsidRDefault="00254F7A" w:rsidP="00254F7A">
            <w:pPr>
              <w:spacing w:after="0"/>
              <w:rPr>
                <w:rFonts w:ascii="Calibri" w:eastAsia="Times New Roman" w:hAnsi="Calibri" w:cs="Calibri"/>
                <w:color w:val="000000"/>
                <w:sz w:val="20"/>
                <w:szCs w:val="20"/>
                <w:lang w:val="en-US" w:eastAsia="fr-FR"/>
              </w:rPr>
            </w:pPr>
            <w:proofErr w:type="spellStart"/>
            <w:r>
              <w:rPr>
                <w:rFonts w:ascii="Calibri" w:eastAsia="Times New Roman" w:hAnsi="Calibri" w:cs="Calibri"/>
                <w:color w:val="000000"/>
                <w:sz w:val="20"/>
                <w:szCs w:val="20"/>
                <w:lang w:val="en-US" w:eastAsia="fr-FR"/>
              </w:rPr>
              <w:t>Osteo</w:t>
            </w:r>
            <w:proofErr w:type="spellEnd"/>
            <w:r>
              <w:rPr>
                <w:rFonts w:ascii="Calibri" w:eastAsia="Times New Roman" w:hAnsi="Calibri" w:cs="Calibri"/>
                <w:color w:val="000000"/>
                <w:sz w:val="20"/>
                <w:szCs w:val="20"/>
                <w:lang w:val="en-US" w:eastAsia="fr-FR"/>
              </w:rPr>
              <w:t>-articular infecti</w:t>
            </w:r>
            <w:r w:rsidRPr="00254F7A">
              <w:rPr>
                <w:rFonts w:ascii="Calibri" w:eastAsia="Times New Roman" w:hAnsi="Calibri" w:cs="Calibri"/>
                <w:color w:val="000000"/>
                <w:sz w:val="20"/>
                <w:szCs w:val="20"/>
                <w:lang w:val="en-US" w:eastAsia="fr-FR"/>
              </w:rPr>
              <w:t>o</w:t>
            </w:r>
            <w:r>
              <w:rPr>
                <w:rFonts w:ascii="Calibri" w:eastAsia="Times New Roman" w:hAnsi="Calibri" w:cs="Calibri"/>
                <w:color w:val="000000"/>
                <w:sz w:val="20"/>
                <w:szCs w:val="20"/>
                <w:lang w:val="en-US" w:eastAsia="fr-FR"/>
              </w:rPr>
              <w:t>n</w:t>
            </w:r>
            <w:r w:rsidRPr="00254F7A">
              <w:rPr>
                <w:rFonts w:ascii="Calibri" w:eastAsia="Times New Roman" w:hAnsi="Calibri" w:cs="Calibri"/>
                <w:color w:val="000000"/>
                <w:sz w:val="20"/>
                <w:szCs w:val="20"/>
                <w:lang w:val="en-US" w:eastAsia="fr-FR"/>
              </w:rPr>
              <w:t>, major surgery</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254F7A"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08C62</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 xml:space="preserve">Other procedures for </w:t>
            </w:r>
            <w:proofErr w:type="spellStart"/>
            <w:r w:rsidRPr="00B33664">
              <w:rPr>
                <w:rFonts w:ascii="Calibri" w:eastAsia="Times New Roman" w:hAnsi="Calibri" w:cs="Calibri"/>
                <w:color w:val="000000"/>
                <w:sz w:val="20"/>
                <w:szCs w:val="20"/>
                <w:lang w:val="en-US" w:eastAsia="fr-FR"/>
              </w:rPr>
              <w:t>osteo</w:t>
            </w:r>
            <w:proofErr w:type="spellEnd"/>
            <w:r w:rsidRPr="00B33664">
              <w:rPr>
                <w:rFonts w:ascii="Calibri" w:eastAsia="Times New Roman" w:hAnsi="Calibri" w:cs="Calibri"/>
                <w:color w:val="000000"/>
                <w:sz w:val="20"/>
                <w:szCs w:val="20"/>
                <w:lang w:val="en-US" w:eastAsia="fr-FR"/>
              </w:rPr>
              <w:t>-articular infection</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08K02</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Musculoskeletal system disorders without operative procedure, with anesthesia, ambulatory care</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08M30</w:t>
            </w:r>
          </w:p>
        </w:tc>
        <w:tc>
          <w:tcPr>
            <w:tcW w:w="7937" w:type="dxa"/>
            <w:tcBorders>
              <w:top w:val="nil"/>
              <w:left w:val="nil"/>
              <w:bottom w:val="nil"/>
              <w:right w:val="nil"/>
            </w:tcBorders>
            <w:shd w:val="clear" w:color="auto" w:fill="auto"/>
            <w:noWrap/>
            <w:vAlign w:val="center"/>
            <w:hideMark/>
          </w:tcPr>
          <w:p w:rsidR="00254F7A" w:rsidRPr="00622528" w:rsidRDefault="00B33664" w:rsidP="00254F7A">
            <w:pPr>
              <w:spacing w:after="0"/>
              <w:rPr>
                <w:rFonts w:ascii="Calibri" w:eastAsia="Times New Roman" w:hAnsi="Calibri" w:cs="Calibri"/>
                <w:color w:val="000000"/>
                <w:sz w:val="20"/>
                <w:szCs w:val="20"/>
                <w:lang w:eastAsia="fr-FR"/>
              </w:rPr>
            </w:pPr>
            <w:proofErr w:type="spellStart"/>
            <w:r w:rsidRPr="00B33664">
              <w:rPr>
                <w:rFonts w:ascii="Calibri" w:eastAsia="Times New Roman" w:hAnsi="Calibri" w:cs="Calibri"/>
                <w:color w:val="000000"/>
                <w:sz w:val="20"/>
                <w:szCs w:val="20"/>
                <w:lang w:eastAsia="fr-FR"/>
              </w:rPr>
              <w:t>Rheumatism</w:t>
            </w:r>
            <w:proofErr w:type="spellEnd"/>
            <w:r w:rsidRPr="00B33664">
              <w:rPr>
                <w:rFonts w:ascii="Calibri" w:eastAsia="Times New Roman" w:hAnsi="Calibri" w:cs="Calibri"/>
                <w:color w:val="000000"/>
                <w:sz w:val="20"/>
                <w:szCs w:val="20"/>
                <w:lang w:eastAsia="fr-FR"/>
              </w:rPr>
              <w:t xml:space="preserve"> and joint </w:t>
            </w:r>
            <w:proofErr w:type="spellStart"/>
            <w:r w:rsidRPr="00B33664">
              <w:rPr>
                <w:rFonts w:ascii="Calibri" w:eastAsia="Times New Roman" w:hAnsi="Calibri" w:cs="Calibri"/>
                <w:color w:val="000000"/>
                <w:sz w:val="20"/>
                <w:szCs w:val="20"/>
                <w:lang w:eastAsia="fr-FR"/>
              </w:rPr>
              <w:t>stiffness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7937" w:type="dxa"/>
            <w:tcBorders>
              <w:top w:val="nil"/>
              <w:left w:val="nil"/>
              <w:bottom w:val="nil"/>
              <w:right w:val="nil"/>
            </w:tcBorders>
            <w:shd w:val="clear" w:color="auto" w:fill="auto"/>
            <w:noWrap/>
            <w:vAlign w:val="center"/>
          </w:tcPr>
          <w:p w:rsidR="00254F7A" w:rsidRPr="00955B20" w:rsidRDefault="00254F7A" w:rsidP="00254F7A">
            <w:pPr>
              <w:spacing w:after="0"/>
              <w:rPr>
                <w:rFonts w:ascii="Calibri" w:eastAsia="Times New Roman" w:hAnsi="Calibri" w:cs="Calibri"/>
                <w:color w:val="000000"/>
                <w:sz w:val="20"/>
                <w:szCs w:val="20"/>
                <w:lang w:val="en-US"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04-HDS</w:t>
            </w:r>
          </w:p>
        </w:tc>
        <w:tc>
          <w:tcPr>
            <w:tcW w:w="8790" w:type="dxa"/>
            <w:gridSpan w:val="2"/>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roofErr w:type="spellStart"/>
            <w:r w:rsidRPr="00F7071E">
              <w:rPr>
                <w:rFonts w:ascii="Calibri" w:eastAsia="Times New Roman" w:hAnsi="Calibri" w:cs="Calibri"/>
                <w:b/>
                <w:bCs/>
                <w:color w:val="000000"/>
                <w:sz w:val="20"/>
                <w:szCs w:val="20"/>
                <w:lang w:eastAsia="fr-FR"/>
              </w:rPr>
              <w:t>Herniated</w:t>
            </w:r>
            <w:proofErr w:type="spellEnd"/>
            <w:r w:rsidRPr="00F7071E">
              <w:rPr>
                <w:rFonts w:ascii="Calibri" w:eastAsia="Times New Roman" w:hAnsi="Calibri" w:cs="Calibri"/>
                <w:b/>
                <w:bCs/>
                <w:color w:val="000000"/>
                <w:sz w:val="20"/>
                <w:szCs w:val="20"/>
                <w:lang w:eastAsia="fr-FR"/>
              </w:rPr>
              <w:t xml:space="preserve"> Disc</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01C05</w:t>
            </w:r>
          </w:p>
        </w:tc>
        <w:tc>
          <w:tcPr>
            <w:tcW w:w="7937" w:type="dxa"/>
            <w:tcBorders>
              <w:top w:val="nil"/>
              <w:left w:val="nil"/>
              <w:bottom w:val="nil"/>
              <w:right w:val="nil"/>
            </w:tcBorders>
            <w:shd w:val="clear" w:color="auto" w:fill="auto"/>
            <w:noWrap/>
            <w:vAlign w:val="center"/>
            <w:hideMark/>
          </w:tcPr>
          <w:p w:rsidR="00254F7A" w:rsidRPr="00095883" w:rsidRDefault="00095883" w:rsidP="00254F7A">
            <w:pPr>
              <w:spacing w:after="0"/>
              <w:rPr>
                <w:rFonts w:ascii="Calibri" w:eastAsia="Times New Roman" w:hAnsi="Calibri" w:cs="Calibri"/>
                <w:color w:val="000000"/>
                <w:sz w:val="20"/>
                <w:szCs w:val="20"/>
                <w:lang w:val="en-US" w:eastAsia="fr-FR"/>
              </w:rPr>
            </w:pPr>
            <w:r w:rsidRPr="00095883">
              <w:rPr>
                <w:rFonts w:ascii="Calibri" w:eastAsia="Times New Roman" w:hAnsi="Calibri" w:cs="Calibri"/>
                <w:color w:val="000000"/>
                <w:sz w:val="20"/>
                <w:szCs w:val="20"/>
                <w:lang w:val="en-US" w:eastAsia="fr-FR"/>
              </w:rPr>
              <w:t>Intervention on spine and rachis for neurological diseases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09588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01M09</w:t>
            </w:r>
          </w:p>
        </w:tc>
        <w:tc>
          <w:tcPr>
            <w:tcW w:w="7937" w:type="dxa"/>
            <w:tcBorders>
              <w:top w:val="nil"/>
              <w:left w:val="nil"/>
              <w:bottom w:val="nil"/>
              <w:right w:val="nil"/>
            </w:tcBorders>
            <w:shd w:val="clear" w:color="auto" w:fill="auto"/>
            <w:noWrap/>
            <w:vAlign w:val="center"/>
            <w:hideMark/>
          </w:tcPr>
          <w:p w:rsidR="00254F7A" w:rsidRPr="00095883" w:rsidRDefault="00095883" w:rsidP="00254F7A">
            <w:pPr>
              <w:spacing w:after="0"/>
              <w:rPr>
                <w:rFonts w:ascii="Calibri" w:eastAsia="Times New Roman" w:hAnsi="Calibri" w:cs="Calibri"/>
                <w:color w:val="000000"/>
                <w:sz w:val="20"/>
                <w:szCs w:val="20"/>
                <w:lang w:val="en-US" w:eastAsia="fr-FR"/>
              </w:rPr>
            </w:pPr>
            <w:r w:rsidRPr="00095883">
              <w:rPr>
                <w:rFonts w:ascii="Calibri" w:eastAsia="Times New Roman" w:hAnsi="Calibri" w:cs="Calibri"/>
                <w:color w:val="000000"/>
                <w:sz w:val="20"/>
                <w:szCs w:val="20"/>
                <w:lang w:val="en-US" w:eastAsia="fr-FR"/>
              </w:rPr>
              <w:t>Pathologies affecting the spine and the rachis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09588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01M12</w:t>
            </w:r>
          </w:p>
        </w:tc>
        <w:tc>
          <w:tcPr>
            <w:tcW w:w="7937" w:type="dxa"/>
            <w:tcBorders>
              <w:top w:val="nil"/>
              <w:left w:val="nil"/>
              <w:bottom w:val="nil"/>
              <w:right w:val="nil"/>
            </w:tcBorders>
            <w:shd w:val="clear" w:color="auto" w:fill="auto"/>
            <w:noWrap/>
            <w:vAlign w:val="center"/>
            <w:hideMark/>
          </w:tcPr>
          <w:p w:rsidR="00254F7A" w:rsidRPr="00622528" w:rsidRDefault="00095883" w:rsidP="00254F7A">
            <w:pPr>
              <w:spacing w:after="0"/>
              <w:rPr>
                <w:rFonts w:ascii="Calibri" w:eastAsia="Times New Roman" w:hAnsi="Calibri" w:cs="Calibri"/>
                <w:color w:val="000000"/>
                <w:sz w:val="20"/>
                <w:szCs w:val="20"/>
                <w:lang w:eastAsia="fr-FR"/>
              </w:rPr>
            </w:pPr>
            <w:proofErr w:type="spellStart"/>
            <w:r w:rsidRPr="00095883">
              <w:rPr>
                <w:rFonts w:ascii="Calibri" w:eastAsia="Times New Roman" w:hAnsi="Calibri" w:cs="Calibri"/>
                <w:color w:val="000000"/>
                <w:sz w:val="20"/>
                <w:szCs w:val="20"/>
                <w:lang w:eastAsia="fr-FR"/>
              </w:rPr>
              <w:t>Other</w:t>
            </w:r>
            <w:proofErr w:type="spellEnd"/>
            <w:r w:rsidRPr="00095883">
              <w:rPr>
                <w:rFonts w:ascii="Calibri" w:eastAsia="Times New Roman" w:hAnsi="Calibri" w:cs="Calibri"/>
                <w:color w:val="000000"/>
                <w:sz w:val="20"/>
                <w:szCs w:val="20"/>
                <w:lang w:eastAsia="fr-FR"/>
              </w:rPr>
              <w:t xml:space="preserve"> </w:t>
            </w:r>
            <w:proofErr w:type="spellStart"/>
            <w:r w:rsidRPr="00095883">
              <w:rPr>
                <w:rFonts w:ascii="Calibri" w:eastAsia="Times New Roman" w:hAnsi="Calibri" w:cs="Calibri"/>
                <w:color w:val="000000"/>
                <w:sz w:val="20"/>
                <w:szCs w:val="20"/>
                <w:lang w:eastAsia="fr-FR"/>
              </w:rPr>
              <w:t>nervous</w:t>
            </w:r>
            <w:proofErr w:type="spellEnd"/>
            <w:r w:rsidRPr="00095883">
              <w:rPr>
                <w:rFonts w:ascii="Calibri" w:eastAsia="Times New Roman" w:hAnsi="Calibri" w:cs="Calibri"/>
                <w:color w:val="000000"/>
                <w:sz w:val="20"/>
                <w:szCs w:val="20"/>
                <w:lang w:eastAsia="fr-FR"/>
              </w:rPr>
              <w:t xml:space="preserve"> system pathologies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08C61</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proofErr w:type="spellStart"/>
            <w:r w:rsidRPr="00B33664">
              <w:rPr>
                <w:rFonts w:ascii="Calibri" w:eastAsia="Times New Roman" w:hAnsi="Calibri" w:cs="Calibri"/>
                <w:color w:val="000000"/>
                <w:sz w:val="20"/>
                <w:szCs w:val="20"/>
                <w:lang w:val="en-US" w:eastAsia="fr-FR"/>
              </w:rPr>
              <w:t>Osteo</w:t>
            </w:r>
            <w:proofErr w:type="spellEnd"/>
            <w:r w:rsidRPr="00B33664">
              <w:rPr>
                <w:rFonts w:ascii="Calibri" w:eastAsia="Times New Roman" w:hAnsi="Calibri" w:cs="Calibri"/>
                <w:color w:val="000000"/>
                <w:sz w:val="20"/>
                <w:szCs w:val="20"/>
                <w:lang w:val="en-US" w:eastAsia="fr-FR"/>
              </w:rPr>
              <w:t>-articular infection, major surgery</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09M05</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Injury, infection and inflammation of the skin and subcutaneous tissues,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09M07</w:t>
            </w:r>
          </w:p>
        </w:tc>
        <w:tc>
          <w:tcPr>
            <w:tcW w:w="7937" w:type="dxa"/>
            <w:tcBorders>
              <w:top w:val="nil"/>
              <w:left w:val="nil"/>
              <w:bottom w:val="nil"/>
              <w:right w:val="nil"/>
            </w:tcBorders>
            <w:shd w:val="clear" w:color="auto" w:fill="auto"/>
            <w:noWrap/>
            <w:vAlign w:val="center"/>
            <w:hideMark/>
          </w:tcPr>
          <w:p w:rsidR="00254F7A" w:rsidRPr="00622528" w:rsidRDefault="00E578AD" w:rsidP="00254F7A">
            <w:pPr>
              <w:spacing w:after="0"/>
              <w:rPr>
                <w:rFonts w:ascii="Calibri" w:eastAsia="Times New Roman" w:hAnsi="Calibri" w:cs="Calibri"/>
                <w:color w:val="000000"/>
                <w:sz w:val="20"/>
                <w:szCs w:val="20"/>
                <w:lang w:eastAsia="fr-FR"/>
              </w:rPr>
            </w:pPr>
            <w:proofErr w:type="spellStart"/>
            <w:r w:rsidRPr="00E578AD">
              <w:rPr>
                <w:rFonts w:ascii="Calibri" w:eastAsia="Times New Roman" w:hAnsi="Calibri" w:cs="Calibri"/>
                <w:color w:val="000000"/>
                <w:sz w:val="20"/>
                <w:szCs w:val="20"/>
                <w:lang w:eastAsia="fr-FR"/>
              </w:rPr>
              <w:t>Other</w:t>
            </w:r>
            <w:proofErr w:type="spellEnd"/>
            <w:r w:rsidRPr="00E578AD">
              <w:rPr>
                <w:rFonts w:ascii="Calibri" w:eastAsia="Times New Roman" w:hAnsi="Calibri" w:cs="Calibri"/>
                <w:color w:val="000000"/>
                <w:sz w:val="20"/>
                <w:szCs w:val="20"/>
                <w:lang w:eastAsia="fr-FR"/>
              </w:rPr>
              <w:t xml:space="preserve"> </w:t>
            </w:r>
            <w:proofErr w:type="spellStart"/>
            <w:r w:rsidRPr="00E578AD">
              <w:rPr>
                <w:rFonts w:ascii="Calibri" w:eastAsia="Times New Roman" w:hAnsi="Calibri" w:cs="Calibri"/>
                <w:color w:val="000000"/>
                <w:sz w:val="20"/>
                <w:szCs w:val="20"/>
                <w:lang w:eastAsia="fr-FR"/>
              </w:rPr>
              <w:t>dermatological</w:t>
            </w:r>
            <w:proofErr w:type="spellEnd"/>
            <w:r w:rsidRPr="00E578AD">
              <w:rPr>
                <w:rFonts w:ascii="Calibri" w:eastAsia="Times New Roman" w:hAnsi="Calibri" w:cs="Calibri"/>
                <w:color w:val="000000"/>
                <w:sz w:val="20"/>
                <w:szCs w:val="20"/>
                <w:lang w:eastAsia="fr-FR"/>
              </w:rPr>
              <w:t xml:space="preserve"> conditions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18C02</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Surgery for infectious or parasitic diseases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05-HCR</w:t>
            </w:r>
          </w:p>
        </w:tc>
        <w:tc>
          <w:tcPr>
            <w:tcW w:w="8790" w:type="dxa"/>
            <w:gridSpan w:val="2"/>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 xml:space="preserve">Cervical </w:t>
            </w:r>
            <w:proofErr w:type="spellStart"/>
            <w:r w:rsidRPr="00F7071E">
              <w:rPr>
                <w:rFonts w:ascii="Calibri" w:eastAsia="Times New Roman" w:hAnsi="Calibri" w:cs="Calibri"/>
                <w:b/>
                <w:bCs/>
                <w:color w:val="000000"/>
                <w:sz w:val="20"/>
                <w:szCs w:val="20"/>
                <w:lang w:eastAsia="fr-FR"/>
              </w:rPr>
              <w:t>Herniation</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01C05</w:t>
            </w:r>
          </w:p>
        </w:tc>
        <w:tc>
          <w:tcPr>
            <w:tcW w:w="7937" w:type="dxa"/>
            <w:tcBorders>
              <w:top w:val="nil"/>
              <w:left w:val="nil"/>
              <w:bottom w:val="nil"/>
              <w:right w:val="nil"/>
            </w:tcBorders>
            <w:shd w:val="clear" w:color="auto" w:fill="auto"/>
            <w:noWrap/>
            <w:vAlign w:val="center"/>
            <w:hideMark/>
          </w:tcPr>
          <w:p w:rsidR="00254F7A" w:rsidRPr="00095883" w:rsidRDefault="00095883" w:rsidP="00254F7A">
            <w:pPr>
              <w:spacing w:after="0"/>
              <w:rPr>
                <w:rFonts w:ascii="Calibri" w:eastAsia="Times New Roman" w:hAnsi="Calibri" w:cs="Calibri"/>
                <w:color w:val="000000"/>
                <w:sz w:val="20"/>
                <w:szCs w:val="20"/>
                <w:lang w:val="en-US" w:eastAsia="fr-FR"/>
              </w:rPr>
            </w:pPr>
            <w:r w:rsidRPr="00095883">
              <w:rPr>
                <w:rFonts w:ascii="Calibri" w:eastAsia="Times New Roman" w:hAnsi="Calibri" w:cs="Calibri"/>
                <w:color w:val="000000"/>
                <w:sz w:val="20"/>
                <w:szCs w:val="20"/>
                <w:lang w:val="en-US" w:eastAsia="fr-FR"/>
              </w:rPr>
              <w:t>Intervention on spine and rachis for neurological diseases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09588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01M09</w:t>
            </w:r>
          </w:p>
        </w:tc>
        <w:tc>
          <w:tcPr>
            <w:tcW w:w="7937" w:type="dxa"/>
            <w:tcBorders>
              <w:top w:val="nil"/>
              <w:left w:val="nil"/>
              <w:bottom w:val="nil"/>
              <w:right w:val="nil"/>
            </w:tcBorders>
            <w:shd w:val="clear" w:color="auto" w:fill="auto"/>
            <w:noWrap/>
            <w:vAlign w:val="center"/>
            <w:hideMark/>
          </w:tcPr>
          <w:p w:rsidR="00254F7A" w:rsidRPr="00095883" w:rsidRDefault="00095883" w:rsidP="00254F7A">
            <w:pPr>
              <w:spacing w:after="0"/>
              <w:rPr>
                <w:rFonts w:ascii="Calibri" w:eastAsia="Times New Roman" w:hAnsi="Calibri" w:cs="Calibri"/>
                <w:color w:val="000000"/>
                <w:sz w:val="20"/>
                <w:szCs w:val="20"/>
                <w:lang w:val="en-US" w:eastAsia="fr-FR"/>
              </w:rPr>
            </w:pPr>
            <w:r w:rsidRPr="00095883">
              <w:rPr>
                <w:rFonts w:ascii="Calibri" w:eastAsia="Times New Roman" w:hAnsi="Calibri" w:cs="Calibri"/>
                <w:color w:val="000000"/>
                <w:sz w:val="20"/>
                <w:szCs w:val="20"/>
                <w:lang w:val="en-US" w:eastAsia="fr-FR"/>
              </w:rPr>
              <w:t>Pathologies affecting the spine and the rachis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09588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01M12</w:t>
            </w:r>
          </w:p>
        </w:tc>
        <w:tc>
          <w:tcPr>
            <w:tcW w:w="7937" w:type="dxa"/>
            <w:tcBorders>
              <w:top w:val="nil"/>
              <w:left w:val="nil"/>
              <w:bottom w:val="nil"/>
              <w:right w:val="nil"/>
            </w:tcBorders>
            <w:shd w:val="clear" w:color="auto" w:fill="auto"/>
            <w:noWrap/>
            <w:vAlign w:val="center"/>
            <w:hideMark/>
          </w:tcPr>
          <w:p w:rsidR="00254F7A" w:rsidRPr="00622528" w:rsidRDefault="00095883" w:rsidP="00254F7A">
            <w:pPr>
              <w:spacing w:after="0"/>
              <w:rPr>
                <w:rFonts w:ascii="Calibri" w:eastAsia="Times New Roman" w:hAnsi="Calibri" w:cs="Calibri"/>
                <w:color w:val="000000"/>
                <w:sz w:val="20"/>
                <w:szCs w:val="20"/>
                <w:lang w:eastAsia="fr-FR"/>
              </w:rPr>
            </w:pPr>
            <w:proofErr w:type="spellStart"/>
            <w:r w:rsidRPr="00095883">
              <w:rPr>
                <w:rFonts w:ascii="Calibri" w:eastAsia="Times New Roman" w:hAnsi="Calibri" w:cs="Calibri"/>
                <w:color w:val="000000"/>
                <w:sz w:val="20"/>
                <w:szCs w:val="20"/>
                <w:lang w:eastAsia="fr-FR"/>
              </w:rPr>
              <w:t>Other</w:t>
            </w:r>
            <w:proofErr w:type="spellEnd"/>
            <w:r w:rsidRPr="00095883">
              <w:rPr>
                <w:rFonts w:ascii="Calibri" w:eastAsia="Times New Roman" w:hAnsi="Calibri" w:cs="Calibri"/>
                <w:color w:val="000000"/>
                <w:sz w:val="20"/>
                <w:szCs w:val="20"/>
                <w:lang w:eastAsia="fr-FR"/>
              </w:rPr>
              <w:t xml:space="preserve"> </w:t>
            </w:r>
            <w:proofErr w:type="spellStart"/>
            <w:r w:rsidRPr="00095883">
              <w:rPr>
                <w:rFonts w:ascii="Calibri" w:eastAsia="Times New Roman" w:hAnsi="Calibri" w:cs="Calibri"/>
                <w:color w:val="000000"/>
                <w:sz w:val="20"/>
                <w:szCs w:val="20"/>
                <w:lang w:eastAsia="fr-FR"/>
              </w:rPr>
              <w:t>nervous</w:t>
            </w:r>
            <w:proofErr w:type="spellEnd"/>
            <w:r w:rsidRPr="00095883">
              <w:rPr>
                <w:rFonts w:ascii="Calibri" w:eastAsia="Times New Roman" w:hAnsi="Calibri" w:cs="Calibri"/>
                <w:color w:val="000000"/>
                <w:sz w:val="20"/>
                <w:szCs w:val="20"/>
                <w:lang w:eastAsia="fr-FR"/>
              </w:rPr>
              <w:t xml:space="preserve"> system pathologies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08C61</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proofErr w:type="spellStart"/>
            <w:r w:rsidRPr="00B33664">
              <w:rPr>
                <w:rFonts w:ascii="Calibri" w:eastAsia="Times New Roman" w:hAnsi="Calibri" w:cs="Calibri"/>
                <w:color w:val="000000"/>
                <w:sz w:val="20"/>
                <w:szCs w:val="20"/>
                <w:lang w:val="en-US" w:eastAsia="fr-FR"/>
              </w:rPr>
              <w:t>Osteo</w:t>
            </w:r>
            <w:proofErr w:type="spellEnd"/>
            <w:r w:rsidRPr="00B33664">
              <w:rPr>
                <w:rFonts w:ascii="Calibri" w:eastAsia="Times New Roman" w:hAnsi="Calibri" w:cs="Calibri"/>
                <w:color w:val="000000"/>
                <w:sz w:val="20"/>
                <w:szCs w:val="20"/>
                <w:lang w:val="en-US" w:eastAsia="fr-FR"/>
              </w:rPr>
              <w:t>-articular infection, major surgery</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08M38</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Sprains and dislocations of the rachis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09M03</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Trauma to the skin and subcutaneous tissue,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09M05</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Injury, infection and inflammation of the skin and subcutaneous tissues,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09M07</w:t>
            </w:r>
          </w:p>
        </w:tc>
        <w:tc>
          <w:tcPr>
            <w:tcW w:w="7937" w:type="dxa"/>
            <w:tcBorders>
              <w:top w:val="nil"/>
              <w:left w:val="nil"/>
              <w:bottom w:val="nil"/>
              <w:right w:val="nil"/>
            </w:tcBorders>
            <w:shd w:val="clear" w:color="auto" w:fill="auto"/>
            <w:noWrap/>
            <w:vAlign w:val="center"/>
            <w:hideMark/>
          </w:tcPr>
          <w:p w:rsidR="00254F7A" w:rsidRPr="00622528" w:rsidRDefault="00E578AD" w:rsidP="00254F7A">
            <w:pPr>
              <w:spacing w:after="0"/>
              <w:rPr>
                <w:rFonts w:ascii="Calibri" w:eastAsia="Times New Roman" w:hAnsi="Calibri" w:cs="Calibri"/>
                <w:color w:val="000000"/>
                <w:sz w:val="20"/>
                <w:szCs w:val="20"/>
                <w:lang w:eastAsia="fr-FR"/>
              </w:rPr>
            </w:pPr>
            <w:proofErr w:type="spellStart"/>
            <w:r w:rsidRPr="00E578AD">
              <w:rPr>
                <w:rFonts w:ascii="Calibri" w:eastAsia="Times New Roman" w:hAnsi="Calibri" w:cs="Calibri"/>
                <w:color w:val="000000"/>
                <w:sz w:val="20"/>
                <w:szCs w:val="20"/>
                <w:lang w:eastAsia="fr-FR"/>
              </w:rPr>
              <w:t>Other</w:t>
            </w:r>
            <w:proofErr w:type="spellEnd"/>
            <w:r w:rsidRPr="00E578AD">
              <w:rPr>
                <w:rFonts w:ascii="Calibri" w:eastAsia="Times New Roman" w:hAnsi="Calibri" w:cs="Calibri"/>
                <w:color w:val="000000"/>
                <w:sz w:val="20"/>
                <w:szCs w:val="20"/>
                <w:lang w:eastAsia="fr-FR"/>
              </w:rPr>
              <w:t xml:space="preserve"> </w:t>
            </w:r>
            <w:proofErr w:type="spellStart"/>
            <w:r w:rsidRPr="00E578AD">
              <w:rPr>
                <w:rFonts w:ascii="Calibri" w:eastAsia="Times New Roman" w:hAnsi="Calibri" w:cs="Calibri"/>
                <w:color w:val="000000"/>
                <w:sz w:val="20"/>
                <w:szCs w:val="20"/>
                <w:lang w:eastAsia="fr-FR"/>
              </w:rPr>
              <w:t>dermatological</w:t>
            </w:r>
            <w:proofErr w:type="spellEnd"/>
            <w:r w:rsidRPr="00E578AD">
              <w:rPr>
                <w:rFonts w:ascii="Calibri" w:eastAsia="Times New Roman" w:hAnsi="Calibri" w:cs="Calibri"/>
                <w:color w:val="000000"/>
                <w:sz w:val="20"/>
                <w:szCs w:val="20"/>
                <w:lang w:eastAsia="fr-FR"/>
              </w:rPr>
              <w:t xml:space="preserve"> conditions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07-OBE</w:t>
            </w: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roofErr w:type="spellStart"/>
            <w:r w:rsidRPr="00F7071E">
              <w:rPr>
                <w:rFonts w:ascii="Calibri" w:eastAsia="Times New Roman" w:hAnsi="Calibri" w:cs="Calibri"/>
                <w:b/>
                <w:bCs/>
                <w:color w:val="000000"/>
                <w:sz w:val="20"/>
                <w:szCs w:val="20"/>
                <w:lang w:eastAsia="fr-FR"/>
              </w:rPr>
              <w:t>Obesity</w:t>
            </w:r>
            <w:proofErr w:type="spellEnd"/>
          </w:p>
        </w:tc>
        <w:tc>
          <w:tcPr>
            <w:tcW w:w="7937"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Times New Roman" w:eastAsia="Times New Roman" w:hAnsi="Times New Roman" w:cs="Times New Roman"/>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04M10</w:t>
            </w:r>
          </w:p>
        </w:tc>
        <w:tc>
          <w:tcPr>
            <w:tcW w:w="7937" w:type="dxa"/>
            <w:tcBorders>
              <w:top w:val="nil"/>
              <w:left w:val="nil"/>
              <w:bottom w:val="nil"/>
              <w:right w:val="nil"/>
            </w:tcBorders>
            <w:shd w:val="clear" w:color="auto" w:fill="auto"/>
            <w:noWrap/>
            <w:vAlign w:val="center"/>
            <w:hideMark/>
          </w:tcPr>
          <w:p w:rsidR="00254F7A" w:rsidRPr="00622528" w:rsidRDefault="00095883" w:rsidP="00254F7A">
            <w:pPr>
              <w:spacing w:after="0"/>
              <w:rPr>
                <w:rFonts w:ascii="Calibri" w:eastAsia="Times New Roman" w:hAnsi="Calibri" w:cs="Calibri"/>
                <w:color w:val="000000"/>
                <w:sz w:val="20"/>
                <w:szCs w:val="20"/>
                <w:lang w:eastAsia="fr-FR"/>
              </w:rPr>
            </w:pPr>
            <w:proofErr w:type="spellStart"/>
            <w:r w:rsidRPr="00095883">
              <w:rPr>
                <w:rFonts w:ascii="Calibri" w:eastAsia="Times New Roman" w:hAnsi="Calibri" w:cs="Calibri"/>
                <w:color w:val="000000"/>
                <w:sz w:val="20"/>
                <w:szCs w:val="20"/>
                <w:lang w:eastAsia="fr-FR"/>
              </w:rPr>
              <w:t>Pulmonary</w:t>
            </w:r>
            <w:proofErr w:type="spellEnd"/>
            <w:r w:rsidRPr="00095883">
              <w:rPr>
                <w:rFonts w:ascii="Calibri" w:eastAsia="Times New Roman" w:hAnsi="Calibri" w:cs="Calibri"/>
                <w:color w:val="000000"/>
                <w:sz w:val="20"/>
                <w:szCs w:val="20"/>
                <w:lang w:eastAsia="fr-FR"/>
              </w:rPr>
              <w:t xml:space="preserve"> </w:t>
            </w:r>
            <w:proofErr w:type="spellStart"/>
            <w:r w:rsidRPr="00095883">
              <w:rPr>
                <w:rFonts w:ascii="Calibri" w:eastAsia="Times New Roman" w:hAnsi="Calibri" w:cs="Calibri"/>
                <w:color w:val="000000"/>
                <w:sz w:val="20"/>
                <w:szCs w:val="20"/>
                <w:lang w:eastAsia="fr-FR"/>
              </w:rPr>
              <w:t>embolism</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04M13</w:t>
            </w:r>
          </w:p>
        </w:tc>
        <w:tc>
          <w:tcPr>
            <w:tcW w:w="7937" w:type="dxa"/>
            <w:tcBorders>
              <w:top w:val="nil"/>
              <w:left w:val="nil"/>
              <w:bottom w:val="nil"/>
              <w:right w:val="nil"/>
            </w:tcBorders>
            <w:shd w:val="clear" w:color="auto" w:fill="auto"/>
            <w:noWrap/>
            <w:vAlign w:val="center"/>
            <w:hideMark/>
          </w:tcPr>
          <w:p w:rsidR="00254F7A" w:rsidRPr="00C31F84" w:rsidRDefault="00C31F84" w:rsidP="00254F7A">
            <w:pPr>
              <w:spacing w:after="0"/>
              <w:rPr>
                <w:rFonts w:ascii="Calibri" w:eastAsia="Times New Roman" w:hAnsi="Calibri" w:cs="Calibri"/>
                <w:color w:val="000000"/>
                <w:sz w:val="20"/>
                <w:szCs w:val="20"/>
                <w:lang w:val="en-US" w:eastAsia="fr-FR"/>
              </w:rPr>
            </w:pPr>
            <w:r w:rsidRPr="00C31F84">
              <w:rPr>
                <w:rFonts w:ascii="Calibri" w:eastAsia="Times New Roman" w:hAnsi="Calibri" w:cs="Calibri"/>
                <w:color w:val="000000"/>
                <w:sz w:val="20"/>
                <w:szCs w:val="20"/>
                <w:lang w:val="en-US" w:eastAsia="fr-FR"/>
              </w:rPr>
              <w:t>Pulmonary edema and respiratory failure</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C31F8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04M17</w:t>
            </w:r>
          </w:p>
        </w:tc>
        <w:tc>
          <w:tcPr>
            <w:tcW w:w="7937" w:type="dxa"/>
            <w:tcBorders>
              <w:top w:val="nil"/>
              <w:left w:val="nil"/>
              <w:bottom w:val="nil"/>
              <w:right w:val="nil"/>
            </w:tcBorders>
            <w:shd w:val="clear" w:color="auto" w:fill="auto"/>
            <w:noWrap/>
            <w:vAlign w:val="center"/>
            <w:hideMark/>
          </w:tcPr>
          <w:p w:rsidR="00254F7A" w:rsidRPr="00622528" w:rsidRDefault="00C31F84" w:rsidP="00254F7A">
            <w:pPr>
              <w:spacing w:after="0"/>
              <w:rPr>
                <w:rFonts w:ascii="Calibri" w:eastAsia="Times New Roman" w:hAnsi="Calibri" w:cs="Calibri"/>
                <w:color w:val="000000"/>
                <w:sz w:val="20"/>
                <w:szCs w:val="20"/>
                <w:lang w:eastAsia="fr-FR"/>
              </w:rPr>
            </w:pPr>
            <w:r w:rsidRPr="00C31F84">
              <w:rPr>
                <w:rFonts w:ascii="Calibri" w:eastAsia="Times New Roman" w:hAnsi="Calibri" w:cs="Calibri"/>
                <w:color w:val="000000"/>
                <w:sz w:val="20"/>
                <w:szCs w:val="20"/>
                <w:lang w:eastAsia="fr-FR"/>
              </w:rPr>
              <w:t>Pleural effusion</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05C18</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proofErr w:type="spellStart"/>
            <w:r w:rsidRPr="001F6015">
              <w:rPr>
                <w:rFonts w:ascii="Calibri" w:eastAsia="Times New Roman" w:hAnsi="Calibri" w:cs="Calibri"/>
                <w:color w:val="000000"/>
                <w:sz w:val="20"/>
                <w:szCs w:val="20"/>
                <w:lang w:eastAsia="fr-FR"/>
              </w:rPr>
              <w:t>Other</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circulatory</w:t>
            </w:r>
            <w:proofErr w:type="spellEnd"/>
            <w:r w:rsidRPr="001F6015">
              <w:rPr>
                <w:rFonts w:ascii="Calibri" w:eastAsia="Times New Roman" w:hAnsi="Calibri" w:cs="Calibri"/>
                <w:color w:val="000000"/>
                <w:sz w:val="20"/>
                <w:szCs w:val="20"/>
                <w:lang w:eastAsia="fr-FR"/>
              </w:rPr>
              <w:t xml:space="preserve"> system </w:t>
            </w:r>
            <w:proofErr w:type="spellStart"/>
            <w:r w:rsidRPr="001F6015">
              <w:rPr>
                <w:rFonts w:ascii="Calibri" w:eastAsia="Times New Roman" w:hAnsi="Calibri" w:cs="Calibri"/>
                <w:color w:val="000000"/>
                <w:sz w:val="20"/>
                <w:szCs w:val="20"/>
                <w:lang w:eastAsia="fr-FR"/>
              </w:rPr>
              <w:t>procedures</w:t>
            </w:r>
            <w:proofErr w:type="spellEnd"/>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05M07</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proofErr w:type="spellStart"/>
            <w:r w:rsidRPr="001F6015">
              <w:rPr>
                <w:rFonts w:ascii="Calibri" w:eastAsia="Times New Roman" w:hAnsi="Calibri" w:cs="Calibri"/>
                <w:color w:val="000000"/>
                <w:sz w:val="20"/>
                <w:szCs w:val="20"/>
                <w:lang w:eastAsia="fr-FR"/>
              </w:rPr>
              <w:t>Deep</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vein</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thrombophlebitis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06C07</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Minor interventions on the small intestine and colon</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06C15</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interventions on the digestive tract apart from laparotomies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06C20</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Interventions on the esophagus, stomach and duodenum for ulcers,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06C21</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interventions on the digestive tract by laparotomy</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06M04</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proofErr w:type="spellStart"/>
            <w:r w:rsidRPr="001F6015">
              <w:rPr>
                <w:rFonts w:ascii="Calibri" w:eastAsia="Times New Roman" w:hAnsi="Calibri" w:cs="Calibri"/>
                <w:color w:val="000000"/>
                <w:sz w:val="20"/>
                <w:szCs w:val="20"/>
                <w:lang w:eastAsia="fr-FR"/>
              </w:rPr>
              <w:t>Gastrointestinal</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hemorrhage</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06M09</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digestive system pathologies,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06M12</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r w:rsidRPr="001F6015">
              <w:rPr>
                <w:rFonts w:ascii="Calibri" w:eastAsia="Times New Roman" w:hAnsi="Calibri" w:cs="Calibri"/>
                <w:color w:val="000000"/>
                <w:sz w:val="20"/>
                <w:szCs w:val="20"/>
                <w:lang w:eastAsia="fr-FR"/>
              </w:rPr>
              <w:t>Abdominal pain</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06M18</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Digestive system: Symptoms and other medical referrals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06M19</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Severe disorders of the digestive tract</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07C08</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 xml:space="preserve">Other interventions on the </w:t>
            </w:r>
            <w:proofErr w:type="spellStart"/>
            <w:r w:rsidRPr="001F6015">
              <w:rPr>
                <w:rFonts w:ascii="Calibri" w:eastAsia="Times New Roman" w:hAnsi="Calibri" w:cs="Calibri"/>
                <w:color w:val="000000"/>
                <w:sz w:val="20"/>
                <w:szCs w:val="20"/>
                <w:lang w:val="en-US" w:eastAsia="fr-FR"/>
              </w:rPr>
              <w:t>hepato</w:t>
            </w:r>
            <w:proofErr w:type="spellEnd"/>
            <w:r w:rsidRPr="001F6015">
              <w:rPr>
                <w:rFonts w:ascii="Calibri" w:eastAsia="Times New Roman" w:hAnsi="Calibri" w:cs="Calibri"/>
                <w:color w:val="000000"/>
                <w:sz w:val="20"/>
                <w:szCs w:val="20"/>
                <w:lang w:val="en-US" w:eastAsia="fr-FR"/>
              </w:rPr>
              <w:t>-biliary and pancreatic system</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07M04</w:t>
            </w:r>
          </w:p>
        </w:tc>
        <w:tc>
          <w:tcPr>
            <w:tcW w:w="7937" w:type="dxa"/>
            <w:tcBorders>
              <w:top w:val="nil"/>
              <w:left w:val="nil"/>
              <w:bottom w:val="nil"/>
              <w:right w:val="nil"/>
            </w:tcBorders>
            <w:shd w:val="clear" w:color="auto" w:fill="auto"/>
            <w:noWrap/>
            <w:vAlign w:val="center"/>
            <w:hideMark/>
          </w:tcPr>
          <w:p w:rsidR="00254F7A" w:rsidRPr="00622528" w:rsidRDefault="00F86DE9" w:rsidP="00254F7A">
            <w:pPr>
              <w:spacing w:after="0"/>
              <w:rPr>
                <w:rFonts w:ascii="Calibri" w:eastAsia="Times New Roman" w:hAnsi="Calibri" w:cs="Calibri"/>
                <w:color w:val="000000"/>
                <w:sz w:val="20"/>
                <w:szCs w:val="20"/>
                <w:lang w:eastAsia="fr-FR"/>
              </w:rPr>
            </w:pPr>
            <w:proofErr w:type="spellStart"/>
            <w:r w:rsidRPr="00F86DE9">
              <w:rPr>
                <w:rFonts w:ascii="Calibri" w:eastAsia="Times New Roman" w:hAnsi="Calibri" w:cs="Calibri"/>
                <w:color w:val="000000"/>
                <w:sz w:val="20"/>
                <w:szCs w:val="20"/>
                <w:lang w:eastAsia="fr-FR"/>
              </w:rPr>
              <w:t>Other</w:t>
            </w:r>
            <w:proofErr w:type="spellEnd"/>
            <w:r w:rsidRPr="00F86DE9">
              <w:rPr>
                <w:rFonts w:ascii="Calibri" w:eastAsia="Times New Roman" w:hAnsi="Calibri" w:cs="Calibri"/>
                <w:color w:val="000000"/>
                <w:sz w:val="20"/>
                <w:szCs w:val="20"/>
                <w:lang w:eastAsia="fr-FR"/>
              </w:rPr>
              <w:t xml:space="preserve"> </w:t>
            </w:r>
            <w:proofErr w:type="spellStart"/>
            <w:r w:rsidRPr="00F86DE9">
              <w:rPr>
                <w:rFonts w:ascii="Calibri" w:eastAsia="Times New Roman" w:hAnsi="Calibri" w:cs="Calibri"/>
                <w:color w:val="000000"/>
                <w:sz w:val="20"/>
                <w:szCs w:val="20"/>
                <w:lang w:eastAsia="fr-FR"/>
              </w:rPr>
              <w:t>liver</w:t>
            </w:r>
            <w:proofErr w:type="spellEnd"/>
            <w:r w:rsidRPr="00F86DE9">
              <w:rPr>
                <w:rFonts w:ascii="Calibri" w:eastAsia="Times New Roman" w:hAnsi="Calibri" w:cs="Calibri"/>
                <w:color w:val="000000"/>
                <w:sz w:val="20"/>
                <w:szCs w:val="20"/>
                <w:lang w:eastAsia="fr-FR"/>
              </w:rPr>
              <w:t xml:space="preserve"> </w:t>
            </w:r>
            <w:proofErr w:type="spellStart"/>
            <w:r w:rsidRPr="00F86DE9">
              <w:rPr>
                <w:rFonts w:ascii="Calibri" w:eastAsia="Times New Roman" w:hAnsi="Calibri" w:cs="Calibri"/>
                <w:color w:val="000000"/>
                <w:sz w:val="20"/>
                <w:szCs w:val="20"/>
                <w:lang w:eastAsia="fr-FR"/>
              </w:rPr>
              <w:t>diseases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07M15</w:t>
            </w:r>
          </w:p>
        </w:tc>
        <w:tc>
          <w:tcPr>
            <w:tcW w:w="7937" w:type="dxa"/>
            <w:tcBorders>
              <w:top w:val="nil"/>
              <w:left w:val="nil"/>
              <w:bottom w:val="nil"/>
              <w:right w:val="nil"/>
            </w:tcBorders>
            <w:shd w:val="clear" w:color="auto" w:fill="auto"/>
            <w:noWrap/>
            <w:vAlign w:val="center"/>
            <w:hideMark/>
          </w:tcPr>
          <w:p w:rsidR="00254F7A" w:rsidRPr="00F86DE9" w:rsidRDefault="00F86DE9" w:rsidP="00254F7A">
            <w:pPr>
              <w:spacing w:after="0"/>
              <w:rPr>
                <w:rFonts w:ascii="Calibri" w:eastAsia="Times New Roman" w:hAnsi="Calibri" w:cs="Calibri"/>
                <w:color w:val="000000"/>
                <w:sz w:val="20"/>
                <w:szCs w:val="20"/>
                <w:lang w:val="en-US" w:eastAsia="fr-FR"/>
              </w:rPr>
            </w:pPr>
            <w:r w:rsidRPr="00F86DE9">
              <w:rPr>
                <w:rFonts w:ascii="Calibri" w:eastAsia="Times New Roman" w:hAnsi="Calibri" w:cs="Calibri"/>
                <w:color w:val="000000"/>
                <w:sz w:val="20"/>
                <w:szCs w:val="20"/>
                <w:lang w:val="en-US" w:eastAsia="fr-FR"/>
              </w:rPr>
              <w:t>Severe hepatic disorders except malignant tumors, cirrhosis and alcoholic hepatitis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F86DE9"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10M08</w:t>
            </w:r>
          </w:p>
        </w:tc>
        <w:tc>
          <w:tcPr>
            <w:tcW w:w="7937" w:type="dxa"/>
            <w:tcBorders>
              <w:top w:val="nil"/>
              <w:left w:val="nil"/>
              <w:bottom w:val="nil"/>
              <w:right w:val="nil"/>
            </w:tcBorders>
            <w:shd w:val="clear" w:color="auto" w:fill="auto"/>
            <w:noWrap/>
            <w:vAlign w:val="center"/>
            <w:hideMark/>
          </w:tcPr>
          <w:p w:rsidR="00254F7A" w:rsidRPr="00622528" w:rsidRDefault="00E578AD" w:rsidP="00254F7A">
            <w:pPr>
              <w:spacing w:after="0"/>
              <w:rPr>
                <w:rFonts w:ascii="Calibri" w:eastAsia="Times New Roman" w:hAnsi="Calibri" w:cs="Calibri"/>
                <w:color w:val="000000"/>
                <w:sz w:val="20"/>
                <w:szCs w:val="20"/>
                <w:lang w:eastAsia="fr-FR"/>
              </w:rPr>
            </w:pPr>
            <w:proofErr w:type="spellStart"/>
            <w:r w:rsidRPr="00E578AD">
              <w:rPr>
                <w:rFonts w:ascii="Calibri" w:eastAsia="Times New Roman" w:hAnsi="Calibri" w:cs="Calibri"/>
                <w:color w:val="000000"/>
                <w:sz w:val="20"/>
                <w:szCs w:val="20"/>
                <w:lang w:eastAsia="fr-FR"/>
              </w:rPr>
              <w:t>Diabetic</w:t>
            </w:r>
            <w:proofErr w:type="spellEnd"/>
            <w:r w:rsidRPr="00E578AD">
              <w:rPr>
                <w:rFonts w:ascii="Calibri" w:eastAsia="Times New Roman" w:hAnsi="Calibri" w:cs="Calibri"/>
                <w:color w:val="000000"/>
                <w:sz w:val="20"/>
                <w:szCs w:val="20"/>
                <w:lang w:eastAsia="fr-FR"/>
              </w:rPr>
              <w:t xml:space="preserve"> </w:t>
            </w:r>
            <w:proofErr w:type="spellStart"/>
            <w:r w:rsidRPr="00E578AD">
              <w:rPr>
                <w:rFonts w:ascii="Calibri" w:eastAsia="Times New Roman" w:hAnsi="Calibri" w:cs="Calibri"/>
                <w:color w:val="000000"/>
                <w:sz w:val="20"/>
                <w:szCs w:val="20"/>
                <w:lang w:eastAsia="fr-FR"/>
              </w:rPr>
              <w:t>ketoacidosis</w:t>
            </w:r>
            <w:proofErr w:type="spellEnd"/>
            <w:r w:rsidRPr="00E578AD">
              <w:rPr>
                <w:rFonts w:ascii="Calibri" w:eastAsia="Times New Roman" w:hAnsi="Calibri" w:cs="Calibri"/>
                <w:color w:val="000000"/>
                <w:sz w:val="20"/>
                <w:szCs w:val="20"/>
                <w:lang w:eastAsia="fr-FR"/>
              </w:rPr>
              <w:t xml:space="preserve"> and coma</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10M16</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Metabolic disorders,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11M06</w:t>
            </w:r>
          </w:p>
        </w:tc>
        <w:tc>
          <w:tcPr>
            <w:tcW w:w="7937" w:type="dxa"/>
            <w:tcBorders>
              <w:top w:val="nil"/>
              <w:left w:val="nil"/>
              <w:bottom w:val="nil"/>
              <w:right w:val="nil"/>
            </w:tcBorders>
            <w:shd w:val="clear" w:color="auto" w:fill="auto"/>
            <w:noWrap/>
            <w:vAlign w:val="center"/>
            <w:hideMark/>
          </w:tcPr>
          <w:p w:rsidR="00254F7A" w:rsidRPr="00622528" w:rsidRDefault="00816593" w:rsidP="00254F7A">
            <w:pPr>
              <w:spacing w:after="0"/>
              <w:rPr>
                <w:rFonts w:ascii="Calibri" w:eastAsia="Times New Roman" w:hAnsi="Calibri" w:cs="Calibri"/>
                <w:color w:val="000000"/>
                <w:sz w:val="20"/>
                <w:szCs w:val="20"/>
                <w:lang w:eastAsia="fr-FR"/>
              </w:rPr>
            </w:pPr>
            <w:proofErr w:type="spellStart"/>
            <w:r w:rsidRPr="00816593">
              <w:rPr>
                <w:rFonts w:ascii="Calibri" w:eastAsia="Times New Roman" w:hAnsi="Calibri" w:cs="Calibri"/>
                <w:color w:val="000000"/>
                <w:sz w:val="20"/>
                <w:szCs w:val="20"/>
                <w:lang w:eastAsia="fr-FR"/>
              </w:rPr>
              <w:t>Renal</w:t>
            </w:r>
            <w:proofErr w:type="spellEnd"/>
            <w:r w:rsidRPr="00816593">
              <w:rPr>
                <w:rFonts w:ascii="Calibri" w:eastAsia="Times New Roman" w:hAnsi="Calibri" w:cs="Calibri"/>
                <w:color w:val="000000"/>
                <w:sz w:val="20"/>
                <w:szCs w:val="20"/>
                <w:lang w:eastAsia="fr-FR"/>
              </w:rPr>
              <w:t xml:space="preserve"> </w:t>
            </w:r>
            <w:proofErr w:type="spellStart"/>
            <w:r w:rsidRPr="00816593">
              <w:rPr>
                <w:rFonts w:ascii="Calibri" w:eastAsia="Times New Roman" w:hAnsi="Calibri" w:cs="Calibri"/>
                <w:color w:val="000000"/>
                <w:sz w:val="20"/>
                <w:szCs w:val="20"/>
                <w:lang w:eastAsia="fr-FR"/>
              </w:rPr>
              <w:t>failure</w:t>
            </w:r>
            <w:proofErr w:type="spellEnd"/>
            <w:r w:rsidRPr="00816593">
              <w:rPr>
                <w:rFonts w:ascii="Calibri" w:eastAsia="Times New Roman" w:hAnsi="Calibri" w:cs="Calibri"/>
                <w:color w:val="000000"/>
                <w:sz w:val="20"/>
                <w:szCs w:val="20"/>
                <w:lang w:eastAsia="fr-FR"/>
              </w:rPr>
              <w:t xml:space="preserve">, </w:t>
            </w:r>
            <w:proofErr w:type="spellStart"/>
            <w:r w:rsidRPr="00816593">
              <w:rPr>
                <w:rFonts w:ascii="Calibri" w:eastAsia="Times New Roman" w:hAnsi="Calibri" w:cs="Calibri"/>
                <w:color w:val="000000"/>
                <w:sz w:val="20"/>
                <w:szCs w:val="20"/>
                <w:lang w:eastAsia="fr-FR"/>
              </w:rPr>
              <w:t>without</w:t>
            </w:r>
            <w:proofErr w:type="spellEnd"/>
            <w:r w:rsidRPr="00816593">
              <w:rPr>
                <w:rFonts w:ascii="Calibri" w:eastAsia="Times New Roman" w:hAnsi="Calibri" w:cs="Calibri"/>
                <w:color w:val="000000"/>
                <w:sz w:val="20"/>
                <w:szCs w:val="20"/>
                <w:lang w:eastAsia="fr-FR"/>
              </w:rPr>
              <w:t xml:space="preserve"> </w:t>
            </w:r>
            <w:proofErr w:type="spellStart"/>
            <w:r w:rsidRPr="00816593">
              <w:rPr>
                <w:rFonts w:ascii="Calibri" w:eastAsia="Times New Roman" w:hAnsi="Calibri" w:cs="Calibri"/>
                <w:color w:val="000000"/>
                <w:sz w:val="20"/>
                <w:szCs w:val="20"/>
                <w:lang w:eastAsia="fr-FR"/>
              </w:rPr>
              <w:t>dialysis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11M19</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Kidneys and urinary tract: Symptoms and other medical referrals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16C03</w:t>
            </w:r>
          </w:p>
        </w:tc>
        <w:tc>
          <w:tcPr>
            <w:tcW w:w="7937" w:type="dxa"/>
            <w:tcBorders>
              <w:top w:val="nil"/>
              <w:left w:val="nil"/>
              <w:bottom w:val="nil"/>
              <w:right w:val="nil"/>
            </w:tcBorders>
            <w:shd w:val="clear" w:color="auto" w:fill="auto"/>
            <w:noWrap/>
            <w:vAlign w:val="center"/>
            <w:hideMark/>
          </w:tcPr>
          <w:p w:rsidR="00254F7A" w:rsidRPr="003D3845" w:rsidRDefault="003D3845" w:rsidP="00254F7A">
            <w:pPr>
              <w:spacing w:after="0"/>
              <w:rPr>
                <w:rFonts w:ascii="Calibri" w:eastAsia="Times New Roman" w:hAnsi="Calibri" w:cs="Calibri"/>
                <w:color w:val="000000"/>
                <w:sz w:val="20"/>
                <w:szCs w:val="20"/>
                <w:lang w:val="en-US" w:eastAsia="fr-FR"/>
              </w:rPr>
            </w:pPr>
            <w:r w:rsidRPr="003D3845">
              <w:rPr>
                <w:rFonts w:ascii="Calibri" w:eastAsia="Times New Roman" w:hAnsi="Calibri" w:cs="Calibri"/>
                <w:color w:val="000000"/>
                <w:sz w:val="20"/>
                <w:szCs w:val="20"/>
                <w:lang w:val="en-US" w:eastAsia="fr-FR"/>
              </w:rPr>
              <w:t>Other procedures for disorders of the blood and hematopoietic organs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3D384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16M06</w:t>
            </w:r>
          </w:p>
        </w:tc>
        <w:tc>
          <w:tcPr>
            <w:tcW w:w="7937" w:type="dxa"/>
            <w:tcBorders>
              <w:top w:val="nil"/>
              <w:left w:val="nil"/>
              <w:bottom w:val="nil"/>
              <w:right w:val="nil"/>
            </w:tcBorders>
            <w:shd w:val="clear" w:color="auto" w:fill="auto"/>
            <w:noWrap/>
            <w:vAlign w:val="center"/>
            <w:hideMark/>
          </w:tcPr>
          <w:p w:rsidR="00254F7A" w:rsidRPr="00622528" w:rsidRDefault="003D3845" w:rsidP="00254F7A">
            <w:pPr>
              <w:spacing w:after="0"/>
              <w:rPr>
                <w:rFonts w:ascii="Calibri" w:eastAsia="Times New Roman" w:hAnsi="Calibri" w:cs="Calibri"/>
                <w:color w:val="000000"/>
                <w:sz w:val="20"/>
                <w:szCs w:val="20"/>
                <w:lang w:eastAsia="fr-FR"/>
              </w:rPr>
            </w:pPr>
            <w:r w:rsidRPr="003D3845">
              <w:rPr>
                <w:rFonts w:ascii="Calibri" w:eastAsia="Times New Roman" w:hAnsi="Calibri" w:cs="Calibri"/>
                <w:color w:val="000000"/>
                <w:sz w:val="20"/>
                <w:szCs w:val="20"/>
                <w:lang w:eastAsia="fr-FR"/>
              </w:rPr>
              <w:t xml:space="preserve">Spleen </w:t>
            </w:r>
            <w:proofErr w:type="spellStart"/>
            <w:r w:rsidRPr="003D3845">
              <w:rPr>
                <w:rFonts w:ascii="Calibri" w:eastAsia="Times New Roman" w:hAnsi="Calibri" w:cs="Calibri"/>
                <w:color w:val="000000"/>
                <w:sz w:val="20"/>
                <w:szCs w:val="20"/>
                <w:lang w:eastAsia="fr-FR"/>
              </w:rPr>
              <w:t>disorders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18C02</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Surgery for infectious or parasitic diseases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18M04</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Fever of unknown etiology, age greater than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18M07</w:t>
            </w:r>
          </w:p>
        </w:tc>
        <w:tc>
          <w:tcPr>
            <w:tcW w:w="7937" w:type="dxa"/>
            <w:tcBorders>
              <w:top w:val="nil"/>
              <w:left w:val="nil"/>
              <w:bottom w:val="nil"/>
              <w:right w:val="nil"/>
            </w:tcBorders>
            <w:shd w:val="clear" w:color="auto" w:fill="auto"/>
            <w:noWrap/>
            <w:vAlign w:val="center"/>
            <w:hideMark/>
          </w:tcPr>
          <w:p w:rsidR="00254F7A" w:rsidRPr="00622528" w:rsidRDefault="00955B20" w:rsidP="00254F7A">
            <w:pPr>
              <w:spacing w:after="0"/>
              <w:rPr>
                <w:rFonts w:ascii="Calibri" w:eastAsia="Times New Roman" w:hAnsi="Calibri" w:cs="Calibri"/>
                <w:color w:val="000000"/>
                <w:sz w:val="20"/>
                <w:szCs w:val="20"/>
                <w:lang w:eastAsia="fr-FR"/>
              </w:rPr>
            </w:pPr>
            <w:proofErr w:type="spellStart"/>
            <w:r w:rsidRPr="00955B20">
              <w:rPr>
                <w:rFonts w:ascii="Calibri" w:eastAsia="Times New Roman" w:hAnsi="Calibri" w:cs="Calibri"/>
                <w:color w:val="000000"/>
                <w:sz w:val="20"/>
                <w:szCs w:val="20"/>
                <w:lang w:eastAsia="fr-FR"/>
              </w:rPr>
              <w:t>Septicemia</w:t>
            </w:r>
            <w:proofErr w:type="spellEnd"/>
            <w:r w:rsidRPr="00955B20">
              <w:rPr>
                <w:rFonts w:ascii="Calibri" w:eastAsia="Times New Roman" w:hAnsi="Calibri" w:cs="Calibri"/>
                <w:color w:val="000000"/>
                <w:sz w:val="20"/>
                <w:szCs w:val="20"/>
                <w:lang w:eastAsia="fr-FR"/>
              </w:rPr>
              <w:t xml:space="preserve">, </w:t>
            </w:r>
            <w:proofErr w:type="spellStart"/>
            <w:r w:rsidRPr="00955B20">
              <w:rPr>
                <w:rFonts w:ascii="Calibri" w:eastAsia="Times New Roman" w:hAnsi="Calibri" w:cs="Calibri"/>
                <w:color w:val="000000"/>
                <w:sz w:val="20"/>
                <w:szCs w:val="20"/>
                <w:lang w:eastAsia="fr-FR"/>
              </w:rPr>
              <w:t>age</w:t>
            </w:r>
            <w:proofErr w:type="spellEnd"/>
            <w:r w:rsidRPr="00955B20">
              <w:rPr>
                <w:rFonts w:ascii="Calibri" w:eastAsia="Times New Roman" w:hAnsi="Calibri" w:cs="Calibri"/>
                <w:color w:val="000000"/>
                <w:sz w:val="20"/>
                <w:szCs w:val="20"/>
                <w:lang w:eastAsia="fr-FR"/>
              </w:rPr>
              <w:t xml:space="preserve"> over 17 </w:t>
            </w:r>
            <w:proofErr w:type="spellStart"/>
            <w:r w:rsidRPr="00955B20">
              <w:rPr>
                <w:rFonts w:ascii="Calibri" w:eastAsia="Times New Roman" w:hAnsi="Calibri" w:cs="Calibri"/>
                <w:color w:val="000000"/>
                <w:sz w:val="20"/>
                <w:szCs w:val="20"/>
                <w:lang w:eastAsia="fr-FR"/>
              </w:rPr>
              <w:t>years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21M07</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Unspecified trauma,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622528">
              <w:rPr>
                <w:rFonts w:ascii="Calibri" w:eastAsia="Times New Roman" w:hAnsi="Calibri" w:cs="Calibri"/>
                <w:b/>
                <w:bCs/>
                <w:color w:val="000000"/>
                <w:sz w:val="20"/>
                <w:szCs w:val="20"/>
                <w:lang w:eastAsia="fr-FR"/>
              </w:rPr>
              <w:t>0</w:t>
            </w:r>
            <w:r>
              <w:rPr>
                <w:rFonts w:ascii="Calibri" w:eastAsia="Times New Roman" w:hAnsi="Calibri" w:cs="Calibri"/>
                <w:b/>
                <w:bCs/>
                <w:color w:val="000000"/>
                <w:sz w:val="20"/>
                <w:szCs w:val="20"/>
                <w:lang w:eastAsia="fr-FR"/>
              </w:rPr>
              <w:t>8</w:t>
            </w:r>
            <w:r w:rsidRPr="00622528">
              <w:rPr>
                <w:rFonts w:ascii="Calibri" w:eastAsia="Times New Roman" w:hAnsi="Calibri" w:cs="Calibri"/>
                <w:b/>
                <w:bCs/>
                <w:color w:val="000000"/>
                <w:sz w:val="20"/>
                <w:szCs w:val="20"/>
                <w:lang w:eastAsia="fr-FR"/>
              </w:rPr>
              <w:t>-COL-1</w:t>
            </w:r>
          </w:p>
        </w:tc>
        <w:tc>
          <w:tcPr>
            <w:tcW w:w="8790" w:type="dxa"/>
            <w:gridSpan w:val="2"/>
            <w:tcBorders>
              <w:top w:val="nil"/>
              <w:left w:val="nil"/>
              <w:bottom w:val="nil"/>
              <w:right w:val="nil"/>
            </w:tcBorders>
            <w:shd w:val="clear" w:color="auto" w:fill="auto"/>
            <w:noWrap/>
            <w:vAlign w:val="center"/>
            <w:hideMark/>
          </w:tcPr>
          <w:p w:rsidR="00254F7A" w:rsidRPr="00F7071E" w:rsidRDefault="00254F7A" w:rsidP="00254F7A">
            <w:pPr>
              <w:spacing w:after="0"/>
              <w:rPr>
                <w:rFonts w:ascii="Calibri" w:eastAsia="Times New Roman" w:hAnsi="Calibri" w:cs="Calibri"/>
                <w:b/>
                <w:bCs/>
                <w:color w:val="000000"/>
                <w:sz w:val="20"/>
                <w:szCs w:val="20"/>
                <w:lang w:val="en-US" w:eastAsia="fr-FR"/>
              </w:rPr>
            </w:pPr>
            <w:r w:rsidRPr="00F7071E">
              <w:rPr>
                <w:rFonts w:ascii="Calibri" w:eastAsia="Times New Roman" w:hAnsi="Calibri" w:cs="Calibri"/>
                <w:b/>
                <w:bCs/>
                <w:color w:val="000000"/>
                <w:sz w:val="20"/>
                <w:szCs w:val="20"/>
                <w:lang w:val="en-US" w:eastAsia="fr-FR"/>
              </w:rPr>
              <w:t>Colectomy with Restoration of Continuity</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F7071E" w:rsidRDefault="00254F7A" w:rsidP="00254F7A">
            <w:pPr>
              <w:spacing w:after="0"/>
              <w:rPr>
                <w:rFonts w:ascii="Calibri" w:eastAsia="Times New Roman" w:hAnsi="Calibri" w:cs="Calibri"/>
                <w:b/>
                <w:bCs/>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06C20</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Interventions on the esophagus, stomach and duodenum for ulcers,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06M04</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proofErr w:type="spellStart"/>
            <w:r w:rsidRPr="001F6015">
              <w:rPr>
                <w:rFonts w:ascii="Calibri" w:eastAsia="Times New Roman" w:hAnsi="Calibri" w:cs="Calibri"/>
                <w:color w:val="000000"/>
                <w:sz w:val="20"/>
                <w:szCs w:val="20"/>
                <w:lang w:eastAsia="fr-FR"/>
              </w:rPr>
              <w:t>Gastrointestinal</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hemorrhage</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06M09</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digestive system pathologies,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06M10</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proofErr w:type="spellStart"/>
            <w:r w:rsidRPr="001F6015">
              <w:rPr>
                <w:rFonts w:ascii="Calibri" w:eastAsia="Times New Roman" w:hAnsi="Calibri" w:cs="Calibri"/>
                <w:color w:val="000000"/>
                <w:sz w:val="20"/>
                <w:szCs w:val="20"/>
                <w:lang w:eastAsia="fr-FR"/>
              </w:rPr>
              <w:t>Complicated</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peptic</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ulcer</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06M19</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Severe disorders of the digestive tract</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07M11</w:t>
            </w:r>
          </w:p>
        </w:tc>
        <w:tc>
          <w:tcPr>
            <w:tcW w:w="7937" w:type="dxa"/>
            <w:tcBorders>
              <w:top w:val="nil"/>
              <w:left w:val="nil"/>
              <w:bottom w:val="nil"/>
              <w:right w:val="nil"/>
            </w:tcBorders>
            <w:shd w:val="clear" w:color="auto" w:fill="auto"/>
            <w:noWrap/>
            <w:vAlign w:val="center"/>
            <w:hideMark/>
          </w:tcPr>
          <w:p w:rsidR="00254F7A" w:rsidRPr="00622528" w:rsidRDefault="00F86DE9" w:rsidP="00254F7A">
            <w:pPr>
              <w:spacing w:after="0"/>
              <w:rPr>
                <w:rFonts w:ascii="Calibri" w:eastAsia="Times New Roman" w:hAnsi="Calibri" w:cs="Calibri"/>
                <w:color w:val="000000"/>
                <w:sz w:val="20"/>
                <w:szCs w:val="20"/>
                <w:lang w:eastAsia="fr-FR"/>
              </w:rPr>
            </w:pPr>
            <w:proofErr w:type="spellStart"/>
            <w:r w:rsidRPr="00F86DE9">
              <w:rPr>
                <w:rFonts w:ascii="Calibri" w:eastAsia="Times New Roman" w:hAnsi="Calibri" w:cs="Calibri"/>
                <w:color w:val="000000"/>
                <w:sz w:val="20"/>
                <w:szCs w:val="20"/>
                <w:lang w:eastAsia="fr-FR"/>
              </w:rPr>
              <w:t>Other</w:t>
            </w:r>
            <w:proofErr w:type="spellEnd"/>
            <w:r w:rsidRPr="00F86DE9">
              <w:rPr>
                <w:rFonts w:ascii="Calibri" w:eastAsia="Times New Roman" w:hAnsi="Calibri" w:cs="Calibri"/>
                <w:color w:val="000000"/>
                <w:sz w:val="20"/>
                <w:szCs w:val="20"/>
                <w:lang w:eastAsia="fr-FR"/>
              </w:rPr>
              <w:t xml:space="preserve"> non-</w:t>
            </w:r>
            <w:proofErr w:type="spellStart"/>
            <w:r w:rsidRPr="00F86DE9">
              <w:rPr>
                <w:rFonts w:ascii="Calibri" w:eastAsia="Times New Roman" w:hAnsi="Calibri" w:cs="Calibri"/>
                <w:color w:val="000000"/>
                <w:sz w:val="20"/>
                <w:szCs w:val="20"/>
                <w:lang w:eastAsia="fr-FR"/>
              </w:rPr>
              <w:t>malignant</w:t>
            </w:r>
            <w:proofErr w:type="spellEnd"/>
            <w:r w:rsidRPr="00F86DE9">
              <w:rPr>
                <w:rFonts w:ascii="Calibri" w:eastAsia="Times New Roman" w:hAnsi="Calibri" w:cs="Calibri"/>
                <w:color w:val="000000"/>
                <w:sz w:val="20"/>
                <w:szCs w:val="20"/>
                <w:lang w:eastAsia="fr-FR"/>
              </w:rPr>
              <w:t xml:space="preserve"> </w:t>
            </w:r>
            <w:proofErr w:type="spellStart"/>
            <w:r w:rsidRPr="00F86DE9">
              <w:rPr>
                <w:rFonts w:ascii="Calibri" w:eastAsia="Times New Roman" w:hAnsi="Calibri" w:cs="Calibri"/>
                <w:color w:val="000000"/>
                <w:sz w:val="20"/>
                <w:szCs w:val="20"/>
                <w:lang w:eastAsia="fr-FR"/>
              </w:rPr>
              <w:t>pancreatic</w:t>
            </w:r>
            <w:proofErr w:type="spellEnd"/>
            <w:r w:rsidRPr="00F86DE9">
              <w:rPr>
                <w:rFonts w:ascii="Calibri" w:eastAsia="Times New Roman" w:hAnsi="Calibri" w:cs="Calibri"/>
                <w:color w:val="000000"/>
                <w:sz w:val="20"/>
                <w:szCs w:val="20"/>
                <w:lang w:eastAsia="fr-FR"/>
              </w:rPr>
              <w:t xml:space="preserve"> conditions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09C15</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Interventions on the skin, subcutaneous tissue or breasts for traumatic injuries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09M05</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Injury, infection and inflammation of the skin and subcutaneous tissues,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10M14</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Endocrine system: Symptoms and other medical referrals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10M18</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Various nutritional disorders,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12C12</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Major pelvic procedures in men for non-malignant conditions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12M07</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Other infections and inflammations of the male reproductive system</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13C13</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Other interventions on the female reproductive system</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13M05</w:t>
            </w:r>
          </w:p>
        </w:tc>
        <w:tc>
          <w:tcPr>
            <w:tcW w:w="7937" w:type="dxa"/>
            <w:tcBorders>
              <w:top w:val="nil"/>
              <w:left w:val="nil"/>
              <w:bottom w:val="nil"/>
              <w:right w:val="nil"/>
            </w:tcBorders>
            <w:shd w:val="clear" w:color="auto" w:fill="auto"/>
            <w:noWrap/>
            <w:vAlign w:val="center"/>
            <w:hideMark/>
          </w:tcPr>
          <w:p w:rsidR="00254F7A" w:rsidRPr="007D61F1" w:rsidRDefault="007D61F1" w:rsidP="00254F7A">
            <w:pPr>
              <w:spacing w:after="0"/>
              <w:rPr>
                <w:rFonts w:ascii="Calibri" w:eastAsia="Times New Roman" w:hAnsi="Calibri" w:cs="Calibri"/>
                <w:color w:val="000000"/>
                <w:sz w:val="20"/>
                <w:szCs w:val="20"/>
                <w:lang w:val="en-US" w:eastAsia="fr-FR"/>
              </w:rPr>
            </w:pPr>
            <w:r w:rsidRPr="007D61F1">
              <w:rPr>
                <w:rFonts w:ascii="Calibri" w:eastAsia="Times New Roman" w:hAnsi="Calibri" w:cs="Calibri"/>
                <w:color w:val="000000"/>
                <w:sz w:val="20"/>
                <w:szCs w:val="20"/>
                <w:lang w:val="en-US" w:eastAsia="fr-FR"/>
              </w:rPr>
              <w:t>Infections of the uterus and adnexa</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7D61F1"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16C02</w:t>
            </w:r>
          </w:p>
        </w:tc>
        <w:tc>
          <w:tcPr>
            <w:tcW w:w="7937" w:type="dxa"/>
            <w:tcBorders>
              <w:top w:val="nil"/>
              <w:left w:val="nil"/>
              <w:bottom w:val="nil"/>
              <w:right w:val="nil"/>
            </w:tcBorders>
            <w:shd w:val="clear" w:color="auto" w:fill="auto"/>
            <w:noWrap/>
            <w:vAlign w:val="center"/>
            <w:hideMark/>
          </w:tcPr>
          <w:p w:rsidR="00254F7A" w:rsidRPr="00622528" w:rsidRDefault="003D3845" w:rsidP="00254F7A">
            <w:pPr>
              <w:spacing w:after="0"/>
              <w:rPr>
                <w:rFonts w:ascii="Calibri" w:eastAsia="Times New Roman" w:hAnsi="Calibri" w:cs="Calibri"/>
                <w:color w:val="000000"/>
                <w:sz w:val="20"/>
                <w:szCs w:val="20"/>
                <w:lang w:eastAsia="fr-FR"/>
              </w:rPr>
            </w:pPr>
            <w:proofErr w:type="spellStart"/>
            <w:r w:rsidRPr="003D3845">
              <w:rPr>
                <w:rFonts w:ascii="Calibri" w:eastAsia="Times New Roman" w:hAnsi="Calibri" w:cs="Calibri"/>
                <w:color w:val="000000"/>
                <w:sz w:val="20"/>
                <w:szCs w:val="20"/>
                <w:lang w:eastAsia="fr-FR"/>
              </w:rPr>
              <w:t>Surgery</w:t>
            </w:r>
            <w:proofErr w:type="spellEnd"/>
            <w:r w:rsidRPr="003D3845">
              <w:rPr>
                <w:rFonts w:ascii="Calibri" w:eastAsia="Times New Roman" w:hAnsi="Calibri" w:cs="Calibri"/>
                <w:color w:val="000000"/>
                <w:sz w:val="20"/>
                <w:szCs w:val="20"/>
                <w:lang w:eastAsia="fr-FR"/>
              </w:rPr>
              <w:t xml:space="preserve"> of the spleen</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16M06</w:t>
            </w:r>
          </w:p>
        </w:tc>
        <w:tc>
          <w:tcPr>
            <w:tcW w:w="7937" w:type="dxa"/>
            <w:tcBorders>
              <w:top w:val="nil"/>
              <w:left w:val="nil"/>
              <w:bottom w:val="nil"/>
              <w:right w:val="nil"/>
            </w:tcBorders>
            <w:shd w:val="clear" w:color="auto" w:fill="auto"/>
            <w:noWrap/>
            <w:vAlign w:val="center"/>
            <w:hideMark/>
          </w:tcPr>
          <w:p w:rsidR="00254F7A" w:rsidRPr="00622528" w:rsidRDefault="003D3845" w:rsidP="00254F7A">
            <w:pPr>
              <w:spacing w:after="0"/>
              <w:rPr>
                <w:rFonts w:ascii="Calibri" w:eastAsia="Times New Roman" w:hAnsi="Calibri" w:cs="Calibri"/>
                <w:color w:val="000000"/>
                <w:sz w:val="20"/>
                <w:szCs w:val="20"/>
                <w:lang w:eastAsia="fr-FR"/>
              </w:rPr>
            </w:pPr>
            <w:r w:rsidRPr="003D3845">
              <w:rPr>
                <w:rFonts w:ascii="Calibri" w:eastAsia="Times New Roman" w:hAnsi="Calibri" w:cs="Calibri"/>
                <w:color w:val="000000"/>
                <w:sz w:val="20"/>
                <w:szCs w:val="20"/>
                <w:lang w:eastAsia="fr-FR"/>
              </w:rPr>
              <w:t xml:space="preserve">Spleen </w:t>
            </w:r>
            <w:proofErr w:type="spellStart"/>
            <w:r w:rsidRPr="003D3845">
              <w:rPr>
                <w:rFonts w:ascii="Calibri" w:eastAsia="Times New Roman" w:hAnsi="Calibri" w:cs="Calibri"/>
                <w:color w:val="000000"/>
                <w:sz w:val="20"/>
                <w:szCs w:val="20"/>
                <w:lang w:eastAsia="fr-FR"/>
              </w:rPr>
              <w:t>disorders</w:t>
            </w:r>
            <w:proofErr w:type="spellEnd"/>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18M10</w:t>
            </w:r>
          </w:p>
        </w:tc>
        <w:tc>
          <w:tcPr>
            <w:tcW w:w="7937" w:type="dxa"/>
            <w:tcBorders>
              <w:top w:val="nil"/>
              <w:left w:val="nil"/>
              <w:bottom w:val="nil"/>
              <w:right w:val="nil"/>
            </w:tcBorders>
            <w:shd w:val="clear" w:color="auto" w:fill="auto"/>
            <w:noWrap/>
            <w:vAlign w:val="center"/>
            <w:hideMark/>
          </w:tcPr>
          <w:p w:rsidR="00254F7A" w:rsidRPr="00622528" w:rsidRDefault="00955B20" w:rsidP="00254F7A">
            <w:pPr>
              <w:spacing w:after="0"/>
              <w:rPr>
                <w:rFonts w:ascii="Calibri" w:eastAsia="Times New Roman" w:hAnsi="Calibri" w:cs="Calibri"/>
                <w:color w:val="000000"/>
                <w:sz w:val="20"/>
                <w:szCs w:val="20"/>
                <w:lang w:eastAsia="fr-FR"/>
              </w:rPr>
            </w:pPr>
            <w:proofErr w:type="spellStart"/>
            <w:r w:rsidRPr="00955B20">
              <w:rPr>
                <w:rFonts w:ascii="Calibri" w:eastAsia="Times New Roman" w:hAnsi="Calibri" w:cs="Calibri"/>
                <w:color w:val="000000"/>
                <w:sz w:val="20"/>
                <w:szCs w:val="20"/>
                <w:lang w:eastAsia="fr-FR"/>
              </w:rPr>
              <w:t>Severe</w:t>
            </w:r>
            <w:proofErr w:type="spellEnd"/>
            <w:r w:rsidRPr="00955B20">
              <w:rPr>
                <w:rFonts w:ascii="Calibri" w:eastAsia="Times New Roman" w:hAnsi="Calibri" w:cs="Calibri"/>
                <w:color w:val="000000"/>
                <w:sz w:val="20"/>
                <w:szCs w:val="20"/>
                <w:lang w:eastAsia="fr-FR"/>
              </w:rPr>
              <w:t xml:space="preserve"> </w:t>
            </w:r>
            <w:proofErr w:type="spellStart"/>
            <w:r w:rsidRPr="00955B20">
              <w:rPr>
                <w:rFonts w:ascii="Calibri" w:eastAsia="Times New Roman" w:hAnsi="Calibri" w:cs="Calibri"/>
                <w:color w:val="000000"/>
                <w:sz w:val="20"/>
                <w:szCs w:val="20"/>
                <w:lang w:eastAsia="fr-FR"/>
              </w:rPr>
              <w:t>infectious</w:t>
            </w:r>
            <w:proofErr w:type="spellEnd"/>
            <w:r w:rsidRPr="00955B20">
              <w:rPr>
                <w:rFonts w:ascii="Calibri" w:eastAsia="Times New Roman" w:hAnsi="Calibri" w:cs="Calibri"/>
                <w:color w:val="000000"/>
                <w:sz w:val="20"/>
                <w:szCs w:val="20"/>
                <w:lang w:eastAsia="fr-FR"/>
              </w:rPr>
              <w:t xml:space="preserve"> </w:t>
            </w:r>
            <w:proofErr w:type="spellStart"/>
            <w:r w:rsidRPr="00955B20">
              <w:rPr>
                <w:rFonts w:ascii="Calibri" w:eastAsia="Times New Roman" w:hAnsi="Calibri" w:cs="Calibri"/>
                <w:color w:val="000000"/>
                <w:sz w:val="20"/>
                <w:szCs w:val="20"/>
                <w:lang w:eastAsia="fr-FR"/>
              </w:rPr>
              <w:t>diseases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622528">
              <w:rPr>
                <w:rFonts w:ascii="Calibri" w:eastAsia="Times New Roman" w:hAnsi="Calibri" w:cs="Calibri"/>
                <w:b/>
                <w:bCs/>
                <w:color w:val="000000"/>
                <w:sz w:val="20"/>
                <w:szCs w:val="20"/>
                <w:lang w:eastAsia="fr-FR"/>
              </w:rPr>
              <w:t>09-RRC</w:t>
            </w:r>
          </w:p>
        </w:tc>
        <w:tc>
          <w:tcPr>
            <w:tcW w:w="8790" w:type="dxa"/>
            <w:gridSpan w:val="2"/>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 xml:space="preserve">Rectal </w:t>
            </w:r>
            <w:proofErr w:type="spellStart"/>
            <w:r w:rsidRPr="00F7071E">
              <w:rPr>
                <w:rFonts w:ascii="Calibri" w:eastAsia="Times New Roman" w:hAnsi="Calibri" w:cs="Calibri"/>
                <w:b/>
                <w:bCs/>
                <w:color w:val="000000"/>
                <w:sz w:val="20"/>
                <w:szCs w:val="20"/>
                <w:lang w:eastAsia="fr-FR"/>
              </w:rPr>
              <w:t>Resection</w:t>
            </w:r>
            <w:proofErr w:type="spellEnd"/>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06M04</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proofErr w:type="spellStart"/>
            <w:r w:rsidRPr="001F6015">
              <w:rPr>
                <w:rFonts w:ascii="Calibri" w:eastAsia="Times New Roman" w:hAnsi="Calibri" w:cs="Calibri"/>
                <w:color w:val="000000"/>
                <w:sz w:val="20"/>
                <w:szCs w:val="20"/>
                <w:lang w:eastAsia="fr-FR"/>
              </w:rPr>
              <w:t>Gastrointestinal</w:t>
            </w:r>
            <w:proofErr w:type="spellEnd"/>
            <w:r w:rsidRPr="001F6015">
              <w:rPr>
                <w:rFonts w:ascii="Calibri" w:eastAsia="Times New Roman" w:hAnsi="Calibri" w:cs="Calibri"/>
                <w:color w:val="000000"/>
                <w:sz w:val="20"/>
                <w:szCs w:val="20"/>
                <w:lang w:eastAsia="fr-FR"/>
              </w:rPr>
              <w:t xml:space="preserve"> </w:t>
            </w:r>
            <w:proofErr w:type="spellStart"/>
            <w:r w:rsidRPr="001F6015">
              <w:rPr>
                <w:rFonts w:ascii="Calibri" w:eastAsia="Times New Roman" w:hAnsi="Calibri" w:cs="Calibri"/>
                <w:color w:val="000000"/>
                <w:sz w:val="20"/>
                <w:szCs w:val="20"/>
                <w:lang w:eastAsia="fr-FR"/>
              </w:rPr>
              <w:t>hemorrhage</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06M08</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digestive system pathologies, age less than 18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09K02</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Skin, subcutaneous tissue and breast disorders without operative procedure, with anesthesia, ambulatory care</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09M05</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Injury, infection and inflammation of the skin and subcutaneous tissues,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13M05</w:t>
            </w:r>
          </w:p>
        </w:tc>
        <w:tc>
          <w:tcPr>
            <w:tcW w:w="7937" w:type="dxa"/>
            <w:tcBorders>
              <w:top w:val="nil"/>
              <w:left w:val="nil"/>
              <w:bottom w:val="nil"/>
              <w:right w:val="nil"/>
            </w:tcBorders>
            <w:shd w:val="clear" w:color="auto" w:fill="auto"/>
            <w:noWrap/>
            <w:vAlign w:val="center"/>
            <w:hideMark/>
          </w:tcPr>
          <w:p w:rsidR="00254F7A" w:rsidRPr="003D3845" w:rsidRDefault="00B6236B" w:rsidP="00254F7A">
            <w:pPr>
              <w:spacing w:after="0"/>
              <w:rPr>
                <w:rFonts w:ascii="Calibri" w:eastAsia="Times New Roman" w:hAnsi="Calibri" w:cs="Calibri"/>
                <w:color w:val="000000"/>
                <w:sz w:val="20"/>
                <w:szCs w:val="20"/>
                <w:lang w:val="en-US" w:eastAsia="fr-FR"/>
              </w:rPr>
            </w:pPr>
            <w:r w:rsidRPr="003D3845">
              <w:rPr>
                <w:rFonts w:ascii="Calibri" w:eastAsia="Times New Roman" w:hAnsi="Calibri" w:cs="Calibri"/>
                <w:color w:val="000000"/>
                <w:sz w:val="20"/>
                <w:szCs w:val="20"/>
                <w:lang w:val="en-US" w:eastAsia="fr-FR"/>
              </w:rPr>
              <w:t>Infections of the uterus and adnexa</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3D384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18C02</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Surgery for infectious or parasitic diseases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18M11</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infectious or parasitic diseases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10</w:t>
            </w:r>
            <w:r w:rsidRPr="00622528">
              <w:rPr>
                <w:rFonts w:ascii="Calibri" w:eastAsia="Times New Roman" w:hAnsi="Calibri" w:cs="Calibri"/>
                <w:b/>
                <w:bCs/>
                <w:color w:val="000000"/>
                <w:sz w:val="20"/>
                <w:szCs w:val="20"/>
                <w:lang w:eastAsia="fr-FR"/>
              </w:rPr>
              <w:t>-HYS-1</w:t>
            </w:r>
          </w:p>
        </w:tc>
        <w:tc>
          <w:tcPr>
            <w:tcW w:w="8790" w:type="dxa"/>
            <w:gridSpan w:val="2"/>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roofErr w:type="spellStart"/>
            <w:r w:rsidRPr="00F7071E">
              <w:rPr>
                <w:rFonts w:ascii="Calibri" w:eastAsia="Times New Roman" w:hAnsi="Calibri" w:cs="Calibri"/>
                <w:b/>
                <w:bCs/>
                <w:color w:val="000000"/>
                <w:sz w:val="20"/>
                <w:szCs w:val="20"/>
                <w:lang w:eastAsia="fr-FR"/>
              </w:rPr>
              <w:t>Hysterectomy</w:t>
            </w:r>
            <w:proofErr w:type="spellEnd"/>
            <w:r w:rsidRPr="00F7071E">
              <w:rPr>
                <w:rFonts w:ascii="Calibri" w:eastAsia="Times New Roman" w:hAnsi="Calibri" w:cs="Calibri"/>
                <w:b/>
                <w:bCs/>
                <w:color w:val="000000"/>
                <w:sz w:val="20"/>
                <w:szCs w:val="20"/>
                <w:lang w:eastAsia="fr-FR"/>
              </w:rPr>
              <w:t xml:space="preserve"> </w:t>
            </w:r>
            <w:proofErr w:type="spellStart"/>
            <w:r w:rsidRPr="00F7071E">
              <w:rPr>
                <w:rFonts w:ascii="Calibri" w:eastAsia="Times New Roman" w:hAnsi="Calibri" w:cs="Calibri"/>
                <w:b/>
                <w:bCs/>
                <w:color w:val="000000"/>
                <w:sz w:val="20"/>
                <w:szCs w:val="20"/>
                <w:lang w:eastAsia="fr-FR"/>
              </w:rPr>
              <w:t>without</w:t>
            </w:r>
            <w:proofErr w:type="spellEnd"/>
            <w:r w:rsidRPr="00F7071E">
              <w:rPr>
                <w:rFonts w:ascii="Calibri" w:eastAsia="Times New Roman" w:hAnsi="Calibri" w:cs="Calibri"/>
                <w:b/>
                <w:bCs/>
                <w:color w:val="000000"/>
                <w:sz w:val="20"/>
                <w:szCs w:val="20"/>
                <w:lang w:eastAsia="fr-FR"/>
              </w:rPr>
              <w:t xml:space="preserve"> </w:t>
            </w:r>
            <w:proofErr w:type="spellStart"/>
            <w:r w:rsidRPr="00F7071E">
              <w:rPr>
                <w:rFonts w:ascii="Calibri" w:eastAsia="Times New Roman" w:hAnsi="Calibri" w:cs="Calibri"/>
                <w:b/>
                <w:bCs/>
                <w:color w:val="000000"/>
                <w:sz w:val="20"/>
                <w:szCs w:val="20"/>
                <w:lang w:eastAsia="fr-FR"/>
              </w:rPr>
              <w:t>Malignant</w:t>
            </w:r>
            <w:proofErr w:type="spellEnd"/>
            <w:r w:rsidRPr="00F7071E">
              <w:rPr>
                <w:rFonts w:ascii="Calibri" w:eastAsia="Times New Roman" w:hAnsi="Calibri" w:cs="Calibri"/>
                <w:b/>
                <w:bCs/>
                <w:color w:val="000000"/>
                <w:sz w:val="20"/>
                <w:szCs w:val="20"/>
                <w:lang w:eastAsia="fr-FR"/>
              </w:rPr>
              <w:t xml:space="preserve"> </w:t>
            </w:r>
            <w:proofErr w:type="spellStart"/>
            <w:r w:rsidRPr="00F7071E">
              <w:rPr>
                <w:rFonts w:ascii="Calibri" w:eastAsia="Times New Roman" w:hAnsi="Calibri" w:cs="Calibri"/>
                <w:b/>
                <w:bCs/>
                <w:color w:val="000000"/>
                <w:sz w:val="20"/>
                <w:szCs w:val="20"/>
                <w:lang w:eastAsia="fr-FR"/>
              </w:rPr>
              <w:t>Tumor</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06C15</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interventions on the digestive tract apart from laparotomies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06C21</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interventions on the digestive tract by laparotomy</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06M06</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Bowel obstruction not due to a hernia</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06M09</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digestive system pathologies,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06M12</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r w:rsidRPr="001F6015">
              <w:rPr>
                <w:rFonts w:ascii="Calibri" w:eastAsia="Times New Roman" w:hAnsi="Calibri" w:cs="Calibri"/>
                <w:color w:val="000000"/>
                <w:sz w:val="20"/>
                <w:szCs w:val="20"/>
                <w:lang w:eastAsia="fr-FR"/>
              </w:rPr>
              <w:t>Abdominal pain</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06M19</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Severe disorders of the digestive tract</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09C15</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Interventions on the skin, subcutaneous tissue or breasts for traumatic injuries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B33664"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09M03</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Trauma to the skin and subcutaneous tissue,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09M05</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Injury, infection and inflammation of the skin and subcutaneous tissues,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09M05</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Injury, infection and inflammation of the skin and subcutaneous tissues,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11M04</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Kidney and urinary tract infections,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11M12</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Kidney and urinary tract signs and symptoms,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11M16</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Other disorders of the kidneys and urinary tract, except those of diabetic origin,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11M19</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Kidneys and urinary tract: Symptoms and other medical referrals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C9563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13C13</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Other interventions on the female reproductive system</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13M04</w:t>
            </w:r>
          </w:p>
        </w:tc>
        <w:tc>
          <w:tcPr>
            <w:tcW w:w="7937" w:type="dxa"/>
            <w:tcBorders>
              <w:top w:val="nil"/>
              <w:left w:val="nil"/>
              <w:bottom w:val="nil"/>
              <w:right w:val="nil"/>
            </w:tcBorders>
            <w:shd w:val="clear" w:color="auto" w:fill="auto"/>
            <w:noWrap/>
            <w:vAlign w:val="center"/>
            <w:hideMark/>
          </w:tcPr>
          <w:p w:rsidR="00254F7A" w:rsidRPr="007D61F1" w:rsidRDefault="007D61F1" w:rsidP="00254F7A">
            <w:pPr>
              <w:spacing w:after="0"/>
              <w:rPr>
                <w:rFonts w:ascii="Calibri" w:eastAsia="Times New Roman" w:hAnsi="Calibri" w:cs="Calibri"/>
                <w:color w:val="000000"/>
                <w:sz w:val="20"/>
                <w:szCs w:val="20"/>
                <w:lang w:val="en-US" w:eastAsia="fr-FR"/>
              </w:rPr>
            </w:pPr>
            <w:r w:rsidRPr="007D61F1">
              <w:rPr>
                <w:rFonts w:ascii="Calibri" w:eastAsia="Times New Roman" w:hAnsi="Calibri" w:cs="Calibri"/>
                <w:color w:val="000000"/>
                <w:sz w:val="20"/>
                <w:szCs w:val="20"/>
                <w:lang w:val="en-US" w:eastAsia="fr-FR"/>
              </w:rPr>
              <w:t>Other disorders of the female reproductive system</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7D61F1"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13M05</w:t>
            </w:r>
          </w:p>
        </w:tc>
        <w:tc>
          <w:tcPr>
            <w:tcW w:w="7937" w:type="dxa"/>
            <w:tcBorders>
              <w:top w:val="nil"/>
              <w:left w:val="nil"/>
              <w:bottom w:val="nil"/>
              <w:right w:val="nil"/>
            </w:tcBorders>
            <w:shd w:val="clear" w:color="auto" w:fill="auto"/>
            <w:noWrap/>
            <w:vAlign w:val="center"/>
            <w:hideMark/>
          </w:tcPr>
          <w:p w:rsidR="00254F7A" w:rsidRPr="003D3845" w:rsidRDefault="00B6236B" w:rsidP="00254F7A">
            <w:pPr>
              <w:spacing w:after="0"/>
              <w:rPr>
                <w:rFonts w:ascii="Calibri" w:eastAsia="Times New Roman" w:hAnsi="Calibri" w:cs="Calibri"/>
                <w:color w:val="000000"/>
                <w:sz w:val="20"/>
                <w:szCs w:val="20"/>
                <w:lang w:val="en-US" w:eastAsia="fr-FR"/>
              </w:rPr>
            </w:pPr>
            <w:r w:rsidRPr="003D3845">
              <w:rPr>
                <w:rFonts w:ascii="Calibri" w:eastAsia="Times New Roman" w:hAnsi="Calibri" w:cs="Calibri"/>
                <w:color w:val="000000"/>
                <w:sz w:val="20"/>
                <w:szCs w:val="20"/>
                <w:lang w:val="en-US" w:eastAsia="fr-FR"/>
              </w:rPr>
              <w:t>Infections of the uterus and adnexa</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3D384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13M06</w:t>
            </w:r>
          </w:p>
        </w:tc>
        <w:tc>
          <w:tcPr>
            <w:tcW w:w="7937" w:type="dxa"/>
            <w:tcBorders>
              <w:top w:val="nil"/>
              <w:left w:val="nil"/>
              <w:bottom w:val="nil"/>
              <w:right w:val="nil"/>
            </w:tcBorders>
            <w:shd w:val="clear" w:color="auto" w:fill="auto"/>
            <w:noWrap/>
            <w:vAlign w:val="center"/>
            <w:hideMark/>
          </w:tcPr>
          <w:p w:rsidR="00254F7A" w:rsidRPr="003D3845" w:rsidRDefault="003D3845" w:rsidP="00254F7A">
            <w:pPr>
              <w:spacing w:after="0"/>
              <w:rPr>
                <w:rFonts w:ascii="Calibri" w:eastAsia="Times New Roman" w:hAnsi="Calibri" w:cs="Calibri"/>
                <w:color w:val="000000"/>
                <w:sz w:val="20"/>
                <w:szCs w:val="20"/>
                <w:lang w:val="en-US" w:eastAsia="fr-FR"/>
              </w:rPr>
            </w:pPr>
            <w:r w:rsidRPr="003D3845">
              <w:rPr>
                <w:rFonts w:ascii="Calibri" w:eastAsia="Times New Roman" w:hAnsi="Calibri" w:cs="Calibri"/>
                <w:color w:val="000000"/>
                <w:sz w:val="20"/>
                <w:szCs w:val="20"/>
                <w:lang w:val="en-US" w:eastAsia="fr-FR"/>
              </w:rPr>
              <w:t>Other infections of the female reproductive system</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3D384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16C03</w:t>
            </w:r>
          </w:p>
        </w:tc>
        <w:tc>
          <w:tcPr>
            <w:tcW w:w="7937" w:type="dxa"/>
            <w:tcBorders>
              <w:top w:val="nil"/>
              <w:left w:val="nil"/>
              <w:bottom w:val="nil"/>
              <w:right w:val="nil"/>
            </w:tcBorders>
            <w:shd w:val="clear" w:color="auto" w:fill="auto"/>
            <w:noWrap/>
            <w:vAlign w:val="center"/>
            <w:hideMark/>
          </w:tcPr>
          <w:p w:rsidR="00254F7A" w:rsidRPr="003D3845" w:rsidRDefault="003D3845" w:rsidP="00254F7A">
            <w:pPr>
              <w:spacing w:after="0"/>
              <w:rPr>
                <w:rFonts w:ascii="Calibri" w:eastAsia="Times New Roman" w:hAnsi="Calibri" w:cs="Calibri"/>
                <w:color w:val="000000"/>
                <w:sz w:val="20"/>
                <w:szCs w:val="20"/>
                <w:lang w:val="en-US" w:eastAsia="fr-FR"/>
              </w:rPr>
            </w:pPr>
            <w:r w:rsidRPr="003D3845">
              <w:rPr>
                <w:rFonts w:ascii="Calibri" w:eastAsia="Times New Roman" w:hAnsi="Calibri" w:cs="Calibri"/>
                <w:color w:val="000000"/>
                <w:sz w:val="20"/>
                <w:szCs w:val="20"/>
                <w:lang w:val="en-US" w:eastAsia="fr-FR"/>
              </w:rPr>
              <w:t>Other procedures for disorders of the blood and hematopoietic organs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3D384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16M11</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 xml:space="preserve">Other </w:t>
            </w:r>
            <w:proofErr w:type="spellStart"/>
            <w:r w:rsidRPr="001205F0">
              <w:rPr>
                <w:rFonts w:ascii="Calibri" w:eastAsia="Times New Roman" w:hAnsi="Calibri" w:cs="Calibri"/>
                <w:color w:val="000000"/>
                <w:sz w:val="20"/>
                <w:szCs w:val="20"/>
                <w:lang w:val="en-US" w:eastAsia="fr-FR"/>
              </w:rPr>
              <w:t>erythroïd</w:t>
            </w:r>
            <w:proofErr w:type="spellEnd"/>
            <w:r w:rsidRPr="001205F0">
              <w:rPr>
                <w:rFonts w:ascii="Calibri" w:eastAsia="Times New Roman" w:hAnsi="Calibri" w:cs="Calibri"/>
                <w:color w:val="000000"/>
                <w:sz w:val="20"/>
                <w:szCs w:val="20"/>
                <w:lang w:val="en-US" w:eastAsia="fr-FR"/>
              </w:rPr>
              <w:t xml:space="preserve"> disorders,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18C02</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Surgery for infectious or parasitic diseases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18M04</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Fever of unknown etiology, age greater than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18M07</w:t>
            </w:r>
          </w:p>
        </w:tc>
        <w:tc>
          <w:tcPr>
            <w:tcW w:w="7937" w:type="dxa"/>
            <w:tcBorders>
              <w:top w:val="nil"/>
              <w:left w:val="nil"/>
              <w:bottom w:val="nil"/>
              <w:right w:val="nil"/>
            </w:tcBorders>
            <w:shd w:val="clear" w:color="auto" w:fill="auto"/>
            <w:noWrap/>
            <w:vAlign w:val="center"/>
            <w:hideMark/>
          </w:tcPr>
          <w:p w:rsidR="00254F7A" w:rsidRPr="00622528" w:rsidRDefault="00955B20" w:rsidP="00254F7A">
            <w:pPr>
              <w:spacing w:after="0"/>
              <w:rPr>
                <w:rFonts w:ascii="Calibri" w:eastAsia="Times New Roman" w:hAnsi="Calibri" w:cs="Calibri"/>
                <w:color w:val="000000"/>
                <w:sz w:val="20"/>
                <w:szCs w:val="20"/>
                <w:lang w:eastAsia="fr-FR"/>
              </w:rPr>
            </w:pPr>
            <w:proofErr w:type="spellStart"/>
            <w:r w:rsidRPr="00955B20">
              <w:rPr>
                <w:rFonts w:ascii="Calibri" w:eastAsia="Times New Roman" w:hAnsi="Calibri" w:cs="Calibri"/>
                <w:color w:val="000000"/>
                <w:sz w:val="20"/>
                <w:szCs w:val="20"/>
                <w:lang w:eastAsia="fr-FR"/>
              </w:rPr>
              <w:t>Septicemia</w:t>
            </w:r>
            <w:proofErr w:type="spellEnd"/>
            <w:r w:rsidRPr="00955B20">
              <w:rPr>
                <w:rFonts w:ascii="Calibri" w:eastAsia="Times New Roman" w:hAnsi="Calibri" w:cs="Calibri"/>
                <w:color w:val="000000"/>
                <w:sz w:val="20"/>
                <w:szCs w:val="20"/>
                <w:lang w:eastAsia="fr-FR"/>
              </w:rPr>
              <w:t xml:space="preserve">, </w:t>
            </w:r>
            <w:proofErr w:type="spellStart"/>
            <w:r w:rsidRPr="00955B20">
              <w:rPr>
                <w:rFonts w:ascii="Calibri" w:eastAsia="Times New Roman" w:hAnsi="Calibri" w:cs="Calibri"/>
                <w:color w:val="000000"/>
                <w:sz w:val="20"/>
                <w:szCs w:val="20"/>
                <w:lang w:eastAsia="fr-FR"/>
              </w:rPr>
              <w:t>age</w:t>
            </w:r>
            <w:proofErr w:type="spellEnd"/>
            <w:r w:rsidRPr="00955B20">
              <w:rPr>
                <w:rFonts w:ascii="Calibri" w:eastAsia="Times New Roman" w:hAnsi="Calibri" w:cs="Calibri"/>
                <w:color w:val="000000"/>
                <w:sz w:val="20"/>
                <w:szCs w:val="20"/>
                <w:lang w:eastAsia="fr-FR"/>
              </w:rPr>
              <w:t xml:space="preserve"> over 17 </w:t>
            </w:r>
            <w:proofErr w:type="spellStart"/>
            <w:r w:rsidRPr="00955B20">
              <w:rPr>
                <w:rFonts w:ascii="Calibri" w:eastAsia="Times New Roman" w:hAnsi="Calibri" w:cs="Calibri"/>
                <w:color w:val="000000"/>
                <w:sz w:val="20"/>
                <w:szCs w:val="20"/>
                <w:lang w:eastAsia="fr-FR"/>
              </w:rPr>
              <w:t>years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10</w:t>
            </w:r>
            <w:r w:rsidRPr="00622528">
              <w:rPr>
                <w:rFonts w:ascii="Calibri" w:eastAsia="Times New Roman" w:hAnsi="Calibri" w:cs="Calibri"/>
                <w:b/>
                <w:bCs/>
                <w:color w:val="000000"/>
                <w:sz w:val="20"/>
                <w:szCs w:val="20"/>
                <w:lang w:eastAsia="fr-FR"/>
              </w:rPr>
              <w:t>-HYS-2</w:t>
            </w:r>
          </w:p>
        </w:tc>
        <w:tc>
          <w:tcPr>
            <w:tcW w:w="8790" w:type="dxa"/>
            <w:gridSpan w:val="2"/>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roofErr w:type="spellStart"/>
            <w:r w:rsidRPr="00F7071E">
              <w:rPr>
                <w:rFonts w:ascii="Calibri" w:eastAsia="Times New Roman" w:hAnsi="Calibri" w:cs="Calibri"/>
                <w:b/>
                <w:bCs/>
                <w:color w:val="000000"/>
                <w:sz w:val="20"/>
                <w:szCs w:val="20"/>
                <w:lang w:eastAsia="fr-FR"/>
              </w:rPr>
              <w:t>Hysterectomy</w:t>
            </w:r>
            <w:proofErr w:type="spellEnd"/>
            <w:r w:rsidRPr="00F7071E">
              <w:rPr>
                <w:rFonts w:ascii="Calibri" w:eastAsia="Times New Roman" w:hAnsi="Calibri" w:cs="Calibri"/>
                <w:b/>
                <w:bCs/>
                <w:color w:val="000000"/>
                <w:sz w:val="20"/>
                <w:szCs w:val="20"/>
                <w:lang w:eastAsia="fr-FR"/>
              </w:rPr>
              <w:t xml:space="preserve"> for </w:t>
            </w:r>
            <w:proofErr w:type="spellStart"/>
            <w:r w:rsidRPr="00F7071E">
              <w:rPr>
                <w:rFonts w:ascii="Calibri" w:eastAsia="Times New Roman" w:hAnsi="Calibri" w:cs="Calibri"/>
                <w:b/>
                <w:bCs/>
                <w:color w:val="000000"/>
                <w:sz w:val="20"/>
                <w:szCs w:val="20"/>
                <w:lang w:eastAsia="fr-FR"/>
              </w:rPr>
              <w:t>Malignant</w:t>
            </w:r>
            <w:proofErr w:type="spellEnd"/>
            <w:r w:rsidRPr="00F7071E">
              <w:rPr>
                <w:rFonts w:ascii="Calibri" w:eastAsia="Times New Roman" w:hAnsi="Calibri" w:cs="Calibri"/>
                <w:b/>
                <w:bCs/>
                <w:color w:val="000000"/>
                <w:sz w:val="20"/>
                <w:szCs w:val="20"/>
                <w:lang w:eastAsia="fr-FR"/>
              </w:rPr>
              <w:t xml:space="preserve"> </w:t>
            </w:r>
            <w:proofErr w:type="spellStart"/>
            <w:r w:rsidRPr="00F7071E">
              <w:rPr>
                <w:rFonts w:ascii="Calibri" w:eastAsia="Times New Roman" w:hAnsi="Calibri" w:cs="Calibri"/>
                <w:b/>
                <w:bCs/>
                <w:color w:val="000000"/>
                <w:sz w:val="20"/>
                <w:szCs w:val="20"/>
                <w:lang w:eastAsia="fr-FR"/>
              </w:rPr>
              <w:t>Tumor</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13M04</w:t>
            </w:r>
          </w:p>
        </w:tc>
        <w:tc>
          <w:tcPr>
            <w:tcW w:w="7937" w:type="dxa"/>
            <w:tcBorders>
              <w:top w:val="nil"/>
              <w:left w:val="nil"/>
              <w:bottom w:val="nil"/>
              <w:right w:val="nil"/>
            </w:tcBorders>
            <w:shd w:val="clear" w:color="auto" w:fill="auto"/>
            <w:noWrap/>
            <w:vAlign w:val="center"/>
            <w:hideMark/>
          </w:tcPr>
          <w:p w:rsidR="00254F7A" w:rsidRPr="007D61F1" w:rsidRDefault="007D61F1" w:rsidP="00254F7A">
            <w:pPr>
              <w:spacing w:after="0"/>
              <w:rPr>
                <w:rFonts w:ascii="Calibri" w:eastAsia="Times New Roman" w:hAnsi="Calibri" w:cs="Calibri"/>
                <w:color w:val="000000"/>
                <w:sz w:val="20"/>
                <w:szCs w:val="20"/>
                <w:lang w:val="en-US" w:eastAsia="fr-FR"/>
              </w:rPr>
            </w:pPr>
            <w:r w:rsidRPr="007D61F1">
              <w:rPr>
                <w:rFonts w:ascii="Calibri" w:eastAsia="Times New Roman" w:hAnsi="Calibri" w:cs="Calibri"/>
                <w:color w:val="000000"/>
                <w:sz w:val="20"/>
                <w:szCs w:val="20"/>
                <w:lang w:val="en-US" w:eastAsia="fr-FR"/>
              </w:rPr>
              <w:t>Other disorders of the female reproductive system</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7D61F1"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243698" w:rsidRDefault="00243698"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243698"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21K02</w:t>
            </w:r>
          </w:p>
        </w:tc>
        <w:tc>
          <w:tcPr>
            <w:tcW w:w="7937" w:type="dxa"/>
            <w:tcBorders>
              <w:top w:val="nil"/>
              <w:left w:val="nil"/>
              <w:bottom w:val="nil"/>
              <w:right w:val="nil"/>
            </w:tcBorders>
            <w:shd w:val="clear" w:color="auto" w:fill="auto"/>
            <w:noWrap/>
            <w:vAlign w:val="center"/>
            <w:hideMark/>
          </w:tcPr>
          <w:p w:rsidR="00254F7A" w:rsidRPr="00243698" w:rsidRDefault="00243698" w:rsidP="00254F7A">
            <w:pPr>
              <w:spacing w:after="0"/>
              <w:rPr>
                <w:rFonts w:ascii="Calibri" w:eastAsia="Times New Roman" w:hAnsi="Calibri" w:cs="Calibri"/>
                <w:color w:val="000000"/>
                <w:sz w:val="20"/>
                <w:szCs w:val="20"/>
                <w:lang w:val="en-US" w:eastAsia="fr-FR"/>
              </w:rPr>
            </w:pPr>
            <w:r w:rsidRPr="00243698">
              <w:rPr>
                <w:rFonts w:ascii="Calibri" w:eastAsia="Times New Roman" w:hAnsi="Calibri" w:cs="Calibri"/>
                <w:color w:val="000000"/>
                <w:sz w:val="20"/>
                <w:szCs w:val="20"/>
                <w:lang w:val="en-US" w:eastAsia="fr-FR"/>
              </w:rPr>
              <w:t>Trauma, allergies and poisoning without surgery, with anesthesia, ambulatory care</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243698"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23C02</w:t>
            </w:r>
          </w:p>
        </w:tc>
        <w:tc>
          <w:tcPr>
            <w:tcW w:w="7937" w:type="dxa"/>
            <w:tcBorders>
              <w:top w:val="nil"/>
              <w:left w:val="nil"/>
              <w:bottom w:val="nil"/>
              <w:right w:val="nil"/>
            </w:tcBorders>
            <w:shd w:val="clear" w:color="auto" w:fill="auto"/>
            <w:noWrap/>
            <w:vAlign w:val="center"/>
            <w:hideMark/>
          </w:tcPr>
          <w:p w:rsidR="00254F7A" w:rsidRPr="008F2912" w:rsidRDefault="00243698" w:rsidP="00254F7A">
            <w:pPr>
              <w:spacing w:after="0"/>
              <w:rPr>
                <w:rFonts w:ascii="Calibri" w:eastAsia="Times New Roman" w:hAnsi="Calibri" w:cs="Calibri"/>
                <w:color w:val="000000"/>
                <w:sz w:val="20"/>
                <w:szCs w:val="20"/>
                <w:lang w:val="en-US" w:eastAsia="fr-FR"/>
              </w:rPr>
            </w:pPr>
            <w:r w:rsidRPr="008F2912">
              <w:rPr>
                <w:rFonts w:ascii="Calibri" w:eastAsia="Times New Roman" w:hAnsi="Calibri" w:cs="Calibri"/>
                <w:color w:val="000000"/>
                <w:sz w:val="20"/>
                <w:szCs w:val="20"/>
                <w:lang w:val="en-US" w:eastAsia="fr-FR"/>
              </w:rPr>
              <w:t>Surgical interventions with other reasons for using health services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F2912"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8F2912"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8F2912" w:rsidRDefault="00254F7A" w:rsidP="00254F7A">
            <w:pPr>
              <w:spacing w:after="0"/>
              <w:rPr>
                <w:rFonts w:ascii="Times New Roman" w:eastAsia="Times New Roman" w:hAnsi="Times New Roman" w:cs="Times New Roman"/>
                <w:sz w:val="20"/>
                <w:szCs w:val="20"/>
                <w:lang w:val="en-US" w:eastAsia="fr-FR"/>
              </w:rPr>
            </w:pP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11-TPR</w:t>
            </w:r>
          </w:p>
        </w:tc>
        <w:tc>
          <w:tcPr>
            <w:tcW w:w="8790" w:type="dxa"/>
            <w:gridSpan w:val="2"/>
            <w:tcBorders>
              <w:top w:val="nil"/>
              <w:left w:val="nil"/>
              <w:bottom w:val="nil"/>
              <w:right w:val="nil"/>
            </w:tcBorders>
            <w:shd w:val="clear" w:color="auto" w:fill="auto"/>
            <w:noWrap/>
            <w:vAlign w:val="center"/>
            <w:hideMark/>
          </w:tcPr>
          <w:p w:rsidR="00254F7A" w:rsidRPr="00F7071E" w:rsidRDefault="00254F7A" w:rsidP="00254F7A">
            <w:pPr>
              <w:spacing w:after="0"/>
              <w:rPr>
                <w:rFonts w:ascii="Calibri" w:eastAsia="Times New Roman" w:hAnsi="Calibri" w:cs="Calibri"/>
                <w:b/>
                <w:bCs/>
                <w:color w:val="000000"/>
                <w:sz w:val="20"/>
                <w:szCs w:val="20"/>
                <w:lang w:val="en-US" w:eastAsia="fr-FR"/>
              </w:rPr>
            </w:pPr>
            <w:r w:rsidRPr="00F7071E">
              <w:rPr>
                <w:rFonts w:ascii="Calibri" w:eastAsia="Times New Roman" w:hAnsi="Calibri" w:cs="Calibri"/>
                <w:b/>
                <w:bCs/>
                <w:color w:val="000000"/>
                <w:sz w:val="20"/>
                <w:szCs w:val="20"/>
                <w:lang w:val="en-US" w:eastAsia="fr-FR"/>
              </w:rPr>
              <w:t>Malignant Tumor of the Prostate, major surgery</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F7071E" w:rsidRDefault="00254F7A" w:rsidP="00254F7A">
            <w:pPr>
              <w:spacing w:after="0"/>
              <w:rPr>
                <w:rFonts w:ascii="Calibri" w:eastAsia="Times New Roman" w:hAnsi="Calibri" w:cs="Calibri"/>
                <w:b/>
                <w:bCs/>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06C15</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interventions on the digestive tract apart from laparotomies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06C21</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Other interventions on the digestive tract by laparotomy</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06M06</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Bowel obstruction not due to a hernia</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06M12</w:t>
            </w:r>
          </w:p>
        </w:tc>
        <w:tc>
          <w:tcPr>
            <w:tcW w:w="7937" w:type="dxa"/>
            <w:tcBorders>
              <w:top w:val="nil"/>
              <w:left w:val="nil"/>
              <w:bottom w:val="nil"/>
              <w:right w:val="nil"/>
            </w:tcBorders>
            <w:shd w:val="clear" w:color="auto" w:fill="auto"/>
            <w:noWrap/>
            <w:vAlign w:val="center"/>
            <w:hideMark/>
          </w:tcPr>
          <w:p w:rsidR="00254F7A" w:rsidRPr="00622528" w:rsidRDefault="001F6015" w:rsidP="00254F7A">
            <w:pPr>
              <w:spacing w:after="0"/>
              <w:rPr>
                <w:rFonts w:ascii="Calibri" w:eastAsia="Times New Roman" w:hAnsi="Calibri" w:cs="Calibri"/>
                <w:color w:val="000000"/>
                <w:sz w:val="20"/>
                <w:szCs w:val="20"/>
                <w:lang w:eastAsia="fr-FR"/>
              </w:rPr>
            </w:pPr>
            <w:r w:rsidRPr="001F6015">
              <w:rPr>
                <w:rFonts w:ascii="Calibri" w:eastAsia="Times New Roman" w:hAnsi="Calibri" w:cs="Calibri"/>
                <w:color w:val="000000"/>
                <w:sz w:val="20"/>
                <w:szCs w:val="20"/>
                <w:lang w:eastAsia="fr-FR"/>
              </w:rPr>
              <w:t>Abdominal pain</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06M18</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Digestive system: Symptoms and other medical referrals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09M03</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Trauma to the skin and subcutaneous tissue,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09M05</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Injury, infection and inflammation of the skin and subcutaneous tissues,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11C08</w:t>
            </w:r>
          </w:p>
        </w:tc>
        <w:tc>
          <w:tcPr>
            <w:tcW w:w="7937" w:type="dxa"/>
            <w:tcBorders>
              <w:top w:val="nil"/>
              <w:left w:val="nil"/>
              <w:bottom w:val="nil"/>
              <w:right w:val="nil"/>
            </w:tcBorders>
            <w:shd w:val="clear" w:color="auto" w:fill="auto"/>
            <w:noWrap/>
            <w:vAlign w:val="center"/>
            <w:hideMark/>
          </w:tcPr>
          <w:p w:rsidR="00254F7A" w:rsidRPr="00E578AD" w:rsidRDefault="00E578AD" w:rsidP="00254F7A">
            <w:pPr>
              <w:spacing w:after="0"/>
              <w:rPr>
                <w:rFonts w:ascii="Calibri" w:eastAsia="Times New Roman" w:hAnsi="Calibri" w:cs="Calibri"/>
                <w:color w:val="000000"/>
                <w:sz w:val="20"/>
                <w:szCs w:val="20"/>
                <w:lang w:val="en-US" w:eastAsia="fr-FR"/>
              </w:rPr>
            </w:pPr>
            <w:r w:rsidRPr="00E578AD">
              <w:rPr>
                <w:rFonts w:ascii="Calibri" w:eastAsia="Times New Roman" w:hAnsi="Calibri" w:cs="Calibri"/>
                <w:color w:val="000000"/>
                <w:sz w:val="20"/>
                <w:szCs w:val="20"/>
                <w:lang w:val="en-US" w:eastAsia="fr-FR"/>
              </w:rPr>
              <w:t>Other kidney and urinary tract interventions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E578AD"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11M04</w:t>
            </w:r>
          </w:p>
        </w:tc>
        <w:tc>
          <w:tcPr>
            <w:tcW w:w="7937" w:type="dxa"/>
            <w:tcBorders>
              <w:top w:val="nil"/>
              <w:left w:val="nil"/>
              <w:bottom w:val="nil"/>
              <w:right w:val="nil"/>
            </w:tcBorders>
            <w:shd w:val="clear" w:color="auto" w:fill="auto"/>
            <w:noWrap/>
            <w:vAlign w:val="center"/>
            <w:hideMark/>
          </w:tcPr>
          <w:p w:rsidR="00254F7A" w:rsidRPr="00816593" w:rsidRDefault="00E578AD"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Kidney and urinary tract infections,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11M12</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Kidney and urinary tract signs and symptoms,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11M16</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Other disorders of the kidneys and urinary tract, except those of diabetic origin, age over 17 years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11M19</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Kidneys and urinary tract: Symptoms and other medical referrals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12M05</w:t>
            </w:r>
          </w:p>
        </w:tc>
        <w:tc>
          <w:tcPr>
            <w:tcW w:w="7937" w:type="dxa"/>
            <w:tcBorders>
              <w:top w:val="nil"/>
              <w:left w:val="nil"/>
              <w:bottom w:val="nil"/>
              <w:right w:val="nil"/>
            </w:tcBorders>
            <w:shd w:val="clear" w:color="auto" w:fill="auto"/>
            <w:noWrap/>
            <w:vAlign w:val="center"/>
            <w:hideMark/>
          </w:tcPr>
          <w:p w:rsidR="00254F7A" w:rsidRPr="00816593" w:rsidRDefault="00816593" w:rsidP="00254F7A">
            <w:pPr>
              <w:spacing w:after="0"/>
              <w:rPr>
                <w:rFonts w:ascii="Calibri" w:eastAsia="Times New Roman" w:hAnsi="Calibri" w:cs="Calibri"/>
                <w:color w:val="000000"/>
                <w:sz w:val="20"/>
                <w:szCs w:val="20"/>
                <w:lang w:val="en-US" w:eastAsia="fr-FR"/>
              </w:rPr>
            </w:pPr>
            <w:r w:rsidRPr="00816593">
              <w:rPr>
                <w:rFonts w:ascii="Calibri" w:eastAsia="Times New Roman" w:hAnsi="Calibri" w:cs="Calibri"/>
                <w:color w:val="000000"/>
                <w:sz w:val="20"/>
                <w:szCs w:val="20"/>
                <w:lang w:val="en-US" w:eastAsia="fr-FR"/>
              </w:rPr>
              <w:t>Other conditions of the male reproductive system</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81659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12M06</w:t>
            </w:r>
          </w:p>
        </w:tc>
        <w:tc>
          <w:tcPr>
            <w:tcW w:w="7937" w:type="dxa"/>
            <w:tcBorders>
              <w:top w:val="nil"/>
              <w:left w:val="nil"/>
              <w:bottom w:val="nil"/>
              <w:right w:val="nil"/>
            </w:tcBorders>
            <w:shd w:val="clear" w:color="auto" w:fill="auto"/>
            <w:noWrap/>
            <w:vAlign w:val="center"/>
            <w:hideMark/>
          </w:tcPr>
          <w:p w:rsidR="00254F7A" w:rsidRPr="00622528" w:rsidRDefault="00816593" w:rsidP="00254F7A">
            <w:pPr>
              <w:spacing w:after="0"/>
              <w:rPr>
                <w:rFonts w:ascii="Calibri" w:eastAsia="Times New Roman" w:hAnsi="Calibri" w:cs="Calibri"/>
                <w:color w:val="000000"/>
                <w:sz w:val="20"/>
                <w:szCs w:val="20"/>
                <w:lang w:eastAsia="fr-FR"/>
              </w:rPr>
            </w:pPr>
            <w:r w:rsidRPr="00816593">
              <w:rPr>
                <w:rFonts w:ascii="Calibri" w:eastAsia="Times New Roman" w:hAnsi="Calibri" w:cs="Calibri"/>
                <w:color w:val="000000"/>
                <w:sz w:val="20"/>
                <w:szCs w:val="20"/>
                <w:lang w:eastAsia="fr-FR"/>
              </w:rPr>
              <w:t xml:space="preserve">Acute </w:t>
            </w:r>
            <w:proofErr w:type="spellStart"/>
            <w:r w:rsidRPr="00816593">
              <w:rPr>
                <w:rFonts w:ascii="Calibri" w:eastAsia="Times New Roman" w:hAnsi="Calibri" w:cs="Calibri"/>
                <w:color w:val="000000"/>
                <w:sz w:val="20"/>
                <w:szCs w:val="20"/>
                <w:lang w:eastAsia="fr-FR"/>
              </w:rPr>
              <w:t>prostatitis</w:t>
            </w:r>
            <w:proofErr w:type="spellEnd"/>
            <w:r w:rsidRPr="00816593">
              <w:rPr>
                <w:rFonts w:ascii="Calibri" w:eastAsia="Times New Roman" w:hAnsi="Calibri" w:cs="Calibri"/>
                <w:color w:val="000000"/>
                <w:sz w:val="20"/>
                <w:szCs w:val="20"/>
                <w:lang w:eastAsia="fr-FR"/>
              </w:rPr>
              <w:t xml:space="preserve"> and </w:t>
            </w:r>
            <w:proofErr w:type="spellStart"/>
            <w:r w:rsidRPr="00816593">
              <w:rPr>
                <w:rFonts w:ascii="Calibri" w:eastAsia="Times New Roman" w:hAnsi="Calibri" w:cs="Calibri"/>
                <w:color w:val="000000"/>
                <w:sz w:val="20"/>
                <w:szCs w:val="20"/>
                <w:lang w:eastAsia="fr-FR"/>
              </w:rPr>
              <w:t>orchitis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16M09</w:t>
            </w:r>
          </w:p>
        </w:tc>
        <w:tc>
          <w:tcPr>
            <w:tcW w:w="7937" w:type="dxa"/>
            <w:tcBorders>
              <w:top w:val="nil"/>
              <w:left w:val="nil"/>
              <w:bottom w:val="nil"/>
              <w:right w:val="nil"/>
            </w:tcBorders>
            <w:shd w:val="clear" w:color="auto" w:fill="auto"/>
            <w:noWrap/>
            <w:vAlign w:val="center"/>
            <w:hideMark/>
          </w:tcPr>
          <w:p w:rsidR="00254F7A" w:rsidRPr="001205F0" w:rsidRDefault="00DA2BE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Other disorders of the reticuloendothelial or immune system</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18M04</w:t>
            </w:r>
          </w:p>
        </w:tc>
        <w:tc>
          <w:tcPr>
            <w:tcW w:w="7937" w:type="dxa"/>
            <w:tcBorders>
              <w:top w:val="nil"/>
              <w:left w:val="nil"/>
              <w:bottom w:val="nil"/>
              <w:right w:val="nil"/>
            </w:tcBorders>
            <w:shd w:val="clear" w:color="auto" w:fill="auto"/>
            <w:noWrap/>
            <w:vAlign w:val="center"/>
            <w:hideMark/>
          </w:tcPr>
          <w:p w:rsidR="00254F7A" w:rsidRPr="001205F0" w:rsidRDefault="001205F0" w:rsidP="00254F7A">
            <w:pPr>
              <w:spacing w:after="0"/>
              <w:rPr>
                <w:rFonts w:ascii="Calibri" w:eastAsia="Times New Roman" w:hAnsi="Calibri" w:cs="Calibri"/>
                <w:color w:val="000000"/>
                <w:sz w:val="20"/>
                <w:szCs w:val="20"/>
                <w:lang w:val="en-US" w:eastAsia="fr-FR"/>
              </w:rPr>
            </w:pPr>
            <w:r w:rsidRPr="001205F0">
              <w:rPr>
                <w:rFonts w:ascii="Calibri" w:eastAsia="Times New Roman" w:hAnsi="Calibri" w:cs="Calibri"/>
                <w:color w:val="000000"/>
                <w:sz w:val="20"/>
                <w:szCs w:val="20"/>
                <w:lang w:val="en-US" w:eastAsia="fr-FR"/>
              </w:rPr>
              <w:t>Fever of unknown etiology, age greater than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205F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18M07</w:t>
            </w:r>
          </w:p>
        </w:tc>
        <w:tc>
          <w:tcPr>
            <w:tcW w:w="7937" w:type="dxa"/>
            <w:tcBorders>
              <w:top w:val="nil"/>
              <w:left w:val="nil"/>
              <w:bottom w:val="nil"/>
              <w:right w:val="nil"/>
            </w:tcBorders>
            <w:shd w:val="clear" w:color="auto" w:fill="auto"/>
            <w:noWrap/>
            <w:vAlign w:val="center"/>
            <w:hideMark/>
          </w:tcPr>
          <w:p w:rsidR="00254F7A" w:rsidRPr="00622528" w:rsidRDefault="00955B20" w:rsidP="00254F7A">
            <w:pPr>
              <w:spacing w:after="0"/>
              <w:rPr>
                <w:rFonts w:ascii="Calibri" w:eastAsia="Times New Roman" w:hAnsi="Calibri" w:cs="Calibri"/>
                <w:color w:val="000000"/>
                <w:sz w:val="20"/>
                <w:szCs w:val="20"/>
                <w:lang w:eastAsia="fr-FR"/>
              </w:rPr>
            </w:pPr>
            <w:proofErr w:type="spellStart"/>
            <w:r w:rsidRPr="00955B20">
              <w:rPr>
                <w:rFonts w:ascii="Calibri" w:eastAsia="Times New Roman" w:hAnsi="Calibri" w:cs="Calibri"/>
                <w:color w:val="000000"/>
                <w:sz w:val="20"/>
                <w:szCs w:val="20"/>
                <w:lang w:eastAsia="fr-FR"/>
              </w:rPr>
              <w:t>Septicemia</w:t>
            </w:r>
            <w:proofErr w:type="spellEnd"/>
            <w:r w:rsidRPr="00955B20">
              <w:rPr>
                <w:rFonts w:ascii="Calibri" w:eastAsia="Times New Roman" w:hAnsi="Calibri" w:cs="Calibri"/>
                <w:color w:val="000000"/>
                <w:sz w:val="20"/>
                <w:szCs w:val="20"/>
                <w:lang w:eastAsia="fr-FR"/>
              </w:rPr>
              <w:t xml:space="preserve">, </w:t>
            </w:r>
            <w:proofErr w:type="spellStart"/>
            <w:r w:rsidRPr="00955B20">
              <w:rPr>
                <w:rFonts w:ascii="Calibri" w:eastAsia="Times New Roman" w:hAnsi="Calibri" w:cs="Calibri"/>
                <w:color w:val="000000"/>
                <w:sz w:val="20"/>
                <w:szCs w:val="20"/>
                <w:lang w:eastAsia="fr-FR"/>
              </w:rPr>
              <w:t>age</w:t>
            </w:r>
            <w:proofErr w:type="spellEnd"/>
            <w:r w:rsidRPr="00955B20">
              <w:rPr>
                <w:rFonts w:ascii="Calibri" w:eastAsia="Times New Roman" w:hAnsi="Calibri" w:cs="Calibri"/>
                <w:color w:val="000000"/>
                <w:sz w:val="20"/>
                <w:szCs w:val="20"/>
                <w:lang w:eastAsia="fr-FR"/>
              </w:rPr>
              <w:t xml:space="preserve"> over 17 </w:t>
            </w:r>
            <w:proofErr w:type="spellStart"/>
            <w:r w:rsidRPr="00955B20">
              <w:rPr>
                <w:rFonts w:ascii="Calibri" w:eastAsia="Times New Roman" w:hAnsi="Calibri" w:cs="Calibri"/>
                <w:color w:val="000000"/>
                <w:sz w:val="20"/>
                <w:szCs w:val="20"/>
                <w:lang w:eastAsia="fr-FR"/>
              </w:rPr>
              <w:t>years</w:t>
            </w:r>
            <w:proofErr w:type="spellEnd"/>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21C05</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interventions for injuries or procedural complications</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21M16</w:t>
            </w:r>
          </w:p>
        </w:tc>
        <w:tc>
          <w:tcPr>
            <w:tcW w:w="7937" w:type="dxa"/>
            <w:tcBorders>
              <w:top w:val="nil"/>
              <w:left w:val="nil"/>
              <w:bottom w:val="nil"/>
              <w:right w:val="nil"/>
            </w:tcBorders>
            <w:shd w:val="clear" w:color="auto" w:fill="auto"/>
            <w:noWrap/>
            <w:vAlign w:val="center"/>
            <w:hideMark/>
          </w:tcPr>
          <w:p w:rsidR="00254F7A" w:rsidRPr="00955B20" w:rsidRDefault="00955B20" w:rsidP="00254F7A">
            <w:pPr>
              <w:spacing w:after="0"/>
              <w:rPr>
                <w:rFonts w:ascii="Calibri" w:eastAsia="Times New Roman" w:hAnsi="Calibri" w:cs="Calibri"/>
                <w:color w:val="000000"/>
                <w:sz w:val="20"/>
                <w:szCs w:val="20"/>
                <w:lang w:val="en-US" w:eastAsia="fr-FR"/>
              </w:rPr>
            </w:pPr>
            <w:r w:rsidRPr="00955B20">
              <w:rPr>
                <w:rFonts w:ascii="Calibri" w:eastAsia="Times New Roman" w:hAnsi="Calibri" w:cs="Calibri"/>
                <w:color w:val="000000"/>
                <w:sz w:val="20"/>
                <w:szCs w:val="20"/>
                <w:lang w:val="en-US" w:eastAsia="fr-FR"/>
              </w:rPr>
              <w:t>Other iatrogenic complications not elsewhere classified</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c>
          <w:tcPr>
            <w:tcW w:w="7937" w:type="dxa"/>
            <w:tcBorders>
              <w:top w:val="nil"/>
              <w:left w:val="nil"/>
              <w:bottom w:val="nil"/>
              <w:right w:val="nil"/>
            </w:tcBorders>
            <w:shd w:val="clear" w:color="auto" w:fill="auto"/>
            <w:noWrap/>
            <w:vAlign w:val="center"/>
            <w:hideMark/>
          </w:tcPr>
          <w:p w:rsidR="00254F7A" w:rsidRPr="00955B20" w:rsidRDefault="00254F7A" w:rsidP="00254F7A">
            <w:pPr>
              <w:spacing w:after="0"/>
              <w:rPr>
                <w:rFonts w:ascii="Times New Roman" w:eastAsia="Times New Roman" w:hAnsi="Times New Roman" w:cs="Times New Roman"/>
                <w:sz w:val="20"/>
                <w:szCs w:val="20"/>
                <w:lang w:val="en-US" w:eastAsia="fr-FR"/>
              </w:rPr>
            </w:pP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b/>
                <w:bCs/>
                <w:color w:val="000000"/>
                <w:sz w:val="20"/>
                <w:szCs w:val="20"/>
                <w:lang w:eastAsia="fr-FR"/>
              </w:rPr>
            </w:pPr>
            <w:r w:rsidRPr="00F7071E">
              <w:rPr>
                <w:rFonts w:ascii="Calibri" w:eastAsia="Times New Roman" w:hAnsi="Calibri" w:cs="Calibri"/>
                <w:b/>
                <w:bCs/>
                <w:color w:val="000000"/>
                <w:sz w:val="20"/>
                <w:szCs w:val="20"/>
                <w:lang w:eastAsia="fr-FR"/>
              </w:rPr>
              <w:t>12-TPM</w:t>
            </w:r>
          </w:p>
        </w:tc>
        <w:tc>
          <w:tcPr>
            <w:tcW w:w="8790" w:type="dxa"/>
            <w:gridSpan w:val="2"/>
            <w:tcBorders>
              <w:top w:val="nil"/>
              <w:left w:val="nil"/>
              <w:bottom w:val="nil"/>
              <w:right w:val="nil"/>
            </w:tcBorders>
            <w:shd w:val="clear" w:color="auto" w:fill="auto"/>
            <w:noWrap/>
            <w:vAlign w:val="center"/>
            <w:hideMark/>
          </w:tcPr>
          <w:p w:rsidR="00254F7A" w:rsidRPr="00F7071E" w:rsidRDefault="00254F7A" w:rsidP="00254F7A">
            <w:pPr>
              <w:spacing w:after="0"/>
              <w:rPr>
                <w:rFonts w:ascii="Calibri" w:eastAsia="Times New Roman" w:hAnsi="Calibri" w:cs="Calibri"/>
                <w:b/>
                <w:bCs/>
                <w:color w:val="000000"/>
                <w:sz w:val="20"/>
                <w:szCs w:val="20"/>
                <w:lang w:val="en-US" w:eastAsia="fr-FR"/>
              </w:rPr>
            </w:pPr>
            <w:r w:rsidRPr="00F7071E">
              <w:rPr>
                <w:rFonts w:ascii="Calibri" w:eastAsia="Times New Roman" w:hAnsi="Calibri" w:cs="Calibri"/>
                <w:b/>
                <w:bCs/>
                <w:color w:val="000000"/>
                <w:sz w:val="20"/>
                <w:szCs w:val="20"/>
                <w:lang w:val="en-US" w:eastAsia="fr-FR"/>
              </w:rPr>
              <w:t>Malignant Tumor of the Lung</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F7071E" w:rsidRDefault="00254F7A" w:rsidP="00254F7A">
            <w:pPr>
              <w:spacing w:after="0"/>
              <w:rPr>
                <w:rFonts w:ascii="Calibri" w:eastAsia="Times New Roman" w:hAnsi="Calibri" w:cs="Calibri"/>
                <w:b/>
                <w:bCs/>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04M07</w:t>
            </w:r>
          </w:p>
        </w:tc>
        <w:tc>
          <w:tcPr>
            <w:tcW w:w="7937" w:type="dxa"/>
            <w:tcBorders>
              <w:top w:val="nil"/>
              <w:left w:val="nil"/>
              <w:bottom w:val="nil"/>
              <w:right w:val="nil"/>
            </w:tcBorders>
            <w:shd w:val="clear" w:color="auto" w:fill="auto"/>
            <w:noWrap/>
            <w:vAlign w:val="center"/>
            <w:hideMark/>
          </w:tcPr>
          <w:p w:rsidR="00254F7A" w:rsidRPr="00095883" w:rsidRDefault="00095883" w:rsidP="00254F7A">
            <w:pPr>
              <w:spacing w:after="0"/>
              <w:rPr>
                <w:rFonts w:ascii="Calibri" w:eastAsia="Times New Roman" w:hAnsi="Calibri" w:cs="Calibri"/>
                <w:color w:val="000000"/>
                <w:sz w:val="20"/>
                <w:szCs w:val="20"/>
                <w:lang w:val="en-US" w:eastAsia="fr-FR"/>
              </w:rPr>
            </w:pPr>
            <w:r w:rsidRPr="00095883">
              <w:rPr>
                <w:rFonts w:ascii="Calibri" w:eastAsia="Times New Roman" w:hAnsi="Calibri" w:cs="Calibri"/>
                <w:color w:val="000000"/>
                <w:sz w:val="20"/>
                <w:szCs w:val="20"/>
                <w:lang w:val="en-US" w:eastAsia="fr-FR"/>
              </w:rPr>
              <w:t>Respiratory infections and inflammations, age over 17 years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09588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04M12</w:t>
            </w:r>
          </w:p>
        </w:tc>
        <w:tc>
          <w:tcPr>
            <w:tcW w:w="7937" w:type="dxa"/>
            <w:tcBorders>
              <w:top w:val="nil"/>
              <w:left w:val="nil"/>
              <w:bottom w:val="nil"/>
              <w:right w:val="nil"/>
            </w:tcBorders>
            <w:shd w:val="clear" w:color="auto" w:fill="auto"/>
            <w:noWrap/>
            <w:vAlign w:val="center"/>
            <w:hideMark/>
          </w:tcPr>
          <w:p w:rsidR="00254F7A" w:rsidRPr="00622528" w:rsidRDefault="00095883" w:rsidP="00254F7A">
            <w:pPr>
              <w:spacing w:after="0"/>
              <w:rPr>
                <w:rFonts w:ascii="Calibri" w:eastAsia="Times New Roman" w:hAnsi="Calibri" w:cs="Calibri"/>
                <w:color w:val="000000"/>
                <w:sz w:val="20"/>
                <w:szCs w:val="20"/>
                <w:lang w:eastAsia="fr-FR"/>
              </w:rPr>
            </w:pPr>
            <w:r w:rsidRPr="00095883">
              <w:rPr>
                <w:rFonts w:ascii="Calibri" w:eastAsia="Times New Roman" w:hAnsi="Calibri" w:cs="Calibri"/>
                <w:color w:val="000000"/>
                <w:sz w:val="20"/>
                <w:szCs w:val="20"/>
                <w:lang w:eastAsia="fr-FR"/>
              </w:rPr>
              <w:t>Pneumothorax</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04M13</w:t>
            </w:r>
          </w:p>
        </w:tc>
        <w:tc>
          <w:tcPr>
            <w:tcW w:w="7937" w:type="dxa"/>
            <w:tcBorders>
              <w:top w:val="nil"/>
              <w:left w:val="nil"/>
              <w:bottom w:val="nil"/>
              <w:right w:val="nil"/>
            </w:tcBorders>
            <w:shd w:val="clear" w:color="auto" w:fill="auto"/>
            <w:noWrap/>
            <w:vAlign w:val="center"/>
            <w:hideMark/>
          </w:tcPr>
          <w:p w:rsidR="00254F7A" w:rsidRPr="00095883" w:rsidRDefault="00095883" w:rsidP="00254F7A">
            <w:pPr>
              <w:spacing w:after="0"/>
              <w:rPr>
                <w:rFonts w:ascii="Calibri" w:eastAsia="Times New Roman" w:hAnsi="Calibri" w:cs="Calibri"/>
                <w:color w:val="000000"/>
                <w:sz w:val="20"/>
                <w:szCs w:val="20"/>
                <w:lang w:val="en-US" w:eastAsia="fr-FR"/>
              </w:rPr>
            </w:pPr>
            <w:r w:rsidRPr="00095883">
              <w:rPr>
                <w:rFonts w:ascii="Calibri" w:eastAsia="Times New Roman" w:hAnsi="Calibri" w:cs="Calibri"/>
                <w:color w:val="000000"/>
                <w:sz w:val="20"/>
                <w:szCs w:val="20"/>
                <w:lang w:val="en-US" w:eastAsia="fr-FR"/>
              </w:rPr>
              <w:t>Pulmonary edema and respiratory failure</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095883"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04M15</w:t>
            </w:r>
          </w:p>
        </w:tc>
        <w:tc>
          <w:tcPr>
            <w:tcW w:w="7937" w:type="dxa"/>
            <w:tcBorders>
              <w:top w:val="nil"/>
              <w:left w:val="nil"/>
              <w:bottom w:val="nil"/>
              <w:right w:val="nil"/>
            </w:tcBorders>
            <w:shd w:val="clear" w:color="auto" w:fill="auto"/>
            <w:noWrap/>
            <w:vAlign w:val="center"/>
            <w:hideMark/>
          </w:tcPr>
          <w:p w:rsidR="00254F7A" w:rsidRPr="00622528" w:rsidRDefault="00C31F84" w:rsidP="00254F7A">
            <w:pPr>
              <w:spacing w:after="0"/>
              <w:rPr>
                <w:rFonts w:ascii="Calibri" w:eastAsia="Times New Roman" w:hAnsi="Calibri" w:cs="Calibri"/>
                <w:color w:val="000000"/>
                <w:sz w:val="20"/>
                <w:szCs w:val="20"/>
                <w:lang w:eastAsia="fr-FR"/>
              </w:rPr>
            </w:pPr>
            <w:proofErr w:type="spellStart"/>
            <w:r w:rsidRPr="00C31F84">
              <w:rPr>
                <w:rFonts w:ascii="Calibri" w:eastAsia="Times New Roman" w:hAnsi="Calibri" w:cs="Calibri"/>
                <w:color w:val="000000"/>
                <w:sz w:val="20"/>
                <w:szCs w:val="20"/>
                <w:lang w:eastAsia="fr-FR"/>
              </w:rPr>
              <w:t>Other</w:t>
            </w:r>
            <w:proofErr w:type="spellEnd"/>
            <w:r w:rsidRPr="00C31F84">
              <w:rPr>
                <w:rFonts w:ascii="Calibri" w:eastAsia="Times New Roman" w:hAnsi="Calibri" w:cs="Calibri"/>
                <w:color w:val="000000"/>
                <w:sz w:val="20"/>
                <w:szCs w:val="20"/>
                <w:lang w:eastAsia="fr-FR"/>
              </w:rPr>
              <w:t xml:space="preserve"> </w:t>
            </w:r>
            <w:proofErr w:type="spellStart"/>
            <w:r w:rsidRPr="00C31F84">
              <w:rPr>
                <w:rFonts w:ascii="Calibri" w:eastAsia="Times New Roman" w:hAnsi="Calibri" w:cs="Calibri"/>
                <w:color w:val="000000"/>
                <w:sz w:val="20"/>
                <w:szCs w:val="20"/>
                <w:lang w:eastAsia="fr-FR"/>
              </w:rPr>
              <w:t>respiratory</w:t>
            </w:r>
            <w:proofErr w:type="spellEnd"/>
            <w:r w:rsidRPr="00C31F84">
              <w:rPr>
                <w:rFonts w:ascii="Calibri" w:eastAsia="Times New Roman" w:hAnsi="Calibri" w:cs="Calibri"/>
                <w:color w:val="000000"/>
                <w:sz w:val="20"/>
                <w:szCs w:val="20"/>
                <w:lang w:eastAsia="fr-FR"/>
              </w:rPr>
              <w:t xml:space="preserve"> system diagnoses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04M16</w:t>
            </w:r>
          </w:p>
        </w:tc>
        <w:tc>
          <w:tcPr>
            <w:tcW w:w="7937" w:type="dxa"/>
            <w:tcBorders>
              <w:top w:val="nil"/>
              <w:left w:val="nil"/>
              <w:bottom w:val="nil"/>
              <w:right w:val="nil"/>
            </w:tcBorders>
            <w:shd w:val="clear" w:color="auto" w:fill="auto"/>
            <w:noWrap/>
            <w:vAlign w:val="center"/>
            <w:hideMark/>
          </w:tcPr>
          <w:p w:rsidR="00254F7A" w:rsidRPr="00622528" w:rsidRDefault="00C31F84" w:rsidP="00254F7A">
            <w:pPr>
              <w:spacing w:after="0"/>
              <w:rPr>
                <w:rFonts w:ascii="Calibri" w:eastAsia="Times New Roman" w:hAnsi="Calibri" w:cs="Calibri"/>
                <w:color w:val="000000"/>
                <w:sz w:val="20"/>
                <w:szCs w:val="20"/>
                <w:lang w:eastAsia="fr-FR"/>
              </w:rPr>
            </w:pPr>
            <w:proofErr w:type="spellStart"/>
            <w:r w:rsidRPr="00C31F84">
              <w:rPr>
                <w:rFonts w:ascii="Calibri" w:eastAsia="Times New Roman" w:hAnsi="Calibri" w:cs="Calibri"/>
                <w:color w:val="000000"/>
                <w:sz w:val="20"/>
                <w:szCs w:val="20"/>
                <w:lang w:eastAsia="fr-FR"/>
              </w:rPr>
              <w:t>Thoracic</w:t>
            </w:r>
            <w:proofErr w:type="spellEnd"/>
            <w:r w:rsidRPr="00C31F84">
              <w:rPr>
                <w:rFonts w:ascii="Calibri" w:eastAsia="Times New Roman" w:hAnsi="Calibri" w:cs="Calibri"/>
                <w:color w:val="000000"/>
                <w:sz w:val="20"/>
                <w:szCs w:val="20"/>
                <w:lang w:eastAsia="fr-FR"/>
              </w:rPr>
              <w:t xml:space="preserve"> trauma</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04M17</w:t>
            </w:r>
          </w:p>
        </w:tc>
        <w:tc>
          <w:tcPr>
            <w:tcW w:w="7937" w:type="dxa"/>
            <w:tcBorders>
              <w:top w:val="nil"/>
              <w:left w:val="nil"/>
              <w:bottom w:val="nil"/>
              <w:right w:val="nil"/>
            </w:tcBorders>
            <w:shd w:val="clear" w:color="auto" w:fill="auto"/>
            <w:noWrap/>
            <w:vAlign w:val="center"/>
            <w:hideMark/>
          </w:tcPr>
          <w:p w:rsidR="00254F7A" w:rsidRPr="00622528" w:rsidRDefault="00C31F84" w:rsidP="00254F7A">
            <w:pPr>
              <w:spacing w:after="0"/>
              <w:rPr>
                <w:rFonts w:ascii="Calibri" w:eastAsia="Times New Roman" w:hAnsi="Calibri" w:cs="Calibri"/>
                <w:color w:val="000000"/>
                <w:sz w:val="20"/>
                <w:szCs w:val="20"/>
                <w:lang w:eastAsia="fr-FR"/>
              </w:rPr>
            </w:pPr>
            <w:r w:rsidRPr="00C31F84">
              <w:rPr>
                <w:rFonts w:ascii="Calibri" w:eastAsia="Times New Roman" w:hAnsi="Calibri" w:cs="Calibri"/>
                <w:color w:val="000000"/>
                <w:sz w:val="20"/>
                <w:szCs w:val="20"/>
                <w:lang w:eastAsia="fr-FR"/>
              </w:rPr>
              <w:t>Pleural effusion</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05K14</w:t>
            </w:r>
          </w:p>
        </w:tc>
        <w:tc>
          <w:tcPr>
            <w:tcW w:w="7937" w:type="dxa"/>
            <w:tcBorders>
              <w:top w:val="nil"/>
              <w:left w:val="nil"/>
              <w:bottom w:val="nil"/>
              <w:right w:val="nil"/>
            </w:tcBorders>
            <w:shd w:val="clear" w:color="auto" w:fill="auto"/>
            <w:noWrap/>
            <w:vAlign w:val="center"/>
            <w:hideMark/>
          </w:tcPr>
          <w:p w:rsidR="00254F7A" w:rsidRPr="001F6015" w:rsidRDefault="001F6015" w:rsidP="00254F7A">
            <w:pPr>
              <w:spacing w:after="0"/>
              <w:rPr>
                <w:rFonts w:ascii="Calibri" w:eastAsia="Times New Roman" w:hAnsi="Calibri" w:cs="Calibri"/>
                <w:color w:val="000000"/>
                <w:sz w:val="20"/>
                <w:szCs w:val="20"/>
                <w:lang w:val="en-US" w:eastAsia="fr-FR"/>
              </w:rPr>
            </w:pPr>
            <w:r w:rsidRPr="001F6015">
              <w:rPr>
                <w:rFonts w:ascii="Calibri" w:eastAsia="Times New Roman" w:hAnsi="Calibri" w:cs="Calibri"/>
                <w:color w:val="000000"/>
                <w:sz w:val="20"/>
                <w:szCs w:val="20"/>
                <w:lang w:val="en-US" w:eastAsia="fr-FR"/>
              </w:rPr>
              <w:t>Establishment of vascular accesses for cardiovascular diseases, stays of less than 2 days</w:t>
            </w:r>
          </w:p>
        </w:tc>
      </w:tr>
      <w:tr w:rsidR="00254F7A" w:rsidRPr="00622528" w:rsidTr="00F7071E">
        <w:trPr>
          <w:trHeight w:val="300"/>
        </w:trPr>
        <w:tc>
          <w:tcPr>
            <w:tcW w:w="848" w:type="dxa"/>
            <w:tcBorders>
              <w:top w:val="nil"/>
              <w:left w:val="nil"/>
              <w:bottom w:val="nil"/>
              <w:right w:val="nil"/>
            </w:tcBorders>
            <w:shd w:val="clear" w:color="auto" w:fill="auto"/>
            <w:noWrap/>
            <w:vAlign w:val="center"/>
            <w:hideMark/>
          </w:tcPr>
          <w:p w:rsidR="00254F7A" w:rsidRPr="001F6015" w:rsidRDefault="00254F7A" w:rsidP="00254F7A">
            <w:pPr>
              <w:spacing w:after="0"/>
              <w:rPr>
                <w:rFonts w:ascii="Calibri" w:eastAsia="Times New Roman" w:hAnsi="Calibri" w:cs="Calibri"/>
                <w:color w:val="000000"/>
                <w:sz w:val="20"/>
                <w:szCs w:val="20"/>
                <w:lang w:val="en-US"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05M17</w:t>
            </w:r>
          </w:p>
        </w:tc>
        <w:tc>
          <w:tcPr>
            <w:tcW w:w="7937"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Autres affections de l'appareil circulatoire</w:t>
            </w:r>
          </w:p>
        </w:tc>
      </w:tr>
      <w:tr w:rsidR="00254F7A" w:rsidRPr="00846AE2" w:rsidTr="00F7071E">
        <w:trPr>
          <w:trHeight w:val="300"/>
        </w:trPr>
        <w:tc>
          <w:tcPr>
            <w:tcW w:w="848"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p>
        </w:tc>
        <w:tc>
          <w:tcPr>
            <w:tcW w:w="853" w:type="dxa"/>
            <w:tcBorders>
              <w:top w:val="nil"/>
              <w:left w:val="nil"/>
              <w:bottom w:val="nil"/>
              <w:right w:val="nil"/>
            </w:tcBorders>
            <w:shd w:val="clear" w:color="auto" w:fill="auto"/>
            <w:noWrap/>
            <w:vAlign w:val="center"/>
            <w:hideMark/>
          </w:tcPr>
          <w:p w:rsidR="00254F7A" w:rsidRPr="00622528" w:rsidRDefault="00254F7A" w:rsidP="00254F7A">
            <w:pPr>
              <w:spacing w:after="0"/>
              <w:rPr>
                <w:rFonts w:ascii="Calibri" w:eastAsia="Times New Roman" w:hAnsi="Calibri" w:cs="Calibri"/>
                <w:color w:val="000000"/>
                <w:sz w:val="20"/>
                <w:szCs w:val="20"/>
                <w:lang w:eastAsia="fr-FR"/>
              </w:rPr>
            </w:pPr>
            <w:r w:rsidRPr="00622528">
              <w:rPr>
                <w:rFonts w:ascii="Calibri" w:eastAsia="Times New Roman" w:hAnsi="Calibri" w:cs="Calibri"/>
                <w:color w:val="000000"/>
                <w:sz w:val="20"/>
                <w:szCs w:val="20"/>
                <w:lang w:eastAsia="fr-FR"/>
              </w:rPr>
              <w:t>09C02</w:t>
            </w:r>
          </w:p>
        </w:tc>
        <w:tc>
          <w:tcPr>
            <w:tcW w:w="7937" w:type="dxa"/>
            <w:tcBorders>
              <w:top w:val="nil"/>
              <w:left w:val="nil"/>
              <w:bottom w:val="nil"/>
              <w:right w:val="nil"/>
            </w:tcBorders>
            <w:shd w:val="clear" w:color="auto" w:fill="auto"/>
            <w:noWrap/>
            <w:vAlign w:val="center"/>
            <w:hideMark/>
          </w:tcPr>
          <w:p w:rsidR="00254F7A" w:rsidRPr="00B33664" w:rsidRDefault="00B33664" w:rsidP="00254F7A">
            <w:pPr>
              <w:spacing w:after="0"/>
              <w:rPr>
                <w:rFonts w:ascii="Calibri" w:eastAsia="Times New Roman" w:hAnsi="Calibri" w:cs="Calibri"/>
                <w:color w:val="000000"/>
                <w:sz w:val="20"/>
                <w:szCs w:val="20"/>
                <w:lang w:val="en-US" w:eastAsia="fr-FR"/>
              </w:rPr>
            </w:pPr>
            <w:r w:rsidRPr="00B33664">
              <w:rPr>
                <w:rFonts w:ascii="Calibri" w:eastAsia="Times New Roman" w:hAnsi="Calibri" w:cs="Calibri"/>
                <w:color w:val="000000"/>
                <w:sz w:val="20"/>
                <w:szCs w:val="20"/>
                <w:lang w:val="en-US" w:eastAsia="fr-FR"/>
              </w:rPr>
              <w:t>Skin grafts and / or wound trimming for skin ulcer or cellulitis</w:t>
            </w:r>
          </w:p>
        </w:tc>
      </w:tr>
    </w:tbl>
    <w:p w:rsidR="008E651F" w:rsidRPr="008E651F" w:rsidRDefault="008E651F">
      <w:pPr>
        <w:spacing w:after="160" w:line="259" w:lineRule="auto"/>
        <w:rPr>
          <w:rFonts w:ascii="Times New Roman" w:hAnsi="Times New Roman" w:cs="Times New Roman"/>
          <w:b/>
          <w:lang w:val="en-US"/>
        </w:rPr>
      </w:pPr>
    </w:p>
    <w:p w:rsidR="00D02487" w:rsidRPr="008E651F" w:rsidRDefault="00D02487">
      <w:pPr>
        <w:spacing w:after="160" w:line="259" w:lineRule="auto"/>
        <w:rPr>
          <w:rFonts w:ascii="Times New Roman" w:hAnsi="Times New Roman" w:cs="Times New Roman"/>
          <w:b/>
          <w:lang w:val="en-US"/>
        </w:rPr>
      </w:pPr>
      <w:r w:rsidRPr="008E651F">
        <w:rPr>
          <w:rFonts w:ascii="Times New Roman" w:hAnsi="Times New Roman" w:cs="Times New Roman"/>
          <w:b/>
          <w:lang w:val="en-US"/>
        </w:rPr>
        <w:br w:type="page"/>
      </w:r>
    </w:p>
    <w:p w:rsidR="00955ED3" w:rsidRDefault="00955ED3" w:rsidP="00376B08">
      <w:pPr>
        <w:pStyle w:val="Titre1"/>
        <w:rPr>
          <w:bCs/>
        </w:rPr>
      </w:pPr>
      <w:r>
        <w:rPr>
          <w:bCs/>
        </w:rPr>
        <w:lastRenderedPageBreak/>
        <w:t xml:space="preserve">Matching </w:t>
      </w:r>
      <w:r w:rsidR="00B3368F">
        <w:rPr>
          <w:bCs/>
        </w:rPr>
        <w:t>result</w:t>
      </w:r>
    </w:p>
    <w:p w:rsidR="008954D6" w:rsidRPr="00AC34E3" w:rsidRDefault="006728D2" w:rsidP="00AC34E3">
      <w:pPr>
        <w:spacing w:after="120"/>
        <w:jc w:val="both"/>
        <w:rPr>
          <w:rFonts w:ascii="Times New Roman" w:hAnsi="Times New Roman" w:cs="Times New Roman"/>
          <w:bCs/>
          <w:lang w:val="en-US"/>
        </w:rPr>
      </w:pPr>
      <w:r w:rsidRPr="00AC34E3">
        <w:rPr>
          <w:rFonts w:ascii="Times New Roman" w:hAnsi="Times New Roman" w:cs="Times New Roman"/>
          <w:bCs/>
          <w:lang w:val="en-US"/>
        </w:rPr>
        <w:t xml:space="preserve">Matching </w:t>
      </w:r>
      <w:proofErr w:type="gramStart"/>
      <w:r w:rsidRPr="00AC34E3">
        <w:rPr>
          <w:rFonts w:ascii="Times New Roman" w:hAnsi="Times New Roman" w:cs="Times New Roman"/>
          <w:bCs/>
          <w:lang w:val="en-US"/>
        </w:rPr>
        <w:t>was performed</w:t>
      </w:r>
      <w:proofErr w:type="gramEnd"/>
      <w:r w:rsidRPr="00AC34E3">
        <w:rPr>
          <w:rFonts w:ascii="Times New Roman" w:hAnsi="Times New Roman" w:cs="Times New Roman"/>
          <w:bCs/>
          <w:lang w:val="en-US"/>
        </w:rPr>
        <w:t xml:space="preserve"> over the following factors: activity segment, type of hospital, sex, age, and month of discharge, the severity level of the DRG, the updated </w:t>
      </w:r>
      <w:proofErr w:type="spellStart"/>
      <w:r w:rsidRPr="00AC34E3">
        <w:rPr>
          <w:rFonts w:ascii="Times New Roman" w:hAnsi="Times New Roman" w:cs="Times New Roman"/>
          <w:bCs/>
          <w:lang w:val="en-US"/>
        </w:rPr>
        <w:t>Charlson</w:t>
      </w:r>
      <w:proofErr w:type="spellEnd"/>
      <w:r w:rsidRPr="00AC34E3">
        <w:rPr>
          <w:rFonts w:ascii="Times New Roman" w:hAnsi="Times New Roman" w:cs="Times New Roman"/>
          <w:bCs/>
          <w:lang w:val="en-US"/>
        </w:rPr>
        <w:t xml:space="preserve"> score, and the </w:t>
      </w:r>
      <w:proofErr w:type="spellStart"/>
      <w:r w:rsidRPr="00AC34E3">
        <w:rPr>
          <w:rFonts w:ascii="Times New Roman" w:hAnsi="Times New Roman" w:cs="Times New Roman"/>
          <w:bCs/>
          <w:lang w:val="en-US"/>
        </w:rPr>
        <w:t>Charlson</w:t>
      </w:r>
      <w:proofErr w:type="spellEnd"/>
      <w:r w:rsidRPr="00AC34E3">
        <w:rPr>
          <w:rFonts w:ascii="Times New Roman" w:hAnsi="Times New Roman" w:cs="Times New Roman"/>
          <w:bCs/>
          <w:lang w:val="en-US"/>
        </w:rPr>
        <w:t xml:space="preserve"> score comorbidity profile</w:t>
      </w:r>
      <w:r w:rsidR="00645B57" w:rsidRPr="00AC34E3">
        <w:rPr>
          <w:rFonts w:ascii="Times New Roman" w:hAnsi="Times New Roman" w:cs="Times New Roman"/>
          <w:bCs/>
          <w:lang w:val="en-US"/>
        </w:rPr>
        <w:t xml:space="preserve"> (matching on each category composing the score).</w:t>
      </w:r>
      <w:r w:rsidR="00754222">
        <w:rPr>
          <w:rFonts w:ascii="Times New Roman" w:hAnsi="Times New Roman" w:cs="Times New Roman"/>
          <w:bCs/>
          <w:lang w:val="en-US"/>
        </w:rPr>
        <w:t xml:space="preserve"> </w:t>
      </w:r>
      <w:r w:rsidR="008954D6" w:rsidRPr="00AC34E3">
        <w:rPr>
          <w:rFonts w:ascii="Times New Roman" w:hAnsi="Times New Roman" w:cs="Times New Roman"/>
          <w:bCs/>
          <w:lang w:val="en-US"/>
        </w:rPr>
        <w:t>Since the population was of ample size, we could perform the matching on a 1:1 basis on the exact values for each factor.</w:t>
      </w:r>
    </w:p>
    <w:p w:rsidR="006728D2" w:rsidRPr="00AC34E3" w:rsidRDefault="008954D6" w:rsidP="00AC34E3">
      <w:pPr>
        <w:spacing w:after="120"/>
        <w:jc w:val="both"/>
        <w:rPr>
          <w:rFonts w:ascii="Times New Roman" w:hAnsi="Times New Roman" w:cs="Times New Roman"/>
          <w:bCs/>
          <w:lang w:val="en-US"/>
        </w:rPr>
      </w:pPr>
      <w:r w:rsidRPr="00AC34E3">
        <w:rPr>
          <w:rFonts w:ascii="Times New Roman" w:hAnsi="Times New Roman" w:cs="Times New Roman"/>
          <w:bCs/>
          <w:lang w:val="en-US"/>
        </w:rPr>
        <w:t xml:space="preserve">The representativeness and generalizability of the </w:t>
      </w:r>
      <w:r w:rsidR="00AC34E3">
        <w:rPr>
          <w:rFonts w:ascii="Times New Roman" w:hAnsi="Times New Roman" w:cs="Times New Roman"/>
          <w:bCs/>
          <w:lang w:val="en-US"/>
        </w:rPr>
        <w:t>matching</w:t>
      </w:r>
      <w:r w:rsidR="00032FEC">
        <w:rPr>
          <w:rFonts w:ascii="Times New Roman" w:hAnsi="Times New Roman" w:cs="Times New Roman"/>
          <w:bCs/>
          <w:lang w:val="en-US"/>
        </w:rPr>
        <w:t xml:space="preserve"> process</w:t>
      </w:r>
      <w:r w:rsidR="00AC34E3">
        <w:rPr>
          <w:rFonts w:ascii="Times New Roman" w:hAnsi="Times New Roman" w:cs="Times New Roman"/>
          <w:bCs/>
          <w:lang w:val="en-US"/>
        </w:rPr>
        <w:t xml:space="preserve"> can be assessed by respectively studying the proportion of ERAS stays matched and the proportion of </w:t>
      </w:r>
      <w:proofErr w:type="spellStart"/>
      <w:proofErr w:type="gramStart"/>
      <w:r w:rsidR="00AC34E3">
        <w:rPr>
          <w:rFonts w:ascii="Times New Roman" w:hAnsi="Times New Roman" w:cs="Times New Roman"/>
          <w:bCs/>
          <w:lang w:val="en-US"/>
        </w:rPr>
        <w:t>non ERAS</w:t>
      </w:r>
      <w:proofErr w:type="spellEnd"/>
      <w:proofErr w:type="gramEnd"/>
      <w:r w:rsidR="00AC34E3">
        <w:rPr>
          <w:rFonts w:ascii="Times New Roman" w:hAnsi="Times New Roman" w:cs="Times New Roman"/>
          <w:bCs/>
          <w:lang w:val="en-US"/>
        </w:rPr>
        <w:t xml:space="preserve"> </w:t>
      </w:r>
      <w:proofErr w:type="spellStart"/>
      <w:r w:rsidR="00AC34E3">
        <w:rPr>
          <w:rFonts w:ascii="Times New Roman" w:hAnsi="Times New Roman" w:cs="Times New Roman"/>
          <w:bCs/>
          <w:lang w:val="en-US"/>
        </w:rPr>
        <w:t>matchable</w:t>
      </w:r>
      <w:proofErr w:type="spellEnd"/>
      <w:r w:rsidR="00AC34E3">
        <w:rPr>
          <w:rFonts w:ascii="Times New Roman" w:hAnsi="Times New Roman" w:cs="Times New Roman"/>
          <w:bCs/>
          <w:lang w:val="en-US"/>
        </w:rPr>
        <w:t xml:space="preserve"> stays</w:t>
      </w:r>
      <w:r w:rsidR="00032FEC">
        <w:rPr>
          <w:rFonts w:ascii="Times New Roman" w:hAnsi="Times New Roman" w:cs="Times New Roman"/>
          <w:bCs/>
          <w:lang w:val="en-US"/>
        </w:rPr>
        <w:t xml:space="preserve"> in table A2 below</w:t>
      </w:r>
      <w:r w:rsidR="00AC34E3">
        <w:rPr>
          <w:rFonts w:ascii="Times New Roman" w:hAnsi="Times New Roman" w:cs="Times New Roman"/>
          <w:bCs/>
          <w:lang w:val="en-US"/>
        </w:rPr>
        <w:t>.</w:t>
      </w:r>
      <w:r w:rsidR="008D63BC">
        <w:rPr>
          <w:rFonts w:ascii="Times New Roman" w:hAnsi="Times New Roman" w:cs="Times New Roman"/>
          <w:bCs/>
          <w:lang w:val="en-US"/>
        </w:rPr>
        <w:t xml:space="preserve"> Table A3 provides the mean LOS of ERAS / </w:t>
      </w:r>
      <w:proofErr w:type="gramStart"/>
      <w:r w:rsidR="008D63BC">
        <w:rPr>
          <w:rFonts w:ascii="Times New Roman" w:hAnsi="Times New Roman" w:cs="Times New Roman"/>
          <w:bCs/>
          <w:lang w:val="en-US"/>
        </w:rPr>
        <w:t>non ERAS</w:t>
      </w:r>
      <w:proofErr w:type="gramEnd"/>
      <w:r w:rsidR="008D63BC">
        <w:rPr>
          <w:rFonts w:ascii="Times New Roman" w:hAnsi="Times New Roman" w:cs="Times New Roman"/>
          <w:bCs/>
          <w:lang w:val="en-US"/>
        </w:rPr>
        <w:t xml:space="preserve"> matched stays.</w:t>
      </w:r>
    </w:p>
    <w:p w:rsidR="00AC34E3" w:rsidRPr="009018EF" w:rsidRDefault="00AC34E3" w:rsidP="00AC34E3">
      <w:pPr>
        <w:spacing w:after="120"/>
        <w:jc w:val="both"/>
        <w:rPr>
          <w:rFonts w:ascii="Times New Roman" w:hAnsi="Times New Roman" w:cs="Times New Roman"/>
          <w:b/>
          <w:lang w:val="en-US"/>
        </w:rPr>
      </w:pPr>
      <w:r w:rsidRPr="009018EF">
        <w:rPr>
          <w:rFonts w:ascii="Times New Roman" w:hAnsi="Times New Roman" w:cs="Times New Roman"/>
          <w:b/>
          <w:lang w:val="en-US"/>
        </w:rPr>
        <w:t>Table A</w:t>
      </w:r>
      <w:r>
        <w:rPr>
          <w:rFonts w:ascii="Times New Roman" w:hAnsi="Times New Roman" w:cs="Times New Roman"/>
          <w:b/>
          <w:lang w:val="en-US"/>
        </w:rPr>
        <w:t xml:space="preserve">2 – Matched and </w:t>
      </w:r>
      <w:proofErr w:type="spellStart"/>
      <w:r>
        <w:rPr>
          <w:rFonts w:ascii="Times New Roman" w:hAnsi="Times New Roman" w:cs="Times New Roman"/>
          <w:b/>
          <w:lang w:val="en-US"/>
        </w:rPr>
        <w:t>matchable</w:t>
      </w:r>
      <w:proofErr w:type="spellEnd"/>
      <w:r>
        <w:rPr>
          <w:rFonts w:ascii="Times New Roman" w:hAnsi="Times New Roman" w:cs="Times New Roman"/>
          <w:b/>
          <w:lang w:val="en-US"/>
        </w:rPr>
        <w:t xml:space="preserve"> stays for</w:t>
      </w:r>
      <w:r w:rsidRPr="00AC34E3">
        <w:rPr>
          <w:rFonts w:ascii="Times New Roman" w:hAnsi="Times New Roman" w:cs="Times New Roman"/>
          <w:bCs/>
          <w:lang w:val="en-US"/>
        </w:rPr>
        <w:t xml:space="preserve"> </w:t>
      </w:r>
      <w:r w:rsidRPr="008E651F">
        <w:rPr>
          <w:rFonts w:ascii="Times New Roman" w:hAnsi="Times New Roman" w:cs="Times New Roman"/>
          <w:b/>
          <w:lang w:val="en-US"/>
        </w:rPr>
        <w:t>each business segment</w:t>
      </w:r>
    </w:p>
    <w:tbl>
      <w:tblPr>
        <w:tblW w:w="9781" w:type="dxa"/>
        <w:tblLayout w:type="fixed"/>
        <w:tblCellMar>
          <w:left w:w="70" w:type="dxa"/>
          <w:right w:w="70" w:type="dxa"/>
        </w:tblCellMar>
        <w:tblLook w:val="04A0" w:firstRow="1" w:lastRow="0" w:firstColumn="1" w:lastColumn="0" w:noHBand="0" w:noVBand="1"/>
      </w:tblPr>
      <w:tblGrid>
        <w:gridCol w:w="1701"/>
        <w:gridCol w:w="993"/>
        <w:gridCol w:w="850"/>
        <w:gridCol w:w="992"/>
        <w:gridCol w:w="851"/>
        <w:gridCol w:w="992"/>
        <w:gridCol w:w="1134"/>
        <w:gridCol w:w="992"/>
        <w:gridCol w:w="1276"/>
      </w:tblGrid>
      <w:tr w:rsidR="00CE633E" w:rsidRPr="00CE633E" w:rsidTr="00754222">
        <w:trPr>
          <w:trHeight w:val="315"/>
          <w:tblHeader/>
        </w:trPr>
        <w:tc>
          <w:tcPr>
            <w:tcW w:w="1701" w:type="dxa"/>
            <w:tcBorders>
              <w:top w:val="nil"/>
              <w:left w:val="nil"/>
              <w:bottom w:val="nil"/>
              <w:right w:val="nil"/>
            </w:tcBorders>
            <w:shd w:val="clear" w:color="auto" w:fill="auto"/>
            <w:noWrap/>
            <w:vAlign w:val="center"/>
            <w:hideMark/>
          </w:tcPr>
          <w:p w:rsidR="00CE633E" w:rsidRPr="00CE633E" w:rsidRDefault="00CE633E" w:rsidP="00CE633E">
            <w:pPr>
              <w:spacing w:after="0"/>
              <w:rPr>
                <w:rFonts w:ascii="Times New Roman" w:eastAsia="Times New Roman" w:hAnsi="Times New Roman" w:cs="Times New Roman"/>
                <w:sz w:val="20"/>
                <w:szCs w:val="20"/>
                <w:lang w:val="en-US" w:eastAsia="fr-FR"/>
              </w:rPr>
            </w:pPr>
          </w:p>
        </w:tc>
        <w:tc>
          <w:tcPr>
            <w:tcW w:w="993" w:type="dxa"/>
            <w:tcBorders>
              <w:top w:val="nil"/>
              <w:left w:val="nil"/>
              <w:bottom w:val="nil"/>
              <w:right w:val="nil"/>
            </w:tcBorders>
            <w:shd w:val="clear" w:color="auto" w:fill="auto"/>
            <w:noWrap/>
            <w:vAlign w:val="center"/>
            <w:hideMark/>
          </w:tcPr>
          <w:p w:rsidR="00CE633E" w:rsidRPr="00CE633E" w:rsidRDefault="00CE633E" w:rsidP="00CE633E">
            <w:pPr>
              <w:spacing w:after="0"/>
              <w:rPr>
                <w:rFonts w:ascii="Times New Roman" w:eastAsia="Times New Roman" w:hAnsi="Times New Roman" w:cs="Times New Roman"/>
                <w:sz w:val="20"/>
                <w:szCs w:val="20"/>
                <w:lang w:val="en-US" w:eastAsia="fr-FR"/>
              </w:rPr>
            </w:pPr>
          </w:p>
        </w:tc>
        <w:tc>
          <w:tcPr>
            <w:tcW w:w="850" w:type="dxa"/>
            <w:tcBorders>
              <w:top w:val="nil"/>
              <w:left w:val="nil"/>
              <w:bottom w:val="nil"/>
              <w:right w:val="nil"/>
            </w:tcBorders>
            <w:shd w:val="clear" w:color="auto" w:fill="auto"/>
            <w:noWrap/>
            <w:vAlign w:val="center"/>
            <w:hideMark/>
          </w:tcPr>
          <w:p w:rsidR="00CE633E" w:rsidRPr="00CE633E" w:rsidRDefault="00CE633E" w:rsidP="00CE633E">
            <w:pPr>
              <w:spacing w:after="0"/>
              <w:rPr>
                <w:rFonts w:ascii="Times New Roman" w:eastAsia="Times New Roman" w:hAnsi="Times New Roman" w:cs="Times New Roman"/>
                <w:sz w:val="20"/>
                <w:szCs w:val="20"/>
                <w:lang w:val="en-US" w:eastAsia="fr-FR"/>
              </w:rPr>
            </w:pPr>
          </w:p>
        </w:tc>
        <w:tc>
          <w:tcPr>
            <w:tcW w:w="2835" w:type="dxa"/>
            <w:gridSpan w:val="3"/>
            <w:tcBorders>
              <w:top w:val="single" w:sz="8" w:space="0" w:color="auto"/>
              <w:left w:val="single" w:sz="8" w:space="0" w:color="auto"/>
              <w:bottom w:val="nil"/>
              <w:right w:val="single" w:sz="8" w:space="0" w:color="000000"/>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ERAS </w:t>
            </w:r>
            <w:proofErr w:type="spellStart"/>
            <w:r w:rsidRPr="00CE633E">
              <w:rPr>
                <w:rFonts w:ascii="Calibri" w:eastAsia="Times New Roman" w:hAnsi="Calibri" w:cs="Calibri"/>
                <w:b/>
                <w:bCs/>
                <w:color w:val="000000"/>
                <w:sz w:val="20"/>
                <w:szCs w:val="20"/>
                <w:lang w:eastAsia="fr-FR"/>
              </w:rPr>
              <w:t>stays</w:t>
            </w:r>
            <w:proofErr w:type="spellEnd"/>
          </w:p>
        </w:tc>
        <w:tc>
          <w:tcPr>
            <w:tcW w:w="3402" w:type="dxa"/>
            <w:gridSpan w:val="3"/>
            <w:tcBorders>
              <w:top w:val="single" w:sz="8" w:space="0" w:color="auto"/>
              <w:left w:val="nil"/>
              <w:bottom w:val="nil"/>
              <w:right w:val="single" w:sz="8" w:space="0" w:color="000000"/>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Non ERAS </w:t>
            </w:r>
            <w:proofErr w:type="spellStart"/>
            <w:r w:rsidRPr="00CE633E">
              <w:rPr>
                <w:rFonts w:ascii="Calibri" w:eastAsia="Times New Roman" w:hAnsi="Calibri" w:cs="Calibri"/>
                <w:b/>
                <w:bCs/>
                <w:color w:val="000000"/>
                <w:sz w:val="20"/>
                <w:szCs w:val="20"/>
                <w:lang w:eastAsia="fr-FR"/>
              </w:rPr>
              <w:t>stays</w:t>
            </w:r>
            <w:proofErr w:type="spellEnd"/>
          </w:p>
        </w:tc>
      </w:tr>
      <w:tr w:rsidR="00CE633E" w:rsidRPr="00CE633E" w:rsidTr="00754222">
        <w:trPr>
          <w:trHeight w:val="780"/>
          <w:tblHeader/>
        </w:trPr>
        <w:tc>
          <w:tcPr>
            <w:tcW w:w="1701" w:type="dxa"/>
            <w:tcBorders>
              <w:top w:val="single" w:sz="8" w:space="0" w:color="auto"/>
              <w:left w:val="single" w:sz="8" w:space="0" w:color="auto"/>
              <w:bottom w:val="single" w:sz="8" w:space="0" w:color="auto"/>
              <w:right w:val="nil"/>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Segment</w:t>
            </w:r>
          </w:p>
        </w:tc>
        <w:tc>
          <w:tcPr>
            <w:tcW w:w="993" w:type="dxa"/>
            <w:tcBorders>
              <w:top w:val="single" w:sz="8" w:space="0" w:color="auto"/>
              <w:left w:val="nil"/>
              <w:bottom w:val="single" w:sz="8" w:space="0" w:color="auto"/>
              <w:right w:val="nil"/>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proofErr w:type="spellStart"/>
            <w:r w:rsidRPr="00CE633E">
              <w:rPr>
                <w:rFonts w:ascii="Calibri" w:eastAsia="Times New Roman" w:hAnsi="Calibri" w:cs="Calibri"/>
                <w:b/>
                <w:bCs/>
                <w:color w:val="000000"/>
                <w:sz w:val="20"/>
                <w:szCs w:val="20"/>
                <w:lang w:eastAsia="fr-FR"/>
              </w:rPr>
              <w:t>Sector</w:t>
            </w:r>
            <w:proofErr w:type="spellEnd"/>
            <w:r w:rsidRPr="00CE633E">
              <w:rPr>
                <w:rFonts w:ascii="Calibri" w:eastAsia="Times New Roman" w:hAnsi="Calibri" w:cs="Calibri"/>
                <w:b/>
                <w:bCs/>
                <w:color w:val="000000"/>
                <w:sz w:val="20"/>
                <w:szCs w:val="20"/>
                <w:lang w:eastAsia="fr-FR"/>
              </w:rPr>
              <w:br/>
              <w:t>1=Pub</w:t>
            </w:r>
            <w:r w:rsidRPr="00CE633E">
              <w:rPr>
                <w:rFonts w:ascii="Calibri" w:eastAsia="Times New Roman" w:hAnsi="Calibri" w:cs="Calibri"/>
                <w:b/>
                <w:bCs/>
                <w:color w:val="000000"/>
                <w:sz w:val="20"/>
                <w:szCs w:val="20"/>
                <w:lang w:eastAsia="fr-FR"/>
              </w:rPr>
              <w:br/>
              <w:t>2=</w:t>
            </w:r>
            <w:proofErr w:type="spellStart"/>
            <w:r w:rsidRPr="00CE633E">
              <w:rPr>
                <w:rFonts w:ascii="Calibri" w:eastAsia="Times New Roman" w:hAnsi="Calibri" w:cs="Calibri"/>
                <w:b/>
                <w:bCs/>
                <w:color w:val="000000"/>
                <w:sz w:val="20"/>
                <w:szCs w:val="20"/>
                <w:lang w:eastAsia="fr-FR"/>
              </w:rPr>
              <w:t>Pri</w:t>
            </w:r>
            <w:proofErr w:type="spellEnd"/>
          </w:p>
        </w:tc>
        <w:tc>
          <w:tcPr>
            <w:tcW w:w="85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val="en-US" w:eastAsia="fr-FR"/>
              </w:rPr>
              <w:t>Total</w:t>
            </w:r>
          </w:p>
        </w:tc>
        <w:tc>
          <w:tcPr>
            <w:tcW w:w="992" w:type="dxa"/>
            <w:tcBorders>
              <w:top w:val="single" w:sz="8" w:space="0" w:color="auto"/>
              <w:left w:val="nil"/>
              <w:bottom w:val="single" w:sz="8" w:space="0" w:color="auto"/>
              <w:right w:val="nil"/>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proofErr w:type="spellStart"/>
            <w:r w:rsidRPr="00CE633E">
              <w:rPr>
                <w:rFonts w:ascii="Calibri" w:eastAsia="Times New Roman" w:hAnsi="Calibri" w:cs="Calibri"/>
                <w:b/>
                <w:bCs/>
                <w:color w:val="000000"/>
                <w:sz w:val="20"/>
                <w:szCs w:val="20"/>
                <w:lang w:eastAsia="fr-FR"/>
              </w:rPr>
              <w:t>Matched</w:t>
            </w:r>
            <w:proofErr w:type="spellEnd"/>
            <w:r w:rsidRPr="00CE633E">
              <w:rPr>
                <w:rFonts w:ascii="Calibri" w:eastAsia="Times New Roman" w:hAnsi="Calibri" w:cs="Calibri"/>
                <w:b/>
                <w:bCs/>
                <w:color w:val="000000"/>
                <w:sz w:val="20"/>
                <w:szCs w:val="20"/>
                <w:lang w:eastAsia="fr-FR"/>
              </w:rPr>
              <w:t xml:space="preserve"> ERAS </w:t>
            </w:r>
            <w:proofErr w:type="spellStart"/>
            <w:r w:rsidRPr="00CE633E">
              <w:rPr>
                <w:rFonts w:ascii="Calibri" w:eastAsia="Times New Roman" w:hAnsi="Calibri" w:cs="Calibri"/>
                <w:b/>
                <w:bCs/>
                <w:color w:val="000000"/>
                <w:sz w:val="20"/>
                <w:szCs w:val="20"/>
                <w:lang w:eastAsia="fr-FR"/>
              </w:rPr>
              <w:t>stays</w:t>
            </w:r>
            <w:proofErr w:type="spellEnd"/>
          </w:p>
        </w:tc>
        <w:tc>
          <w:tcPr>
            <w:tcW w:w="851" w:type="dxa"/>
            <w:tcBorders>
              <w:top w:val="single" w:sz="8" w:space="0" w:color="auto"/>
              <w:left w:val="nil"/>
              <w:bottom w:val="single" w:sz="8" w:space="0" w:color="auto"/>
              <w:right w:val="nil"/>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Total ERAS </w:t>
            </w:r>
            <w:proofErr w:type="spellStart"/>
            <w:r w:rsidRPr="00CE633E">
              <w:rPr>
                <w:rFonts w:ascii="Calibri" w:eastAsia="Times New Roman" w:hAnsi="Calibri" w:cs="Calibri"/>
                <w:b/>
                <w:bCs/>
                <w:color w:val="000000"/>
                <w:sz w:val="20"/>
                <w:szCs w:val="20"/>
                <w:lang w:eastAsia="fr-FR"/>
              </w:rPr>
              <w:t>stays</w:t>
            </w:r>
            <w:proofErr w:type="spellEnd"/>
          </w:p>
        </w:tc>
        <w:tc>
          <w:tcPr>
            <w:tcW w:w="992"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 ERAS </w:t>
            </w:r>
            <w:proofErr w:type="spellStart"/>
            <w:r w:rsidRPr="00CE633E">
              <w:rPr>
                <w:rFonts w:ascii="Calibri" w:eastAsia="Times New Roman" w:hAnsi="Calibri" w:cs="Calibri"/>
                <w:b/>
                <w:bCs/>
                <w:color w:val="000000"/>
                <w:sz w:val="20"/>
                <w:szCs w:val="20"/>
                <w:lang w:eastAsia="fr-FR"/>
              </w:rPr>
              <w:t>matched</w:t>
            </w:r>
            <w:proofErr w:type="spellEnd"/>
            <w:r w:rsidRPr="00CE633E">
              <w:rPr>
                <w:rFonts w:ascii="Calibri" w:eastAsia="Times New Roman" w:hAnsi="Calibri" w:cs="Calibri"/>
                <w:b/>
                <w:bCs/>
                <w:color w:val="000000"/>
                <w:sz w:val="20"/>
                <w:szCs w:val="20"/>
                <w:lang w:eastAsia="fr-FR"/>
              </w:rPr>
              <w:t xml:space="preserve"> </w:t>
            </w:r>
            <w:proofErr w:type="spellStart"/>
            <w:r w:rsidRPr="00CE633E">
              <w:rPr>
                <w:rFonts w:ascii="Calibri" w:eastAsia="Times New Roman" w:hAnsi="Calibri" w:cs="Calibri"/>
                <w:b/>
                <w:bCs/>
                <w:color w:val="000000"/>
                <w:sz w:val="20"/>
                <w:szCs w:val="20"/>
                <w:lang w:eastAsia="fr-FR"/>
              </w:rPr>
              <w:t>stays</w:t>
            </w:r>
            <w:proofErr w:type="spellEnd"/>
          </w:p>
        </w:tc>
        <w:tc>
          <w:tcPr>
            <w:tcW w:w="1134" w:type="dxa"/>
            <w:tcBorders>
              <w:top w:val="single" w:sz="8" w:space="0" w:color="auto"/>
              <w:left w:val="nil"/>
              <w:bottom w:val="single" w:sz="8" w:space="0" w:color="auto"/>
              <w:right w:val="nil"/>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Non ERAS </w:t>
            </w:r>
            <w:proofErr w:type="spellStart"/>
            <w:r w:rsidRPr="00CE633E">
              <w:rPr>
                <w:rFonts w:ascii="Calibri" w:eastAsia="Times New Roman" w:hAnsi="Calibri" w:cs="Calibri"/>
                <w:b/>
                <w:bCs/>
                <w:color w:val="000000"/>
                <w:sz w:val="20"/>
                <w:szCs w:val="20"/>
                <w:lang w:eastAsia="fr-FR"/>
              </w:rPr>
              <w:t>matchable</w:t>
            </w:r>
            <w:proofErr w:type="spellEnd"/>
            <w:r w:rsidRPr="00CE633E">
              <w:rPr>
                <w:rFonts w:ascii="Calibri" w:eastAsia="Times New Roman" w:hAnsi="Calibri" w:cs="Calibri"/>
                <w:b/>
                <w:bCs/>
                <w:color w:val="000000"/>
                <w:sz w:val="20"/>
                <w:szCs w:val="20"/>
                <w:lang w:eastAsia="fr-FR"/>
              </w:rPr>
              <w:t xml:space="preserve"> </w:t>
            </w:r>
            <w:proofErr w:type="spellStart"/>
            <w:r w:rsidRPr="00CE633E">
              <w:rPr>
                <w:rFonts w:ascii="Calibri" w:eastAsia="Times New Roman" w:hAnsi="Calibri" w:cs="Calibri"/>
                <w:b/>
                <w:bCs/>
                <w:color w:val="000000"/>
                <w:sz w:val="20"/>
                <w:szCs w:val="20"/>
                <w:lang w:eastAsia="fr-FR"/>
              </w:rPr>
              <w:t>stays</w:t>
            </w:r>
            <w:proofErr w:type="spellEnd"/>
          </w:p>
        </w:tc>
        <w:tc>
          <w:tcPr>
            <w:tcW w:w="992" w:type="dxa"/>
            <w:tcBorders>
              <w:top w:val="single" w:sz="8" w:space="0" w:color="auto"/>
              <w:left w:val="nil"/>
              <w:bottom w:val="single" w:sz="8" w:space="0" w:color="auto"/>
              <w:right w:val="nil"/>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Total non ERAS </w:t>
            </w:r>
            <w:proofErr w:type="spellStart"/>
            <w:r w:rsidRPr="00CE633E">
              <w:rPr>
                <w:rFonts w:ascii="Calibri" w:eastAsia="Times New Roman" w:hAnsi="Calibri" w:cs="Calibri"/>
                <w:b/>
                <w:bCs/>
                <w:color w:val="000000"/>
                <w:sz w:val="20"/>
                <w:szCs w:val="20"/>
                <w:lang w:eastAsia="fr-FR"/>
              </w:rPr>
              <w:t>stays</w:t>
            </w:r>
            <w:proofErr w:type="spellEnd"/>
          </w:p>
        </w:tc>
        <w:tc>
          <w:tcPr>
            <w:tcW w:w="1276"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 non ERAS </w:t>
            </w:r>
            <w:proofErr w:type="spellStart"/>
            <w:r w:rsidRPr="00CE633E">
              <w:rPr>
                <w:rFonts w:ascii="Calibri" w:eastAsia="Times New Roman" w:hAnsi="Calibri" w:cs="Calibri"/>
                <w:b/>
                <w:bCs/>
                <w:color w:val="000000"/>
                <w:sz w:val="20"/>
                <w:szCs w:val="20"/>
                <w:lang w:eastAsia="fr-FR"/>
              </w:rPr>
              <w:t>matchable</w:t>
            </w:r>
            <w:proofErr w:type="spellEnd"/>
            <w:r w:rsidRPr="00CE633E">
              <w:rPr>
                <w:rFonts w:ascii="Calibri" w:eastAsia="Times New Roman" w:hAnsi="Calibri" w:cs="Calibri"/>
                <w:b/>
                <w:bCs/>
                <w:color w:val="000000"/>
                <w:sz w:val="20"/>
                <w:szCs w:val="20"/>
                <w:lang w:eastAsia="fr-FR"/>
              </w:rPr>
              <w:t xml:space="preserve"> </w:t>
            </w:r>
            <w:proofErr w:type="spellStart"/>
            <w:r w:rsidRPr="00CE633E">
              <w:rPr>
                <w:rFonts w:ascii="Calibri" w:eastAsia="Times New Roman" w:hAnsi="Calibri" w:cs="Calibri"/>
                <w:b/>
                <w:bCs/>
                <w:color w:val="000000"/>
                <w:sz w:val="20"/>
                <w:szCs w:val="20"/>
                <w:lang w:eastAsia="fr-FR"/>
              </w:rPr>
              <w:t>stays</w:t>
            </w:r>
            <w:proofErr w:type="spellEnd"/>
          </w:p>
        </w:tc>
      </w:tr>
      <w:tr w:rsidR="00CE633E" w:rsidRPr="00CE633E" w:rsidTr="00CE633E">
        <w:trPr>
          <w:trHeight w:val="30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01-THR - Total Hip Replacement</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29,524</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w:t>
            </w:r>
            <w:r w:rsidR="00171A29" w:rsidRP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592</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6960</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80,3%</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15</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305</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22</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564</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67,8%</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53,461</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15</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107</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17973</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84,1%</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29</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178</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35</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488</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82,2%</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02-TKR - Total </w:t>
            </w:r>
            <w:proofErr w:type="spellStart"/>
            <w:r w:rsidRPr="00CE633E">
              <w:rPr>
                <w:rFonts w:ascii="Calibri" w:eastAsia="Times New Roman" w:hAnsi="Calibri" w:cs="Calibri"/>
                <w:b/>
                <w:bCs/>
                <w:color w:val="000000"/>
                <w:sz w:val="20"/>
                <w:szCs w:val="20"/>
                <w:lang w:eastAsia="fr-FR"/>
              </w:rPr>
              <w:t>Knee</w:t>
            </w:r>
            <w:proofErr w:type="spellEnd"/>
            <w:r w:rsidRPr="00CE633E">
              <w:rPr>
                <w:rFonts w:ascii="Calibri" w:eastAsia="Times New Roman" w:hAnsi="Calibri" w:cs="Calibri"/>
                <w:b/>
                <w:bCs/>
                <w:color w:val="000000"/>
                <w:sz w:val="20"/>
                <w:szCs w:val="20"/>
                <w:lang w:eastAsia="fr-FR"/>
              </w:rPr>
              <w:t xml:space="preserve"> Replacement</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31,478</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400</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6678</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80,9%</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17</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375</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24</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800</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70,1%</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57,224</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14</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713</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17232</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85,4%</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32</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846</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39</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992</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82,1%</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03-TSR - Total </w:t>
            </w:r>
            <w:proofErr w:type="spellStart"/>
            <w:r w:rsidRPr="00CE633E">
              <w:rPr>
                <w:rFonts w:ascii="Calibri" w:eastAsia="Times New Roman" w:hAnsi="Calibri" w:cs="Calibri"/>
                <w:b/>
                <w:bCs/>
                <w:color w:val="000000"/>
                <w:sz w:val="20"/>
                <w:szCs w:val="20"/>
                <w:lang w:eastAsia="fr-FR"/>
              </w:rPr>
              <w:t>Shoulder</w:t>
            </w:r>
            <w:proofErr w:type="spellEnd"/>
            <w:r w:rsidRPr="00CE633E">
              <w:rPr>
                <w:rFonts w:ascii="Calibri" w:eastAsia="Times New Roman" w:hAnsi="Calibri" w:cs="Calibri"/>
                <w:b/>
                <w:bCs/>
                <w:color w:val="000000"/>
                <w:sz w:val="20"/>
                <w:szCs w:val="20"/>
                <w:lang w:eastAsia="fr-FR"/>
              </w:rPr>
              <w:t xml:space="preserve"> Replacement</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4,112</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193</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300</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64,3%</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739</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812</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19,4%</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7,634</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921</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1282</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71,8%</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316</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352</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52,2%</w:t>
            </w:r>
          </w:p>
        </w:tc>
      </w:tr>
      <w:tr w:rsidR="00CE633E" w:rsidRPr="00CE633E" w:rsidTr="00CE633E">
        <w:trPr>
          <w:trHeight w:val="30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04-HDS - </w:t>
            </w:r>
            <w:proofErr w:type="spellStart"/>
            <w:r w:rsidRPr="00CE633E">
              <w:rPr>
                <w:rFonts w:ascii="Calibri" w:eastAsia="Times New Roman" w:hAnsi="Calibri" w:cs="Calibri"/>
                <w:b/>
                <w:bCs/>
                <w:color w:val="000000"/>
                <w:sz w:val="20"/>
                <w:szCs w:val="20"/>
                <w:lang w:eastAsia="fr-FR"/>
              </w:rPr>
              <w:t>Herniated</w:t>
            </w:r>
            <w:proofErr w:type="spellEnd"/>
            <w:r w:rsidRPr="00CE633E">
              <w:rPr>
                <w:rFonts w:ascii="Calibri" w:eastAsia="Times New Roman" w:hAnsi="Calibri" w:cs="Calibri"/>
                <w:b/>
                <w:bCs/>
                <w:color w:val="000000"/>
                <w:sz w:val="20"/>
                <w:szCs w:val="20"/>
                <w:lang w:eastAsia="fr-FR"/>
              </w:rPr>
              <w:t xml:space="preserve"> Disc</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11,602</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337</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416</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81,0%</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824</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186</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16,3%</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32,481</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054</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5852</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86,4%</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20</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007</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26</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629</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75,1%</w:t>
            </w:r>
          </w:p>
        </w:tc>
      </w:tr>
      <w:tr w:rsidR="00CE633E" w:rsidRPr="00CE633E" w:rsidTr="00CE633E">
        <w:trPr>
          <w:trHeight w:val="30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05-HCR - Cervical </w:t>
            </w:r>
            <w:proofErr w:type="spellStart"/>
            <w:r w:rsidRPr="00CE633E">
              <w:rPr>
                <w:rFonts w:ascii="Calibri" w:eastAsia="Times New Roman" w:hAnsi="Calibri" w:cs="Calibri"/>
                <w:b/>
                <w:bCs/>
                <w:color w:val="000000"/>
                <w:sz w:val="20"/>
                <w:szCs w:val="20"/>
                <w:lang w:eastAsia="fr-FR"/>
              </w:rPr>
              <w:t>Herniation</w:t>
            </w:r>
            <w:proofErr w:type="spellEnd"/>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4,769</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86</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135</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63,7%</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242</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634</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5,2%</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17,057</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822</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2178</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83,7%</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728</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14</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879</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58,7%</w:t>
            </w:r>
          </w:p>
        </w:tc>
      </w:tr>
      <w:tr w:rsidR="00CE633E" w:rsidRPr="00CE633E" w:rsidTr="00CE633E">
        <w:trPr>
          <w:trHeight w:val="30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07-OBE - </w:t>
            </w:r>
            <w:proofErr w:type="spellStart"/>
            <w:r w:rsidRPr="00CE633E">
              <w:rPr>
                <w:rFonts w:ascii="Calibri" w:eastAsia="Times New Roman" w:hAnsi="Calibri" w:cs="Calibri"/>
                <w:b/>
                <w:bCs/>
                <w:color w:val="000000"/>
                <w:sz w:val="20"/>
                <w:szCs w:val="20"/>
                <w:lang w:eastAsia="fr-FR"/>
              </w:rPr>
              <w:t>Obesity</w:t>
            </w:r>
            <w:proofErr w:type="spellEnd"/>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11,526</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123</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1533</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73,3%</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751</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993</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47,5%</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17,487</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495</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4236</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82,5%</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616</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13</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251</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72,6%</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val="en-US" w:eastAsia="fr-FR"/>
              </w:rPr>
            </w:pPr>
            <w:r w:rsidRPr="00CE633E">
              <w:rPr>
                <w:rFonts w:ascii="Calibri" w:eastAsia="Times New Roman" w:hAnsi="Calibri" w:cs="Calibri"/>
                <w:b/>
                <w:bCs/>
                <w:color w:val="000000"/>
                <w:sz w:val="20"/>
                <w:szCs w:val="20"/>
                <w:lang w:val="en-US" w:eastAsia="fr-FR"/>
              </w:rPr>
              <w:t>08-COL-1 - Colectomy with Restoration of Continuity</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15,617</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094</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2192</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49,9%</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146</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13</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425</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16,0%</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11,232</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769</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1359</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56,6%</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553</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873</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15,7%</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val="en-US" w:eastAsia="fr-FR"/>
              </w:rPr>
            </w:pPr>
            <w:r w:rsidRPr="00CE633E">
              <w:rPr>
                <w:rFonts w:ascii="Calibri" w:eastAsia="Times New Roman" w:hAnsi="Calibri" w:cs="Calibri"/>
                <w:b/>
                <w:bCs/>
                <w:color w:val="000000"/>
                <w:sz w:val="20"/>
                <w:szCs w:val="20"/>
                <w:lang w:val="en-US" w:eastAsia="fr-FR"/>
              </w:rPr>
              <w:t>08-COL-2 -Colectomy w/out Restoration of Continuity</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2,364</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21</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121</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17,4%</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29</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243</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1,3%</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746</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26</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7,7%</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720</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0,3%</w:t>
            </w:r>
          </w:p>
        </w:tc>
      </w:tr>
      <w:tr w:rsidR="00CE633E" w:rsidRPr="00CE633E" w:rsidTr="00CE633E">
        <w:trPr>
          <w:trHeight w:val="30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eastAsia="fr-FR"/>
              </w:rPr>
            </w:pPr>
            <w:r w:rsidRPr="00CE633E">
              <w:rPr>
                <w:rFonts w:ascii="Calibri" w:eastAsia="Times New Roman" w:hAnsi="Calibri" w:cs="Calibri"/>
                <w:b/>
                <w:bCs/>
                <w:color w:val="000000"/>
                <w:sz w:val="20"/>
                <w:szCs w:val="20"/>
                <w:lang w:eastAsia="fr-FR"/>
              </w:rPr>
              <w:t xml:space="preserve">09-RRC - Rectal </w:t>
            </w:r>
            <w:proofErr w:type="spellStart"/>
            <w:r w:rsidRPr="00CE633E">
              <w:rPr>
                <w:rFonts w:ascii="Calibri" w:eastAsia="Times New Roman" w:hAnsi="Calibri" w:cs="Calibri"/>
                <w:b/>
                <w:bCs/>
                <w:color w:val="000000"/>
                <w:sz w:val="20"/>
                <w:szCs w:val="20"/>
                <w:lang w:eastAsia="fr-FR"/>
              </w:rPr>
              <w:t>Resection</w:t>
            </w:r>
            <w:proofErr w:type="spellEnd"/>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4,873</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263</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1013</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26,0%</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331</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860</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8,6%</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5,883</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353</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789</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44,7%</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540</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094</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10,6%</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val="en-US" w:eastAsia="fr-FR"/>
              </w:rPr>
            </w:pPr>
            <w:r w:rsidRPr="00CE633E">
              <w:rPr>
                <w:rFonts w:ascii="Calibri" w:eastAsia="Times New Roman" w:hAnsi="Calibri" w:cs="Calibri"/>
                <w:b/>
                <w:bCs/>
                <w:color w:val="000000"/>
                <w:sz w:val="20"/>
                <w:szCs w:val="20"/>
                <w:lang w:val="en-US" w:eastAsia="fr-FR"/>
              </w:rPr>
              <w:t>10-HYS-1 - Hysterectomy without Malignant Tumor</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18,513</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980</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1112</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88,1%</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593</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17</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401</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66,6%</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14,177</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295</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1416</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91,5%</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456</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12</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761</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74,1%</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val="en-US" w:eastAsia="fr-FR"/>
              </w:rPr>
            </w:pPr>
            <w:r w:rsidRPr="00CE633E">
              <w:rPr>
                <w:rFonts w:ascii="Calibri" w:eastAsia="Times New Roman" w:hAnsi="Calibri" w:cs="Calibri"/>
                <w:b/>
                <w:bCs/>
                <w:color w:val="000000"/>
                <w:sz w:val="20"/>
                <w:szCs w:val="20"/>
                <w:lang w:val="en-US" w:eastAsia="fr-FR"/>
              </w:rPr>
              <w:t>10-HYS-2 - Hysterectomy for Malignant Tumor</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4,158</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266</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464</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57,3%</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510</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3</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694</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13,8%</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2,222</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128</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248</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51,6%</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225</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974</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11,4%</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val="en-US" w:eastAsia="fr-FR"/>
              </w:rPr>
            </w:pPr>
            <w:r w:rsidRPr="00CE633E">
              <w:rPr>
                <w:rFonts w:ascii="Calibri" w:eastAsia="Times New Roman" w:hAnsi="Calibri" w:cs="Calibri"/>
                <w:b/>
                <w:bCs/>
                <w:color w:val="000000"/>
                <w:sz w:val="20"/>
                <w:szCs w:val="20"/>
                <w:lang w:val="en-US" w:eastAsia="fr-FR"/>
              </w:rPr>
              <w:t>11-TPR - Malignant Tumor of the Prostate, major surgery</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6,092</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561</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657</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85,4%</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584</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435</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47,5%</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8,806</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219</w:t>
            </w:r>
          </w:p>
        </w:tc>
        <w:tc>
          <w:tcPr>
            <w:tcW w:w="851"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1392</w:t>
            </w:r>
          </w:p>
        </w:tc>
        <w:tc>
          <w:tcPr>
            <w:tcW w:w="992"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87,6%</w:t>
            </w:r>
          </w:p>
        </w:tc>
        <w:tc>
          <w:tcPr>
            <w:tcW w:w="1134"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981</w:t>
            </w:r>
          </w:p>
        </w:tc>
        <w:tc>
          <w:tcPr>
            <w:tcW w:w="992"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414</w:t>
            </w:r>
          </w:p>
        </w:tc>
        <w:tc>
          <w:tcPr>
            <w:tcW w:w="1276" w:type="dxa"/>
            <w:tcBorders>
              <w:top w:val="nil"/>
              <w:left w:val="nil"/>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67,2%</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val="en-US" w:eastAsia="fr-FR"/>
              </w:rPr>
            </w:pPr>
            <w:r w:rsidRPr="00CE633E">
              <w:rPr>
                <w:rFonts w:ascii="Calibri" w:eastAsia="Times New Roman" w:hAnsi="Calibri" w:cs="Calibri"/>
                <w:b/>
                <w:bCs/>
                <w:color w:val="000000"/>
                <w:sz w:val="20"/>
                <w:szCs w:val="20"/>
                <w:lang w:val="en-US" w:eastAsia="fr-FR"/>
              </w:rPr>
              <w:lastRenderedPageBreak/>
              <w:t>12-TPM - Malignant Tumor of the Lung</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8,495</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506</w:t>
            </w:r>
          </w:p>
        </w:tc>
        <w:tc>
          <w:tcPr>
            <w:tcW w:w="851"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1226</w:t>
            </w:r>
          </w:p>
        </w:tc>
        <w:tc>
          <w:tcPr>
            <w:tcW w:w="992"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41,3%</w:t>
            </w:r>
          </w:p>
        </w:tc>
        <w:tc>
          <w:tcPr>
            <w:tcW w:w="1134"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914</w:t>
            </w:r>
          </w:p>
        </w:tc>
        <w:tc>
          <w:tcPr>
            <w:tcW w:w="992" w:type="dxa"/>
            <w:tcBorders>
              <w:top w:val="nil"/>
              <w:left w:val="nil"/>
              <w:bottom w:val="nil"/>
              <w:right w:val="single" w:sz="4" w:space="0" w:color="D9D9D9"/>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269</w:t>
            </w:r>
          </w:p>
        </w:tc>
        <w:tc>
          <w:tcPr>
            <w:tcW w:w="1276" w:type="dxa"/>
            <w:tcBorders>
              <w:top w:val="nil"/>
              <w:left w:val="nil"/>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12,6%</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4,679</w:t>
            </w:r>
          </w:p>
        </w:tc>
        <w:tc>
          <w:tcPr>
            <w:tcW w:w="992" w:type="dxa"/>
            <w:tcBorders>
              <w:top w:val="nil"/>
              <w:left w:val="nil"/>
              <w:bottom w:val="single" w:sz="8" w:space="0" w:color="auto"/>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77</w:t>
            </w:r>
          </w:p>
        </w:tc>
        <w:tc>
          <w:tcPr>
            <w:tcW w:w="851" w:type="dxa"/>
            <w:tcBorders>
              <w:top w:val="nil"/>
              <w:left w:val="nil"/>
              <w:bottom w:val="single" w:sz="8" w:space="0" w:color="auto"/>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273</w:t>
            </w:r>
          </w:p>
        </w:tc>
        <w:tc>
          <w:tcPr>
            <w:tcW w:w="992" w:type="dxa"/>
            <w:tcBorders>
              <w:top w:val="nil"/>
              <w:left w:val="single" w:sz="4" w:space="0" w:color="D9D9D9"/>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28,2%</w:t>
            </w:r>
          </w:p>
        </w:tc>
        <w:tc>
          <w:tcPr>
            <w:tcW w:w="1134" w:type="dxa"/>
            <w:tcBorders>
              <w:top w:val="nil"/>
              <w:left w:val="nil"/>
              <w:bottom w:val="single" w:sz="8" w:space="0" w:color="auto"/>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109</w:t>
            </w:r>
          </w:p>
        </w:tc>
        <w:tc>
          <w:tcPr>
            <w:tcW w:w="992" w:type="dxa"/>
            <w:tcBorders>
              <w:top w:val="nil"/>
              <w:left w:val="nil"/>
              <w:bottom w:val="single" w:sz="8" w:space="0" w:color="auto"/>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406</w:t>
            </w:r>
          </w:p>
        </w:tc>
        <w:tc>
          <w:tcPr>
            <w:tcW w:w="1276" w:type="dxa"/>
            <w:tcBorders>
              <w:top w:val="nil"/>
              <w:left w:val="nil"/>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2,5%</w:t>
            </w:r>
          </w:p>
        </w:tc>
      </w:tr>
      <w:tr w:rsidR="00CE633E" w:rsidRPr="00CE633E" w:rsidTr="00CE633E">
        <w:trPr>
          <w:trHeight w:val="510"/>
        </w:trPr>
        <w:tc>
          <w:tcPr>
            <w:tcW w:w="1701" w:type="dxa"/>
            <w:vMerge w:val="restart"/>
            <w:tcBorders>
              <w:top w:val="nil"/>
              <w:left w:val="single" w:sz="8" w:space="0" w:color="auto"/>
              <w:bottom w:val="single" w:sz="8" w:space="0" w:color="000000"/>
              <w:right w:val="single" w:sz="4" w:space="0" w:color="D9D9D9"/>
            </w:tcBorders>
            <w:shd w:val="clear" w:color="auto" w:fill="auto"/>
            <w:vAlign w:val="center"/>
            <w:hideMark/>
          </w:tcPr>
          <w:p w:rsidR="00CE633E" w:rsidRPr="00CE633E" w:rsidRDefault="00CE633E" w:rsidP="00CE633E">
            <w:pPr>
              <w:spacing w:after="0"/>
              <w:jc w:val="center"/>
              <w:rPr>
                <w:rFonts w:ascii="Calibri" w:eastAsia="Times New Roman" w:hAnsi="Calibri" w:cs="Calibri"/>
                <w:b/>
                <w:bCs/>
                <w:color w:val="000000"/>
                <w:sz w:val="20"/>
                <w:szCs w:val="20"/>
                <w:lang w:val="en-US" w:eastAsia="fr-FR"/>
              </w:rPr>
            </w:pPr>
            <w:r w:rsidRPr="00CE633E">
              <w:rPr>
                <w:rFonts w:ascii="Calibri" w:eastAsia="Times New Roman" w:hAnsi="Calibri" w:cs="Calibri"/>
                <w:b/>
                <w:bCs/>
                <w:color w:val="000000"/>
                <w:sz w:val="20"/>
                <w:szCs w:val="20"/>
                <w:lang w:val="en-US" w:eastAsia="fr-FR"/>
              </w:rPr>
              <w:t>14-ALC - Cruciate Ligament Arthroscopic Surgery</w:t>
            </w:r>
          </w:p>
        </w:tc>
        <w:tc>
          <w:tcPr>
            <w:tcW w:w="993" w:type="dxa"/>
            <w:tcBorders>
              <w:top w:val="nil"/>
              <w:left w:val="nil"/>
              <w:bottom w:val="single" w:sz="4" w:space="0" w:color="D9D9D9"/>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/1</w:t>
            </w:r>
          </w:p>
        </w:tc>
        <w:tc>
          <w:tcPr>
            <w:tcW w:w="850" w:type="dxa"/>
            <w:tcBorders>
              <w:top w:val="nil"/>
              <w:left w:val="single" w:sz="8" w:space="0" w:color="auto"/>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5,642</w:t>
            </w:r>
          </w:p>
        </w:tc>
        <w:tc>
          <w:tcPr>
            <w:tcW w:w="992" w:type="dxa"/>
            <w:tcBorders>
              <w:top w:val="nil"/>
              <w:left w:val="nil"/>
              <w:bottom w:val="nil"/>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79</w:t>
            </w:r>
          </w:p>
        </w:tc>
        <w:tc>
          <w:tcPr>
            <w:tcW w:w="851" w:type="dxa"/>
            <w:tcBorders>
              <w:top w:val="nil"/>
              <w:left w:val="nil"/>
              <w:bottom w:val="nil"/>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84</w:t>
            </w:r>
          </w:p>
        </w:tc>
        <w:tc>
          <w:tcPr>
            <w:tcW w:w="992" w:type="dxa"/>
            <w:tcBorders>
              <w:top w:val="nil"/>
              <w:left w:val="single" w:sz="4" w:space="0" w:color="D9D9D9"/>
              <w:bottom w:val="nil"/>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94,0%</w:t>
            </w:r>
          </w:p>
        </w:tc>
        <w:tc>
          <w:tcPr>
            <w:tcW w:w="1134" w:type="dxa"/>
            <w:tcBorders>
              <w:top w:val="nil"/>
              <w:left w:val="nil"/>
              <w:bottom w:val="nil"/>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448</w:t>
            </w:r>
          </w:p>
        </w:tc>
        <w:tc>
          <w:tcPr>
            <w:tcW w:w="992" w:type="dxa"/>
            <w:tcBorders>
              <w:top w:val="nil"/>
              <w:left w:val="nil"/>
              <w:bottom w:val="nil"/>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558</w:t>
            </w:r>
          </w:p>
        </w:tc>
        <w:tc>
          <w:tcPr>
            <w:tcW w:w="1276" w:type="dxa"/>
            <w:tcBorders>
              <w:top w:val="nil"/>
              <w:left w:val="nil"/>
              <w:bottom w:val="nil"/>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8,1%</w:t>
            </w:r>
          </w:p>
        </w:tc>
      </w:tr>
      <w:tr w:rsidR="00CE633E" w:rsidRPr="00CE633E" w:rsidTr="00CE633E">
        <w:trPr>
          <w:trHeight w:val="315"/>
        </w:trPr>
        <w:tc>
          <w:tcPr>
            <w:tcW w:w="1701" w:type="dxa"/>
            <w:vMerge/>
            <w:tcBorders>
              <w:top w:val="nil"/>
              <w:left w:val="single" w:sz="8" w:space="0" w:color="auto"/>
              <w:bottom w:val="single" w:sz="8" w:space="0" w:color="000000"/>
              <w:right w:val="single" w:sz="4" w:space="0" w:color="D9D9D9"/>
            </w:tcBorders>
            <w:vAlign w:val="center"/>
            <w:hideMark/>
          </w:tcPr>
          <w:p w:rsidR="00CE633E" w:rsidRPr="00CE633E" w:rsidRDefault="00CE633E" w:rsidP="00CE633E">
            <w:pPr>
              <w:spacing w:after="0"/>
              <w:rPr>
                <w:rFonts w:ascii="Calibri" w:eastAsia="Times New Roman" w:hAnsi="Calibri" w:cs="Calibri"/>
                <w:b/>
                <w:bCs/>
                <w:color w:val="000000"/>
                <w:sz w:val="20"/>
                <w:szCs w:val="20"/>
                <w:lang w:eastAsia="fr-FR"/>
              </w:rPr>
            </w:pPr>
          </w:p>
        </w:tc>
        <w:tc>
          <w:tcPr>
            <w:tcW w:w="993" w:type="dxa"/>
            <w:tcBorders>
              <w:top w:val="nil"/>
              <w:left w:val="nil"/>
              <w:bottom w:val="single" w:sz="8" w:space="0" w:color="auto"/>
              <w:right w:val="single" w:sz="4" w:space="0" w:color="D9D9D9"/>
            </w:tcBorders>
            <w:shd w:val="clear" w:color="000000" w:fill="FFFFFF"/>
            <w:noWrap/>
            <w:vAlign w:val="center"/>
            <w:hideMark/>
          </w:tcPr>
          <w:p w:rsidR="00CE633E" w:rsidRPr="00CE633E" w:rsidRDefault="00CE633E" w:rsidP="00CE633E">
            <w:pPr>
              <w:spacing w:after="0"/>
              <w:jc w:val="center"/>
              <w:rPr>
                <w:rFonts w:eastAsia="Times New Roman" w:cstheme="minorHAnsi"/>
                <w:color w:val="000000"/>
                <w:sz w:val="20"/>
                <w:szCs w:val="20"/>
                <w:lang w:eastAsia="fr-FR"/>
              </w:rPr>
            </w:pPr>
            <w:r w:rsidRPr="00CE633E">
              <w:rPr>
                <w:rFonts w:eastAsia="Times New Roman" w:cstheme="minorHAnsi"/>
                <w:color w:val="000000"/>
                <w:sz w:val="20"/>
                <w:szCs w:val="20"/>
                <w:lang w:eastAsia="fr-FR"/>
              </w:rPr>
              <w:t>/2</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val="en-US" w:eastAsia="fr-FR"/>
              </w:rPr>
              <w:t>27,241</w:t>
            </w:r>
          </w:p>
        </w:tc>
        <w:tc>
          <w:tcPr>
            <w:tcW w:w="992" w:type="dxa"/>
            <w:tcBorders>
              <w:top w:val="nil"/>
              <w:left w:val="nil"/>
              <w:bottom w:val="single" w:sz="8" w:space="0" w:color="auto"/>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947</w:t>
            </w:r>
          </w:p>
        </w:tc>
        <w:tc>
          <w:tcPr>
            <w:tcW w:w="851" w:type="dxa"/>
            <w:tcBorders>
              <w:top w:val="nil"/>
              <w:left w:val="nil"/>
              <w:bottom w:val="single" w:sz="8" w:space="0" w:color="auto"/>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972</w:t>
            </w:r>
          </w:p>
        </w:tc>
        <w:tc>
          <w:tcPr>
            <w:tcW w:w="992" w:type="dxa"/>
            <w:tcBorders>
              <w:top w:val="nil"/>
              <w:left w:val="single" w:sz="4" w:space="0" w:color="D9D9D9"/>
              <w:bottom w:val="single" w:sz="8" w:space="0" w:color="auto"/>
              <w:right w:val="single" w:sz="8" w:space="0" w:color="auto"/>
            </w:tcBorders>
            <w:shd w:val="clear" w:color="000000" w:fill="FFFFFF"/>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97,4%</w:t>
            </w:r>
          </w:p>
        </w:tc>
        <w:tc>
          <w:tcPr>
            <w:tcW w:w="1134" w:type="dxa"/>
            <w:tcBorders>
              <w:top w:val="nil"/>
              <w:left w:val="nil"/>
              <w:bottom w:val="single" w:sz="8" w:space="0" w:color="auto"/>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14</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367</w:t>
            </w:r>
          </w:p>
        </w:tc>
        <w:tc>
          <w:tcPr>
            <w:tcW w:w="992" w:type="dxa"/>
            <w:tcBorders>
              <w:top w:val="nil"/>
              <w:left w:val="nil"/>
              <w:bottom w:val="single" w:sz="8" w:space="0" w:color="auto"/>
              <w:right w:val="nil"/>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26</w:t>
            </w:r>
            <w:r w:rsidR="00171A29">
              <w:rPr>
                <w:rFonts w:eastAsia="Times New Roman" w:cstheme="minorHAnsi"/>
                <w:color w:val="000000"/>
                <w:sz w:val="20"/>
                <w:szCs w:val="20"/>
                <w:lang w:eastAsia="fr-FR"/>
              </w:rPr>
              <w:t>,</w:t>
            </w:r>
            <w:r w:rsidRPr="00CE633E">
              <w:rPr>
                <w:rFonts w:eastAsia="Times New Roman" w:cstheme="minorHAnsi"/>
                <w:color w:val="000000"/>
                <w:sz w:val="20"/>
                <w:szCs w:val="20"/>
                <w:lang w:eastAsia="fr-FR"/>
              </w:rPr>
              <w:t>269</w:t>
            </w:r>
          </w:p>
        </w:tc>
        <w:tc>
          <w:tcPr>
            <w:tcW w:w="1276" w:type="dxa"/>
            <w:tcBorders>
              <w:top w:val="nil"/>
              <w:left w:val="nil"/>
              <w:bottom w:val="single" w:sz="8" w:space="0" w:color="auto"/>
              <w:right w:val="single" w:sz="8" w:space="0" w:color="auto"/>
            </w:tcBorders>
            <w:shd w:val="clear" w:color="auto" w:fill="auto"/>
            <w:noWrap/>
            <w:vAlign w:val="center"/>
            <w:hideMark/>
          </w:tcPr>
          <w:p w:rsidR="00CE633E" w:rsidRPr="00CE633E" w:rsidRDefault="00CE633E" w:rsidP="00CE633E">
            <w:pPr>
              <w:spacing w:after="0"/>
              <w:jc w:val="right"/>
              <w:rPr>
                <w:rFonts w:eastAsia="Times New Roman" w:cstheme="minorHAnsi"/>
                <w:color w:val="000000"/>
                <w:sz w:val="20"/>
                <w:szCs w:val="20"/>
                <w:lang w:eastAsia="fr-FR"/>
              </w:rPr>
            </w:pPr>
            <w:r w:rsidRPr="00CE633E">
              <w:rPr>
                <w:rFonts w:eastAsia="Times New Roman" w:cstheme="minorHAnsi"/>
                <w:color w:val="000000"/>
                <w:sz w:val="20"/>
                <w:szCs w:val="20"/>
                <w:lang w:eastAsia="fr-FR"/>
              </w:rPr>
              <w:t>54,7%</w:t>
            </w:r>
          </w:p>
        </w:tc>
      </w:tr>
    </w:tbl>
    <w:p w:rsidR="00CE633E" w:rsidRDefault="00CE633E" w:rsidP="00955ED3">
      <w:pPr>
        <w:rPr>
          <w:lang w:val="en-US"/>
        </w:rPr>
      </w:pPr>
    </w:p>
    <w:p w:rsidR="008D63BC" w:rsidRPr="009018EF" w:rsidRDefault="008D63BC" w:rsidP="008D63BC">
      <w:pPr>
        <w:spacing w:after="120"/>
        <w:jc w:val="both"/>
        <w:rPr>
          <w:rFonts w:ascii="Times New Roman" w:hAnsi="Times New Roman" w:cs="Times New Roman"/>
          <w:b/>
          <w:lang w:val="en-US"/>
        </w:rPr>
      </w:pPr>
      <w:r w:rsidRPr="009018EF">
        <w:rPr>
          <w:rFonts w:ascii="Times New Roman" w:hAnsi="Times New Roman" w:cs="Times New Roman"/>
          <w:b/>
          <w:lang w:val="en-US"/>
        </w:rPr>
        <w:t>Table A</w:t>
      </w:r>
      <w:r>
        <w:rPr>
          <w:rFonts w:ascii="Times New Roman" w:hAnsi="Times New Roman" w:cs="Times New Roman"/>
          <w:b/>
          <w:lang w:val="en-US"/>
        </w:rPr>
        <w:t>3 – Mean</w:t>
      </w:r>
      <w:r w:rsidR="00846AE2">
        <w:rPr>
          <w:rFonts w:ascii="Times New Roman" w:hAnsi="Times New Roman" w:cs="Times New Roman"/>
          <w:b/>
          <w:lang w:val="en-US"/>
        </w:rPr>
        <w:t xml:space="preserve"> and median</w:t>
      </w:r>
      <w:r>
        <w:rPr>
          <w:rFonts w:ascii="Times New Roman" w:hAnsi="Times New Roman" w:cs="Times New Roman"/>
          <w:b/>
          <w:lang w:val="en-US"/>
        </w:rPr>
        <w:t xml:space="preserve"> LOS</w:t>
      </w:r>
      <w:r w:rsidR="00846AE2">
        <w:rPr>
          <w:rFonts w:ascii="Times New Roman" w:hAnsi="Times New Roman" w:cs="Times New Roman"/>
          <w:b/>
          <w:lang w:val="en-US"/>
        </w:rPr>
        <w:t xml:space="preserve"> of</w:t>
      </w:r>
      <w:bookmarkStart w:id="2" w:name="_GoBack"/>
      <w:bookmarkEnd w:id="2"/>
      <w:r w:rsidR="00846AE2">
        <w:rPr>
          <w:rFonts w:ascii="Times New Roman" w:hAnsi="Times New Roman" w:cs="Times New Roman"/>
          <w:b/>
          <w:lang w:val="en-US"/>
        </w:rPr>
        <w:t xml:space="preserve"> matched</w:t>
      </w:r>
      <w:r>
        <w:rPr>
          <w:rFonts w:ascii="Times New Roman" w:hAnsi="Times New Roman" w:cs="Times New Roman"/>
          <w:b/>
          <w:lang w:val="en-US"/>
        </w:rPr>
        <w:t xml:space="preserve"> stays for</w:t>
      </w:r>
      <w:r w:rsidRPr="00AC34E3">
        <w:rPr>
          <w:rFonts w:ascii="Times New Roman" w:hAnsi="Times New Roman" w:cs="Times New Roman"/>
          <w:bCs/>
          <w:lang w:val="en-US"/>
        </w:rPr>
        <w:t xml:space="preserve"> </w:t>
      </w:r>
      <w:r w:rsidRPr="008E651F">
        <w:rPr>
          <w:rFonts w:ascii="Times New Roman" w:hAnsi="Times New Roman" w:cs="Times New Roman"/>
          <w:b/>
          <w:lang w:val="en-US"/>
        </w:rPr>
        <w:t>each business segment</w:t>
      </w:r>
    </w:p>
    <w:tbl>
      <w:tblPr>
        <w:tblW w:w="8100" w:type="dxa"/>
        <w:tblCellMar>
          <w:left w:w="70" w:type="dxa"/>
          <w:right w:w="70" w:type="dxa"/>
        </w:tblCellMar>
        <w:tblLook w:val="04A0" w:firstRow="1" w:lastRow="0" w:firstColumn="1" w:lastColumn="0" w:noHBand="0" w:noVBand="1"/>
      </w:tblPr>
      <w:tblGrid>
        <w:gridCol w:w="1720"/>
        <w:gridCol w:w="1460"/>
        <w:gridCol w:w="1092"/>
        <w:gridCol w:w="1428"/>
        <w:gridCol w:w="1040"/>
        <w:gridCol w:w="1360"/>
      </w:tblGrid>
      <w:tr w:rsidR="00846AE2" w:rsidRPr="00846AE2" w:rsidTr="00846AE2">
        <w:trPr>
          <w:trHeight w:val="315"/>
          <w:tblHeader/>
        </w:trPr>
        <w:tc>
          <w:tcPr>
            <w:tcW w:w="1720" w:type="dxa"/>
            <w:tcBorders>
              <w:top w:val="nil"/>
              <w:left w:val="nil"/>
              <w:bottom w:val="nil"/>
              <w:right w:val="nil"/>
            </w:tcBorders>
            <w:shd w:val="clear" w:color="auto" w:fill="auto"/>
            <w:noWrap/>
            <w:vAlign w:val="center"/>
            <w:hideMark/>
          </w:tcPr>
          <w:p w:rsidR="00846AE2" w:rsidRPr="00846AE2" w:rsidRDefault="00846AE2" w:rsidP="00846AE2">
            <w:pPr>
              <w:spacing w:after="0"/>
              <w:rPr>
                <w:rFonts w:ascii="Times New Roman" w:eastAsia="Times New Roman" w:hAnsi="Times New Roman" w:cs="Times New Roman"/>
                <w:sz w:val="20"/>
                <w:szCs w:val="20"/>
                <w:lang w:val="en-US" w:eastAsia="fr-FR"/>
              </w:rPr>
            </w:pPr>
          </w:p>
        </w:tc>
        <w:tc>
          <w:tcPr>
            <w:tcW w:w="1460" w:type="dxa"/>
            <w:tcBorders>
              <w:top w:val="nil"/>
              <w:left w:val="nil"/>
              <w:bottom w:val="nil"/>
              <w:right w:val="nil"/>
            </w:tcBorders>
            <w:shd w:val="clear" w:color="auto" w:fill="auto"/>
            <w:noWrap/>
            <w:vAlign w:val="center"/>
            <w:hideMark/>
          </w:tcPr>
          <w:p w:rsidR="00846AE2" w:rsidRPr="00846AE2" w:rsidRDefault="00846AE2" w:rsidP="00846AE2">
            <w:pPr>
              <w:spacing w:after="0"/>
              <w:rPr>
                <w:rFonts w:ascii="Times New Roman" w:eastAsia="Times New Roman" w:hAnsi="Times New Roman" w:cs="Times New Roman"/>
                <w:sz w:val="20"/>
                <w:szCs w:val="20"/>
                <w:lang w:val="en-US" w:eastAsia="fr-FR"/>
              </w:rPr>
            </w:pPr>
          </w:p>
        </w:tc>
        <w:tc>
          <w:tcPr>
            <w:tcW w:w="2520" w:type="dxa"/>
            <w:gridSpan w:val="2"/>
            <w:tcBorders>
              <w:top w:val="single" w:sz="8" w:space="0" w:color="auto"/>
              <w:left w:val="single" w:sz="8" w:space="0" w:color="auto"/>
              <w:bottom w:val="single" w:sz="8" w:space="0" w:color="auto"/>
              <w:right w:val="single" w:sz="8" w:space="0" w:color="000000"/>
            </w:tcBorders>
            <w:shd w:val="clear" w:color="auto" w:fill="BFBFBF" w:themeFill="background1" w:themeFillShade="BF"/>
            <w:noWrap/>
            <w:vAlign w:val="center"/>
            <w:hideMark/>
          </w:tcPr>
          <w:p w:rsidR="00846AE2" w:rsidRPr="00846AE2" w:rsidRDefault="00846AE2" w:rsidP="00846AE2">
            <w:pPr>
              <w:spacing w:after="0"/>
              <w:jc w:val="center"/>
              <w:rPr>
                <w:rFonts w:ascii="Calibri" w:eastAsia="Times New Roman" w:hAnsi="Calibri" w:cs="Calibri"/>
                <w:b/>
                <w:bCs/>
                <w:color w:val="000000"/>
                <w:sz w:val="22"/>
                <w:szCs w:val="22"/>
                <w:lang w:eastAsia="fr-FR"/>
              </w:rPr>
            </w:pPr>
            <w:r w:rsidRPr="00846AE2">
              <w:rPr>
                <w:rFonts w:ascii="Calibri" w:eastAsia="Times New Roman" w:hAnsi="Calibri" w:cs="Calibri"/>
                <w:b/>
                <w:bCs/>
                <w:color w:val="000000"/>
                <w:sz w:val="22"/>
                <w:szCs w:val="22"/>
                <w:lang w:eastAsia="fr-FR"/>
              </w:rPr>
              <w:t xml:space="preserve">ERAS </w:t>
            </w:r>
            <w:proofErr w:type="spellStart"/>
            <w:r w:rsidRPr="00846AE2">
              <w:rPr>
                <w:rFonts w:ascii="Calibri" w:eastAsia="Times New Roman" w:hAnsi="Calibri" w:cs="Calibri"/>
                <w:b/>
                <w:bCs/>
                <w:color w:val="000000"/>
                <w:sz w:val="22"/>
                <w:szCs w:val="22"/>
                <w:lang w:eastAsia="fr-FR"/>
              </w:rPr>
              <w:t>stays</w:t>
            </w:r>
            <w:proofErr w:type="spellEnd"/>
            <w:r w:rsidRPr="00846AE2">
              <w:rPr>
                <w:rFonts w:ascii="Calibri" w:eastAsia="Times New Roman" w:hAnsi="Calibri" w:cs="Calibri"/>
                <w:b/>
                <w:bCs/>
                <w:color w:val="000000"/>
                <w:sz w:val="22"/>
                <w:szCs w:val="22"/>
                <w:lang w:eastAsia="fr-FR"/>
              </w:rPr>
              <w:t xml:space="preserve"> LOS</w:t>
            </w:r>
          </w:p>
        </w:tc>
        <w:tc>
          <w:tcPr>
            <w:tcW w:w="2400" w:type="dxa"/>
            <w:gridSpan w:val="2"/>
            <w:tcBorders>
              <w:top w:val="single" w:sz="8" w:space="0" w:color="auto"/>
              <w:left w:val="nil"/>
              <w:bottom w:val="single" w:sz="8" w:space="0" w:color="auto"/>
              <w:right w:val="single" w:sz="8" w:space="0" w:color="000000"/>
            </w:tcBorders>
            <w:shd w:val="clear" w:color="auto" w:fill="BFBFBF" w:themeFill="background1" w:themeFillShade="BF"/>
            <w:noWrap/>
            <w:vAlign w:val="center"/>
            <w:hideMark/>
          </w:tcPr>
          <w:p w:rsidR="00846AE2" w:rsidRPr="00846AE2" w:rsidRDefault="00846AE2" w:rsidP="00846AE2">
            <w:pPr>
              <w:spacing w:after="0"/>
              <w:jc w:val="center"/>
              <w:rPr>
                <w:rFonts w:ascii="Calibri" w:eastAsia="Times New Roman" w:hAnsi="Calibri" w:cs="Calibri"/>
                <w:b/>
                <w:bCs/>
                <w:color w:val="000000"/>
                <w:sz w:val="22"/>
                <w:szCs w:val="22"/>
                <w:lang w:eastAsia="fr-FR"/>
              </w:rPr>
            </w:pPr>
            <w:r w:rsidRPr="00846AE2">
              <w:rPr>
                <w:rFonts w:ascii="Calibri" w:eastAsia="Times New Roman" w:hAnsi="Calibri" w:cs="Calibri"/>
                <w:b/>
                <w:bCs/>
                <w:color w:val="000000"/>
                <w:sz w:val="22"/>
                <w:szCs w:val="22"/>
                <w:lang w:eastAsia="fr-FR"/>
              </w:rPr>
              <w:t xml:space="preserve">Non ERAS </w:t>
            </w:r>
            <w:proofErr w:type="spellStart"/>
            <w:r w:rsidRPr="00846AE2">
              <w:rPr>
                <w:rFonts w:ascii="Calibri" w:eastAsia="Times New Roman" w:hAnsi="Calibri" w:cs="Calibri"/>
                <w:b/>
                <w:bCs/>
                <w:color w:val="000000"/>
                <w:sz w:val="22"/>
                <w:szCs w:val="22"/>
                <w:lang w:eastAsia="fr-FR"/>
              </w:rPr>
              <w:t>stays</w:t>
            </w:r>
            <w:proofErr w:type="spellEnd"/>
            <w:r w:rsidRPr="00846AE2">
              <w:rPr>
                <w:rFonts w:ascii="Calibri" w:eastAsia="Times New Roman" w:hAnsi="Calibri" w:cs="Calibri"/>
                <w:b/>
                <w:bCs/>
                <w:color w:val="000000"/>
                <w:sz w:val="22"/>
                <w:szCs w:val="22"/>
                <w:lang w:eastAsia="fr-FR"/>
              </w:rPr>
              <w:t xml:space="preserve"> LOS</w:t>
            </w:r>
          </w:p>
        </w:tc>
      </w:tr>
      <w:tr w:rsidR="00846AE2" w:rsidRPr="00846AE2" w:rsidTr="00846AE2">
        <w:trPr>
          <w:trHeight w:val="780"/>
          <w:tblHeader/>
        </w:trPr>
        <w:tc>
          <w:tcPr>
            <w:tcW w:w="1720" w:type="dxa"/>
            <w:tcBorders>
              <w:top w:val="single" w:sz="8" w:space="0" w:color="auto"/>
              <w:left w:val="single" w:sz="8" w:space="0" w:color="auto"/>
              <w:bottom w:val="single" w:sz="8" w:space="0" w:color="auto"/>
              <w:right w:val="nil"/>
            </w:tcBorders>
            <w:shd w:val="clear" w:color="auto" w:fill="BFBFBF" w:themeFill="background1" w:themeFillShade="BF"/>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r w:rsidRPr="00846AE2">
              <w:rPr>
                <w:rFonts w:ascii="Calibri" w:eastAsia="Times New Roman" w:hAnsi="Calibri" w:cs="Calibri"/>
                <w:b/>
                <w:bCs/>
                <w:color w:val="000000"/>
                <w:sz w:val="20"/>
                <w:szCs w:val="20"/>
                <w:lang w:eastAsia="fr-FR"/>
              </w:rPr>
              <w:t>Segment</w:t>
            </w:r>
          </w:p>
        </w:tc>
        <w:tc>
          <w:tcPr>
            <w:tcW w:w="1460"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proofErr w:type="spellStart"/>
            <w:r w:rsidRPr="00846AE2">
              <w:rPr>
                <w:rFonts w:ascii="Calibri" w:eastAsia="Times New Roman" w:hAnsi="Calibri" w:cs="Calibri"/>
                <w:b/>
                <w:bCs/>
                <w:color w:val="000000"/>
                <w:sz w:val="20"/>
                <w:szCs w:val="20"/>
                <w:lang w:eastAsia="fr-FR"/>
              </w:rPr>
              <w:t>Sector</w:t>
            </w:r>
            <w:proofErr w:type="spellEnd"/>
            <w:r w:rsidRPr="00846AE2">
              <w:rPr>
                <w:rFonts w:ascii="Calibri" w:eastAsia="Times New Roman" w:hAnsi="Calibri" w:cs="Calibri"/>
                <w:b/>
                <w:bCs/>
                <w:color w:val="000000"/>
                <w:sz w:val="20"/>
                <w:szCs w:val="20"/>
                <w:lang w:eastAsia="fr-FR"/>
              </w:rPr>
              <w:br/>
              <w:t>1=Pub</w:t>
            </w:r>
            <w:r w:rsidRPr="00846AE2">
              <w:rPr>
                <w:rFonts w:ascii="Calibri" w:eastAsia="Times New Roman" w:hAnsi="Calibri" w:cs="Calibri"/>
                <w:b/>
                <w:bCs/>
                <w:color w:val="000000"/>
                <w:sz w:val="20"/>
                <w:szCs w:val="20"/>
                <w:lang w:eastAsia="fr-FR"/>
              </w:rPr>
              <w:br/>
              <w:t>2=</w:t>
            </w:r>
            <w:proofErr w:type="spellStart"/>
            <w:r w:rsidRPr="00846AE2">
              <w:rPr>
                <w:rFonts w:ascii="Calibri" w:eastAsia="Times New Roman" w:hAnsi="Calibri" w:cs="Calibri"/>
                <w:b/>
                <w:bCs/>
                <w:color w:val="000000"/>
                <w:sz w:val="20"/>
                <w:szCs w:val="20"/>
                <w:lang w:eastAsia="fr-FR"/>
              </w:rPr>
              <w:t>Pri</w:t>
            </w:r>
            <w:proofErr w:type="spellEnd"/>
          </w:p>
        </w:tc>
        <w:tc>
          <w:tcPr>
            <w:tcW w:w="1092" w:type="dxa"/>
            <w:tcBorders>
              <w:top w:val="nil"/>
              <w:left w:val="nil"/>
              <w:bottom w:val="single" w:sz="8" w:space="0" w:color="auto"/>
              <w:right w:val="nil"/>
            </w:tcBorders>
            <w:shd w:val="clear" w:color="auto" w:fill="BFBFBF" w:themeFill="background1" w:themeFillShade="BF"/>
            <w:noWrap/>
            <w:vAlign w:val="center"/>
            <w:hideMark/>
          </w:tcPr>
          <w:p w:rsidR="00846AE2" w:rsidRPr="00846AE2" w:rsidRDefault="00846AE2" w:rsidP="00846AE2">
            <w:pPr>
              <w:spacing w:after="0"/>
              <w:jc w:val="center"/>
              <w:rPr>
                <w:rFonts w:ascii="Calibri" w:eastAsia="Times New Roman" w:hAnsi="Calibri" w:cs="Calibri"/>
                <w:b/>
                <w:bCs/>
                <w:color w:val="000000"/>
                <w:sz w:val="22"/>
                <w:szCs w:val="22"/>
                <w:lang w:eastAsia="fr-FR"/>
              </w:rPr>
            </w:pPr>
            <w:proofErr w:type="spellStart"/>
            <w:r w:rsidRPr="00846AE2">
              <w:rPr>
                <w:rFonts w:ascii="Calibri" w:eastAsia="Times New Roman" w:hAnsi="Calibri" w:cs="Calibri"/>
                <w:b/>
                <w:bCs/>
                <w:color w:val="000000"/>
                <w:sz w:val="22"/>
                <w:szCs w:val="22"/>
                <w:lang w:eastAsia="fr-FR"/>
              </w:rPr>
              <w:t>Mean</w:t>
            </w:r>
            <w:proofErr w:type="spellEnd"/>
          </w:p>
        </w:tc>
        <w:tc>
          <w:tcPr>
            <w:tcW w:w="1428" w:type="dxa"/>
            <w:tcBorders>
              <w:top w:val="nil"/>
              <w:left w:val="nil"/>
              <w:bottom w:val="single" w:sz="8" w:space="0" w:color="auto"/>
              <w:right w:val="single" w:sz="8" w:space="0" w:color="auto"/>
            </w:tcBorders>
            <w:shd w:val="clear" w:color="auto" w:fill="BFBFBF" w:themeFill="background1" w:themeFillShade="BF"/>
            <w:noWrap/>
            <w:vAlign w:val="center"/>
            <w:hideMark/>
          </w:tcPr>
          <w:p w:rsidR="00846AE2" w:rsidRPr="00846AE2" w:rsidRDefault="00846AE2" w:rsidP="00846AE2">
            <w:pPr>
              <w:spacing w:after="0"/>
              <w:jc w:val="center"/>
              <w:rPr>
                <w:rFonts w:ascii="Calibri" w:eastAsia="Times New Roman" w:hAnsi="Calibri" w:cs="Calibri"/>
                <w:b/>
                <w:bCs/>
                <w:color w:val="000000"/>
                <w:sz w:val="22"/>
                <w:szCs w:val="22"/>
                <w:lang w:eastAsia="fr-FR"/>
              </w:rPr>
            </w:pPr>
            <w:proofErr w:type="spellStart"/>
            <w:r w:rsidRPr="00846AE2">
              <w:rPr>
                <w:rFonts w:ascii="Calibri" w:eastAsia="Times New Roman" w:hAnsi="Calibri" w:cs="Calibri"/>
                <w:b/>
                <w:bCs/>
                <w:color w:val="000000"/>
                <w:sz w:val="22"/>
                <w:szCs w:val="22"/>
                <w:lang w:eastAsia="fr-FR"/>
              </w:rPr>
              <w:t>Median</w:t>
            </w:r>
            <w:proofErr w:type="spellEnd"/>
          </w:p>
        </w:tc>
        <w:tc>
          <w:tcPr>
            <w:tcW w:w="1040" w:type="dxa"/>
            <w:tcBorders>
              <w:top w:val="nil"/>
              <w:left w:val="nil"/>
              <w:bottom w:val="single" w:sz="8" w:space="0" w:color="auto"/>
              <w:right w:val="nil"/>
            </w:tcBorders>
            <w:shd w:val="clear" w:color="auto" w:fill="BFBFBF" w:themeFill="background1" w:themeFillShade="BF"/>
            <w:noWrap/>
            <w:vAlign w:val="center"/>
            <w:hideMark/>
          </w:tcPr>
          <w:p w:rsidR="00846AE2" w:rsidRPr="00846AE2" w:rsidRDefault="00846AE2" w:rsidP="00846AE2">
            <w:pPr>
              <w:spacing w:after="0"/>
              <w:jc w:val="center"/>
              <w:rPr>
                <w:rFonts w:ascii="Calibri" w:eastAsia="Times New Roman" w:hAnsi="Calibri" w:cs="Calibri"/>
                <w:b/>
                <w:bCs/>
                <w:color w:val="000000"/>
                <w:sz w:val="22"/>
                <w:szCs w:val="22"/>
                <w:lang w:eastAsia="fr-FR"/>
              </w:rPr>
            </w:pPr>
            <w:proofErr w:type="spellStart"/>
            <w:r w:rsidRPr="00846AE2">
              <w:rPr>
                <w:rFonts w:ascii="Calibri" w:eastAsia="Times New Roman" w:hAnsi="Calibri" w:cs="Calibri"/>
                <w:b/>
                <w:bCs/>
                <w:color w:val="000000"/>
                <w:sz w:val="22"/>
                <w:szCs w:val="22"/>
                <w:lang w:eastAsia="fr-FR"/>
              </w:rPr>
              <w:t>Mean</w:t>
            </w:r>
            <w:proofErr w:type="spellEnd"/>
          </w:p>
        </w:tc>
        <w:tc>
          <w:tcPr>
            <w:tcW w:w="1360" w:type="dxa"/>
            <w:tcBorders>
              <w:top w:val="nil"/>
              <w:left w:val="nil"/>
              <w:bottom w:val="single" w:sz="8" w:space="0" w:color="auto"/>
              <w:right w:val="single" w:sz="8" w:space="0" w:color="auto"/>
            </w:tcBorders>
            <w:shd w:val="clear" w:color="auto" w:fill="BFBFBF" w:themeFill="background1" w:themeFillShade="BF"/>
            <w:noWrap/>
            <w:vAlign w:val="center"/>
            <w:hideMark/>
          </w:tcPr>
          <w:p w:rsidR="00846AE2" w:rsidRPr="00846AE2" w:rsidRDefault="00846AE2" w:rsidP="00846AE2">
            <w:pPr>
              <w:spacing w:after="0"/>
              <w:jc w:val="center"/>
              <w:rPr>
                <w:rFonts w:ascii="Calibri" w:eastAsia="Times New Roman" w:hAnsi="Calibri" w:cs="Calibri"/>
                <w:b/>
                <w:bCs/>
                <w:color w:val="000000"/>
                <w:sz w:val="22"/>
                <w:szCs w:val="22"/>
                <w:lang w:eastAsia="fr-FR"/>
              </w:rPr>
            </w:pPr>
            <w:proofErr w:type="spellStart"/>
            <w:r w:rsidRPr="00846AE2">
              <w:rPr>
                <w:rFonts w:ascii="Calibri" w:eastAsia="Times New Roman" w:hAnsi="Calibri" w:cs="Calibri"/>
                <w:b/>
                <w:bCs/>
                <w:color w:val="000000"/>
                <w:sz w:val="22"/>
                <w:szCs w:val="22"/>
                <w:lang w:eastAsia="fr-FR"/>
              </w:rPr>
              <w:t>Median</w:t>
            </w:r>
            <w:proofErr w:type="spellEnd"/>
          </w:p>
        </w:tc>
      </w:tr>
      <w:tr w:rsidR="00846AE2" w:rsidRPr="00846AE2" w:rsidTr="00846AE2">
        <w:trPr>
          <w:trHeight w:val="30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r w:rsidRPr="00846AE2">
              <w:rPr>
                <w:rFonts w:ascii="Calibri" w:eastAsia="Times New Roman" w:hAnsi="Calibri" w:cs="Calibri"/>
                <w:b/>
                <w:bCs/>
                <w:color w:val="000000"/>
                <w:sz w:val="20"/>
                <w:szCs w:val="20"/>
                <w:lang w:eastAsia="fr-FR"/>
              </w:rPr>
              <w:t>01-THR - Total Hip Replacement</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3,2</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4,9</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2,9</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4,4</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r w:rsidRPr="00846AE2">
              <w:rPr>
                <w:rFonts w:ascii="Calibri" w:eastAsia="Times New Roman" w:hAnsi="Calibri" w:cs="Calibri"/>
                <w:b/>
                <w:bCs/>
                <w:color w:val="000000"/>
                <w:sz w:val="20"/>
                <w:szCs w:val="20"/>
                <w:lang w:eastAsia="fr-FR"/>
              </w:rPr>
              <w:t xml:space="preserve">02-TKR - Total </w:t>
            </w:r>
            <w:proofErr w:type="spellStart"/>
            <w:r w:rsidRPr="00846AE2">
              <w:rPr>
                <w:rFonts w:ascii="Calibri" w:eastAsia="Times New Roman" w:hAnsi="Calibri" w:cs="Calibri"/>
                <w:b/>
                <w:bCs/>
                <w:color w:val="000000"/>
                <w:sz w:val="20"/>
                <w:szCs w:val="20"/>
                <w:lang w:eastAsia="fr-FR"/>
              </w:rPr>
              <w:t>Knee</w:t>
            </w:r>
            <w:proofErr w:type="spellEnd"/>
            <w:r w:rsidRPr="00846AE2">
              <w:rPr>
                <w:rFonts w:ascii="Calibri" w:eastAsia="Times New Roman" w:hAnsi="Calibri" w:cs="Calibri"/>
                <w:b/>
                <w:bCs/>
                <w:color w:val="000000"/>
                <w:sz w:val="20"/>
                <w:szCs w:val="20"/>
                <w:lang w:eastAsia="fr-FR"/>
              </w:rPr>
              <w:t xml:space="preserve"> Replacement</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4,2</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5,9</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3,7</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5,2</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r w:rsidRPr="00846AE2">
              <w:rPr>
                <w:rFonts w:ascii="Calibri" w:eastAsia="Times New Roman" w:hAnsi="Calibri" w:cs="Calibri"/>
                <w:b/>
                <w:bCs/>
                <w:color w:val="000000"/>
                <w:sz w:val="20"/>
                <w:szCs w:val="20"/>
                <w:lang w:eastAsia="fr-FR"/>
              </w:rPr>
              <w:t xml:space="preserve">03-TSR - Total </w:t>
            </w:r>
            <w:proofErr w:type="spellStart"/>
            <w:r w:rsidRPr="00846AE2">
              <w:rPr>
                <w:rFonts w:ascii="Calibri" w:eastAsia="Times New Roman" w:hAnsi="Calibri" w:cs="Calibri"/>
                <w:b/>
                <w:bCs/>
                <w:color w:val="000000"/>
                <w:sz w:val="20"/>
                <w:szCs w:val="20"/>
                <w:lang w:eastAsia="fr-FR"/>
              </w:rPr>
              <w:t>Shoulder</w:t>
            </w:r>
            <w:proofErr w:type="spellEnd"/>
            <w:r w:rsidRPr="00846AE2">
              <w:rPr>
                <w:rFonts w:ascii="Calibri" w:eastAsia="Times New Roman" w:hAnsi="Calibri" w:cs="Calibri"/>
                <w:b/>
                <w:bCs/>
                <w:color w:val="000000"/>
                <w:sz w:val="20"/>
                <w:szCs w:val="20"/>
                <w:lang w:eastAsia="fr-FR"/>
              </w:rPr>
              <w:t xml:space="preserve"> Replacement</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2,7</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4,6</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2,4</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3,9</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r>
      <w:tr w:rsidR="00846AE2" w:rsidRPr="00846AE2" w:rsidTr="00846AE2">
        <w:trPr>
          <w:trHeight w:val="30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r w:rsidRPr="00846AE2">
              <w:rPr>
                <w:rFonts w:ascii="Calibri" w:eastAsia="Times New Roman" w:hAnsi="Calibri" w:cs="Calibri"/>
                <w:b/>
                <w:bCs/>
                <w:color w:val="000000"/>
                <w:sz w:val="20"/>
                <w:szCs w:val="20"/>
                <w:lang w:eastAsia="fr-FR"/>
              </w:rPr>
              <w:t xml:space="preserve">04-HDS - </w:t>
            </w:r>
            <w:proofErr w:type="spellStart"/>
            <w:r w:rsidRPr="00846AE2">
              <w:rPr>
                <w:rFonts w:ascii="Calibri" w:eastAsia="Times New Roman" w:hAnsi="Calibri" w:cs="Calibri"/>
                <w:b/>
                <w:bCs/>
                <w:color w:val="000000"/>
                <w:sz w:val="20"/>
                <w:szCs w:val="20"/>
                <w:lang w:eastAsia="fr-FR"/>
              </w:rPr>
              <w:t>Herniated</w:t>
            </w:r>
            <w:proofErr w:type="spellEnd"/>
            <w:r w:rsidRPr="00846AE2">
              <w:rPr>
                <w:rFonts w:ascii="Calibri" w:eastAsia="Times New Roman" w:hAnsi="Calibri" w:cs="Calibri"/>
                <w:b/>
                <w:bCs/>
                <w:color w:val="000000"/>
                <w:sz w:val="20"/>
                <w:szCs w:val="20"/>
                <w:lang w:eastAsia="fr-FR"/>
              </w:rPr>
              <w:t xml:space="preserve"> Disc</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3,2</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3,5</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1,8</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2,9</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r>
      <w:tr w:rsidR="00846AE2" w:rsidRPr="00846AE2" w:rsidTr="00846AE2">
        <w:trPr>
          <w:trHeight w:val="30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r w:rsidRPr="00846AE2">
              <w:rPr>
                <w:rFonts w:ascii="Calibri" w:eastAsia="Times New Roman" w:hAnsi="Calibri" w:cs="Calibri"/>
                <w:b/>
                <w:bCs/>
                <w:color w:val="000000"/>
                <w:sz w:val="20"/>
                <w:szCs w:val="20"/>
                <w:lang w:eastAsia="fr-FR"/>
              </w:rPr>
              <w:t xml:space="preserve">05-HCR - Cervical </w:t>
            </w:r>
            <w:proofErr w:type="spellStart"/>
            <w:r w:rsidRPr="00846AE2">
              <w:rPr>
                <w:rFonts w:ascii="Calibri" w:eastAsia="Times New Roman" w:hAnsi="Calibri" w:cs="Calibri"/>
                <w:b/>
                <w:bCs/>
                <w:color w:val="000000"/>
                <w:sz w:val="20"/>
                <w:szCs w:val="20"/>
                <w:lang w:eastAsia="fr-FR"/>
              </w:rPr>
              <w:t>Herniation</w:t>
            </w:r>
            <w:proofErr w:type="spellEnd"/>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3,9</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5,5</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3,0</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4,3</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w:t>
            </w:r>
          </w:p>
        </w:tc>
      </w:tr>
      <w:tr w:rsidR="00846AE2" w:rsidRPr="00846AE2" w:rsidTr="00846AE2">
        <w:trPr>
          <w:trHeight w:val="30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r w:rsidRPr="00846AE2">
              <w:rPr>
                <w:rFonts w:ascii="Calibri" w:eastAsia="Times New Roman" w:hAnsi="Calibri" w:cs="Calibri"/>
                <w:b/>
                <w:bCs/>
                <w:color w:val="000000"/>
                <w:sz w:val="20"/>
                <w:szCs w:val="20"/>
                <w:lang w:eastAsia="fr-FR"/>
              </w:rPr>
              <w:t xml:space="preserve">07-OBE - </w:t>
            </w:r>
            <w:proofErr w:type="spellStart"/>
            <w:r w:rsidRPr="00846AE2">
              <w:rPr>
                <w:rFonts w:ascii="Calibri" w:eastAsia="Times New Roman" w:hAnsi="Calibri" w:cs="Calibri"/>
                <w:b/>
                <w:bCs/>
                <w:color w:val="000000"/>
                <w:sz w:val="20"/>
                <w:szCs w:val="20"/>
                <w:lang w:eastAsia="fr-FR"/>
              </w:rPr>
              <w:t>Obesity</w:t>
            </w:r>
            <w:proofErr w:type="spellEnd"/>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2,4</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3,3</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2,0</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3,1</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val="en-US" w:eastAsia="fr-FR"/>
              </w:rPr>
            </w:pPr>
            <w:r w:rsidRPr="00846AE2">
              <w:rPr>
                <w:rFonts w:ascii="Calibri" w:eastAsia="Times New Roman" w:hAnsi="Calibri" w:cs="Calibri"/>
                <w:b/>
                <w:bCs/>
                <w:color w:val="000000"/>
                <w:sz w:val="20"/>
                <w:szCs w:val="20"/>
                <w:lang w:val="en-US" w:eastAsia="fr-FR"/>
              </w:rPr>
              <w:t>08-COL-1 - Colectomy with Restoration of Continuity</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6,5</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8,6</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7</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6,1</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7,5</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val="en-US" w:eastAsia="fr-FR"/>
              </w:rPr>
            </w:pPr>
            <w:r w:rsidRPr="00846AE2">
              <w:rPr>
                <w:rFonts w:ascii="Calibri" w:eastAsia="Times New Roman" w:hAnsi="Calibri" w:cs="Calibri"/>
                <w:b/>
                <w:bCs/>
                <w:color w:val="000000"/>
                <w:sz w:val="20"/>
                <w:szCs w:val="20"/>
                <w:lang w:val="en-US" w:eastAsia="fr-FR"/>
              </w:rPr>
              <w:t>08-COL-2 -Colectomy w/out Restoration of Continuity</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10,6</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10</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13,7</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13</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5,5</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5,5</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10,0</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10</w:t>
            </w:r>
          </w:p>
        </w:tc>
      </w:tr>
      <w:tr w:rsidR="00846AE2" w:rsidRPr="00846AE2" w:rsidTr="00846AE2">
        <w:trPr>
          <w:trHeight w:val="30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eastAsia="fr-FR"/>
              </w:rPr>
            </w:pPr>
            <w:r w:rsidRPr="00846AE2">
              <w:rPr>
                <w:rFonts w:ascii="Calibri" w:eastAsia="Times New Roman" w:hAnsi="Calibri" w:cs="Calibri"/>
                <w:b/>
                <w:bCs/>
                <w:color w:val="000000"/>
                <w:sz w:val="20"/>
                <w:szCs w:val="20"/>
                <w:lang w:eastAsia="fr-FR"/>
              </w:rPr>
              <w:t xml:space="preserve">09-RRC - Rectal </w:t>
            </w:r>
            <w:proofErr w:type="spellStart"/>
            <w:r w:rsidRPr="00846AE2">
              <w:rPr>
                <w:rFonts w:ascii="Calibri" w:eastAsia="Times New Roman" w:hAnsi="Calibri" w:cs="Calibri"/>
                <w:b/>
                <w:bCs/>
                <w:color w:val="000000"/>
                <w:sz w:val="20"/>
                <w:szCs w:val="20"/>
                <w:lang w:eastAsia="fr-FR"/>
              </w:rPr>
              <w:t>Resection</w:t>
            </w:r>
            <w:proofErr w:type="spellEnd"/>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9,1</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7</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10,8</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9</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7,0</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8,9</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8</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val="en-US" w:eastAsia="fr-FR"/>
              </w:rPr>
            </w:pPr>
            <w:r w:rsidRPr="00846AE2">
              <w:rPr>
                <w:rFonts w:ascii="Calibri" w:eastAsia="Times New Roman" w:hAnsi="Calibri" w:cs="Calibri"/>
                <w:b/>
                <w:bCs/>
                <w:color w:val="000000"/>
                <w:sz w:val="20"/>
                <w:szCs w:val="20"/>
                <w:lang w:val="en-US" w:eastAsia="fr-FR"/>
              </w:rPr>
              <w:t>10-HYS-1 - Hysterectomy without Malignant Tumor</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single" w:sz="8" w:space="0" w:color="auto"/>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1,9</w:t>
            </w:r>
          </w:p>
        </w:tc>
        <w:tc>
          <w:tcPr>
            <w:tcW w:w="1428" w:type="dxa"/>
            <w:tcBorders>
              <w:top w:val="single" w:sz="8" w:space="0" w:color="auto"/>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40" w:type="dxa"/>
            <w:tcBorders>
              <w:top w:val="single" w:sz="8" w:space="0" w:color="auto"/>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2,8</w:t>
            </w:r>
          </w:p>
        </w:tc>
        <w:tc>
          <w:tcPr>
            <w:tcW w:w="1360" w:type="dxa"/>
            <w:tcBorders>
              <w:top w:val="single" w:sz="8" w:space="0" w:color="auto"/>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2,2</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3,0</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val="en-US" w:eastAsia="fr-FR"/>
              </w:rPr>
            </w:pPr>
            <w:r w:rsidRPr="00846AE2">
              <w:rPr>
                <w:rFonts w:ascii="Calibri" w:eastAsia="Times New Roman" w:hAnsi="Calibri" w:cs="Calibri"/>
                <w:b/>
                <w:bCs/>
                <w:color w:val="000000"/>
                <w:sz w:val="20"/>
                <w:szCs w:val="20"/>
                <w:lang w:val="en-US" w:eastAsia="fr-FR"/>
              </w:rPr>
              <w:t>10-HYS-2 - Hysterectomy for Malignant Tumor</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4,7</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5,0</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3,3</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2,5</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4,7</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val="en-US" w:eastAsia="fr-FR"/>
              </w:rPr>
            </w:pPr>
            <w:r w:rsidRPr="00846AE2">
              <w:rPr>
                <w:rFonts w:ascii="Calibri" w:eastAsia="Times New Roman" w:hAnsi="Calibri" w:cs="Calibri"/>
                <w:b/>
                <w:bCs/>
                <w:color w:val="000000"/>
                <w:sz w:val="20"/>
                <w:szCs w:val="20"/>
                <w:lang w:val="en-US" w:eastAsia="fr-FR"/>
              </w:rPr>
              <w:lastRenderedPageBreak/>
              <w:t>11-TPR - Malignant Tumor of the Prostate, major surgery</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2,7</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4,5</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3,1</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5,2</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val="en-US" w:eastAsia="fr-FR"/>
              </w:rPr>
            </w:pPr>
            <w:r w:rsidRPr="00846AE2">
              <w:rPr>
                <w:rFonts w:ascii="Calibri" w:eastAsia="Times New Roman" w:hAnsi="Calibri" w:cs="Calibri"/>
                <w:b/>
                <w:bCs/>
                <w:color w:val="000000"/>
                <w:sz w:val="20"/>
                <w:szCs w:val="20"/>
                <w:lang w:val="en-US" w:eastAsia="fr-FR"/>
              </w:rPr>
              <w:t>12-TPM - Malignant Tumor of the Lung</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5,3</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5</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6,9</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4,1</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3</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6,5</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6</w:t>
            </w:r>
          </w:p>
        </w:tc>
      </w:tr>
      <w:tr w:rsidR="00846AE2" w:rsidRPr="00846AE2" w:rsidTr="00846AE2">
        <w:trPr>
          <w:trHeight w:val="510"/>
        </w:trPr>
        <w:tc>
          <w:tcPr>
            <w:tcW w:w="1720" w:type="dxa"/>
            <w:vMerge w:val="restart"/>
            <w:tcBorders>
              <w:top w:val="nil"/>
              <w:left w:val="single" w:sz="8" w:space="0" w:color="auto"/>
              <w:bottom w:val="single" w:sz="8" w:space="0" w:color="000000"/>
              <w:right w:val="single" w:sz="4" w:space="0" w:color="D9D9D9"/>
            </w:tcBorders>
            <w:shd w:val="clear" w:color="auto" w:fill="auto"/>
            <w:vAlign w:val="center"/>
            <w:hideMark/>
          </w:tcPr>
          <w:p w:rsidR="00846AE2" w:rsidRPr="00846AE2" w:rsidRDefault="00846AE2" w:rsidP="00846AE2">
            <w:pPr>
              <w:spacing w:after="0"/>
              <w:jc w:val="center"/>
              <w:rPr>
                <w:rFonts w:ascii="Calibri" w:eastAsia="Times New Roman" w:hAnsi="Calibri" w:cs="Calibri"/>
                <w:b/>
                <w:bCs/>
                <w:color w:val="000000"/>
                <w:sz w:val="20"/>
                <w:szCs w:val="20"/>
                <w:lang w:val="en-US" w:eastAsia="fr-FR"/>
              </w:rPr>
            </w:pPr>
            <w:r w:rsidRPr="00846AE2">
              <w:rPr>
                <w:rFonts w:ascii="Calibri" w:eastAsia="Times New Roman" w:hAnsi="Calibri" w:cs="Calibri"/>
                <w:b/>
                <w:bCs/>
                <w:color w:val="000000"/>
                <w:sz w:val="20"/>
                <w:szCs w:val="20"/>
                <w:lang w:val="en-US" w:eastAsia="fr-FR"/>
              </w:rPr>
              <w:t>14-ALC - Cruciate Ligament Arthroscopic Surgery</w:t>
            </w:r>
          </w:p>
        </w:tc>
        <w:tc>
          <w:tcPr>
            <w:tcW w:w="1460" w:type="dxa"/>
            <w:tcBorders>
              <w:top w:val="nil"/>
              <w:left w:val="nil"/>
              <w:bottom w:val="single" w:sz="4" w:space="0" w:color="D9D9D9"/>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92"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0,9</w:t>
            </w:r>
          </w:p>
        </w:tc>
        <w:tc>
          <w:tcPr>
            <w:tcW w:w="1428"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c>
          <w:tcPr>
            <w:tcW w:w="1040" w:type="dxa"/>
            <w:tcBorders>
              <w:top w:val="nil"/>
              <w:left w:val="nil"/>
              <w:bottom w:val="nil"/>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1,8</w:t>
            </w:r>
          </w:p>
        </w:tc>
        <w:tc>
          <w:tcPr>
            <w:tcW w:w="1360" w:type="dxa"/>
            <w:tcBorders>
              <w:top w:val="nil"/>
              <w:left w:val="nil"/>
              <w:bottom w:val="nil"/>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1</w:t>
            </w:r>
          </w:p>
        </w:tc>
      </w:tr>
      <w:tr w:rsidR="00846AE2" w:rsidRPr="00846AE2" w:rsidTr="00846AE2">
        <w:trPr>
          <w:trHeight w:val="315"/>
        </w:trPr>
        <w:tc>
          <w:tcPr>
            <w:tcW w:w="1720" w:type="dxa"/>
            <w:vMerge/>
            <w:tcBorders>
              <w:top w:val="nil"/>
              <w:left w:val="single" w:sz="8" w:space="0" w:color="auto"/>
              <w:bottom w:val="single" w:sz="8" w:space="0" w:color="000000"/>
              <w:right w:val="single" w:sz="4" w:space="0" w:color="D9D9D9"/>
            </w:tcBorders>
            <w:vAlign w:val="center"/>
            <w:hideMark/>
          </w:tcPr>
          <w:p w:rsidR="00846AE2" w:rsidRPr="00846AE2" w:rsidRDefault="00846AE2" w:rsidP="00846AE2">
            <w:pPr>
              <w:spacing w:after="0"/>
              <w:rPr>
                <w:rFonts w:ascii="Calibri" w:eastAsia="Times New Roman" w:hAnsi="Calibri" w:cs="Calibri"/>
                <w:b/>
                <w:bCs/>
                <w:color w:val="000000"/>
                <w:sz w:val="20"/>
                <w:szCs w:val="20"/>
                <w:lang w:eastAsia="fr-FR"/>
              </w:rPr>
            </w:pPr>
          </w:p>
        </w:tc>
        <w:tc>
          <w:tcPr>
            <w:tcW w:w="1460" w:type="dxa"/>
            <w:tcBorders>
              <w:top w:val="nil"/>
              <w:left w:val="nil"/>
              <w:bottom w:val="single" w:sz="8" w:space="0" w:color="auto"/>
              <w:right w:val="single" w:sz="8" w:space="0" w:color="auto"/>
            </w:tcBorders>
            <w:shd w:val="clear" w:color="000000" w:fill="FFFFFF"/>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/2</w:t>
            </w:r>
          </w:p>
        </w:tc>
        <w:tc>
          <w:tcPr>
            <w:tcW w:w="1092"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0,5</w:t>
            </w:r>
          </w:p>
        </w:tc>
        <w:tc>
          <w:tcPr>
            <w:tcW w:w="1428"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0</w:t>
            </w:r>
          </w:p>
        </w:tc>
        <w:tc>
          <w:tcPr>
            <w:tcW w:w="1040" w:type="dxa"/>
            <w:tcBorders>
              <w:top w:val="nil"/>
              <w:left w:val="nil"/>
              <w:bottom w:val="single" w:sz="8" w:space="0" w:color="auto"/>
              <w:right w:val="nil"/>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0,7</w:t>
            </w:r>
          </w:p>
        </w:tc>
        <w:tc>
          <w:tcPr>
            <w:tcW w:w="1360" w:type="dxa"/>
            <w:tcBorders>
              <w:top w:val="nil"/>
              <w:left w:val="nil"/>
              <w:bottom w:val="single" w:sz="8" w:space="0" w:color="auto"/>
              <w:right w:val="single" w:sz="8" w:space="0" w:color="auto"/>
            </w:tcBorders>
            <w:shd w:val="clear" w:color="auto" w:fill="auto"/>
            <w:noWrap/>
            <w:vAlign w:val="center"/>
            <w:hideMark/>
          </w:tcPr>
          <w:p w:rsidR="00846AE2" w:rsidRPr="00846AE2" w:rsidRDefault="00846AE2" w:rsidP="00846AE2">
            <w:pPr>
              <w:spacing w:after="0"/>
              <w:jc w:val="center"/>
              <w:rPr>
                <w:rFonts w:ascii="Calibri" w:eastAsia="Times New Roman" w:hAnsi="Calibri" w:cs="Calibri"/>
                <w:color w:val="000000"/>
                <w:sz w:val="22"/>
                <w:szCs w:val="22"/>
                <w:lang w:eastAsia="fr-FR"/>
              </w:rPr>
            </w:pPr>
            <w:r w:rsidRPr="00846AE2">
              <w:rPr>
                <w:rFonts w:ascii="Calibri" w:eastAsia="Times New Roman" w:hAnsi="Calibri" w:cs="Calibri"/>
                <w:color w:val="000000"/>
                <w:sz w:val="22"/>
                <w:szCs w:val="22"/>
                <w:lang w:eastAsia="fr-FR"/>
              </w:rPr>
              <w:t>0</w:t>
            </w:r>
          </w:p>
        </w:tc>
      </w:tr>
    </w:tbl>
    <w:p w:rsidR="008D63BC" w:rsidRDefault="008D63BC" w:rsidP="00955ED3">
      <w:pPr>
        <w:rPr>
          <w:lang w:val="en-US"/>
        </w:rPr>
      </w:pPr>
    </w:p>
    <w:p w:rsidR="00CE633E" w:rsidRPr="00955ED3" w:rsidRDefault="00CE633E" w:rsidP="00955ED3">
      <w:pPr>
        <w:rPr>
          <w:lang w:val="en-US"/>
        </w:rPr>
      </w:pPr>
    </w:p>
    <w:p w:rsidR="007A4047" w:rsidRPr="00B67AEB" w:rsidRDefault="005C2415" w:rsidP="00376B08">
      <w:pPr>
        <w:pStyle w:val="Titre1"/>
        <w:rPr>
          <w:bCs/>
        </w:rPr>
      </w:pPr>
      <w:r>
        <w:t>Computation of avoidable d</w:t>
      </w:r>
      <w:r w:rsidR="003E21FC" w:rsidRPr="0036655E">
        <w:t xml:space="preserve">ays </w:t>
      </w:r>
      <w:r w:rsidR="003E21FC">
        <w:t xml:space="preserve">of </w:t>
      </w:r>
      <w:r w:rsidR="003E21FC" w:rsidRPr="0036655E">
        <w:t>hospitalization</w:t>
      </w:r>
    </w:p>
    <w:p w:rsidR="00FF090C" w:rsidRDefault="00FF090C" w:rsidP="00D33C7A">
      <w:pPr>
        <w:spacing w:after="120"/>
        <w:jc w:val="both"/>
        <w:rPr>
          <w:rFonts w:ascii="Times New Roman" w:hAnsi="Times New Roman" w:cs="Times New Roman"/>
          <w:bCs/>
          <w:lang w:val="en-US"/>
        </w:rPr>
      </w:pPr>
      <w:r>
        <w:rPr>
          <w:rFonts w:ascii="Times New Roman" w:hAnsi="Times New Roman" w:cs="Times New Roman"/>
          <w:bCs/>
          <w:lang w:val="en-US"/>
        </w:rPr>
        <w:t xml:space="preserve">In order to obtain an estimate of the average difference of length of stay between non </w:t>
      </w:r>
      <w:r w:rsidR="00B07118">
        <w:rPr>
          <w:rFonts w:ascii="Times New Roman" w:hAnsi="Times New Roman" w:cs="Times New Roman"/>
          <w:bCs/>
          <w:lang w:val="en-US"/>
        </w:rPr>
        <w:t>ERAS</w:t>
      </w:r>
      <w:r>
        <w:rPr>
          <w:rFonts w:ascii="Times New Roman" w:hAnsi="Times New Roman" w:cs="Times New Roman"/>
          <w:bCs/>
          <w:lang w:val="en-US"/>
        </w:rPr>
        <w:t xml:space="preserve"> and </w:t>
      </w:r>
      <w:r w:rsidR="00B07118">
        <w:rPr>
          <w:rFonts w:ascii="Times New Roman" w:hAnsi="Times New Roman" w:cs="Times New Roman"/>
          <w:bCs/>
          <w:lang w:val="en-US"/>
        </w:rPr>
        <w:t>ERAS</w:t>
      </w:r>
      <w:r>
        <w:rPr>
          <w:rFonts w:ascii="Times New Roman" w:hAnsi="Times New Roman" w:cs="Times New Roman"/>
          <w:bCs/>
          <w:lang w:val="en-US"/>
        </w:rPr>
        <w:t xml:space="preserve"> stays</w:t>
      </w:r>
      <w:r w:rsidR="00BC588B">
        <w:rPr>
          <w:rFonts w:ascii="Times New Roman" w:hAnsi="Times New Roman" w:cs="Times New Roman"/>
          <w:bCs/>
          <w:lang w:val="en-US"/>
        </w:rPr>
        <w:t xml:space="preserve">, we perform a </w:t>
      </w:r>
      <w:proofErr w:type="spellStart"/>
      <w:r w:rsidR="00BC588B">
        <w:rPr>
          <w:rFonts w:ascii="Times New Roman" w:hAnsi="Times New Roman" w:cs="Times New Roman"/>
          <w:bCs/>
          <w:lang w:val="en-US"/>
        </w:rPr>
        <w:t>boostrap</w:t>
      </w:r>
      <w:proofErr w:type="spellEnd"/>
      <w:r w:rsidR="00BC588B">
        <w:rPr>
          <w:rFonts w:ascii="Times New Roman" w:hAnsi="Times New Roman" w:cs="Times New Roman"/>
          <w:bCs/>
          <w:lang w:val="en-US"/>
        </w:rPr>
        <w:t xml:space="preserve"> analysis</w:t>
      </w:r>
      <w:r>
        <w:rPr>
          <w:rFonts w:ascii="Times New Roman" w:hAnsi="Times New Roman" w:cs="Times New Roman"/>
          <w:bCs/>
          <w:lang w:val="en-US"/>
        </w:rPr>
        <w:t xml:space="preserve"> on the matched stays</w:t>
      </w:r>
      <w:r w:rsidR="00BC588B">
        <w:rPr>
          <w:rFonts w:ascii="Times New Roman" w:hAnsi="Times New Roman" w:cs="Times New Roman"/>
          <w:bCs/>
          <w:lang w:val="en-US"/>
        </w:rPr>
        <w:t xml:space="preserve">, globally and by segment. </w:t>
      </w:r>
    </w:p>
    <w:p w:rsidR="009018EF" w:rsidRDefault="009018EF" w:rsidP="00D33C7A">
      <w:pPr>
        <w:spacing w:after="120"/>
        <w:jc w:val="both"/>
        <w:rPr>
          <w:rFonts w:ascii="Times New Roman" w:hAnsi="Times New Roman" w:cs="Times New Roman"/>
          <w:bCs/>
          <w:lang w:val="en-US"/>
        </w:rPr>
      </w:pPr>
      <w:r>
        <w:rPr>
          <w:rFonts w:ascii="Times New Roman" w:hAnsi="Times New Roman" w:cs="Times New Roman"/>
          <w:bCs/>
          <w:lang w:val="en-US"/>
        </w:rPr>
        <w:t xml:space="preserve">The </w:t>
      </w:r>
      <w:proofErr w:type="spellStart"/>
      <w:r>
        <w:rPr>
          <w:rFonts w:ascii="Times New Roman" w:hAnsi="Times New Roman" w:cs="Times New Roman"/>
          <w:bCs/>
          <w:lang w:val="en-US"/>
        </w:rPr>
        <w:t>booststrap</w:t>
      </w:r>
      <w:proofErr w:type="spellEnd"/>
      <w:r>
        <w:rPr>
          <w:rFonts w:ascii="Times New Roman" w:hAnsi="Times New Roman" w:cs="Times New Roman"/>
          <w:bCs/>
          <w:lang w:val="en-US"/>
        </w:rPr>
        <w:t xml:space="preserve"> analysis is carried on 1,000 samples extracted from the original population. As required by this technique, the sample size is equal to the population size, and the sampling is realized with replacement.</w:t>
      </w:r>
    </w:p>
    <w:p w:rsidR="009E5C0D" w:rsidRDefault="009E5C0D" w:rsidP="009E5C0D">
      <w:pPr>
        <w:spacing w:after="120"/>
        <w:jc w:val="both"/>
        <w:rPr>
          <w:rFonts w:ascii="Times New Roman" w:hAnsi="Times New Roman" w:cs="Times New Roman"/>
          <w:bCs/>
          <w:lang w:val="en-US"/>
        </w:rPr>
      </w:pPr>
      <w:r>
        <w:rPr>
          <w:rFonts w:ascii="Times New Roman" w:hAnsi="Times New Roman" w:cs="Times New Roman"/>
          <w:bCs/>
          <w:lang w:val="en-US"/>
        </w:rPr>
        <w:t>We thus obtain an estimate of the mean difference of length of stay</w:t>
      </w:r>
      <w:r w:rsidR="00406E53">
        <w:rPr>
          <w:rFonts w:ascii="Times New Roman" w:hAnsi="Times New Roman" w:cs="Times New Roman"/>
          <w:bCs/>
          <w:lang w:val="en-US"/>
        </w:rPr>
        <w:t xml:space="preserve">, </w:t>
      </w:r>
      <w:r w:rsidR="00CD042E">
        <w:rPr>
          <w:rFonts w:ascii="Times New Roman" w:hAnsi="Times New Roman" w:cs="Times New Roman"/>
          <w:bCs/>
          <w:lang w:val="en-US"/>
        </w:rPr>
        <w:t xml:space="preserve">or </w:t>
      </w:r>
      <w:r w:rsidR="00CD042E" w:rsidRPr="00A6567C">
        <w:rPr>
          <w:rFonts w:ascii="Times New Roman" w:hAnsi="Times New Roman" w:cs="Times New Roman"/>
          <w:bCs/>
          <w:lang w:val="en-US"/>
        </w:rPr>
        <w:t>average number of potentially avoidable days</w:t>
      </w:r>
      <w:r w:rsidR="00CD042E" w:rsidRPr="007B32A7">
        <w:rPr>
          <w:rFonts w:ascii="Times New Roman" w:hAnsi="Times New Roman" w:cs="Times New Roman"/>
          <w:bCs/>
          <w:lang w:val="en-US"/>
        </w:rPr>
        <w:t xml:space="preserve"> </w:t>
      </w:r>
      <w:r w:rsidR="00CD042E">
        <w:rPr>
          <w:rFonts w:ascii="Times New Roman" w:hAnsi="Times New Roman" w:cs="Times New Roman"/>
          <w:bCs/>
          <w:lang w:val="en-US"/>
        </w:rPr>
        <w:t>of hospitalization</w:t>
      </w:r>
      <w:r>
        <w:rPr>
          <w:rFonts w:ascii="Times New Roman" w:hAnsi="Times New Roman" w:cs="Times New Roman"/>
          <w:bCs/>
          <w:lang w:val="en-US"/>
        </w:rPr>
        <w:t>, along with a 95% confidence interval.</w:t>
      </w:r>
    </w:p>
    <w:p w:rsidR="009E5C0D" w:rsidRDefault="009E5C0D" w:rsidP="00D33C7A">
      <w:pPr>
        <w:spacing w:after="120"/>
        <w:jc w:val="both"/>
        <w:rPr>
          <w:rFonts w:ascii="Times New Roman" w:hAnsi="Times New Roman" w:cs="Times New Roman"/>
          <w:bCs/>
          <w:lang w:val="en-US"/>
        </w:rPr>
      </w:pPr>
    </w:p>
    <w:p w:rsidR="00B67AEB" w:rsidRPr="00B67AEB" w:rsidRDefault="002D02F1" w:rsidP="00376B08">
      <w:pPr>
        <w:pStyle w:val="Titre1"/>
      </w:pPr>
      <w:r>
        <w:t>Computation of cost re</w:t>
      </w:r>
      <w:r w:rsidR="00B67AEB" w:rsidRPr="00B67AEB">
        <w:t>duction</w:t>
      </w:r>
    </w:p>
    <w:p w:rsidR="009F2FC4" w:rsidRPr="00083068" w:rsidRDefault="009F2FC4" w:rsidP="009F2FC4">
      <w:pPr>
        <w:spacing w:after="120"/>
        <w:jc w:val="both"/>
        <w:rPr>
          <w:rFonts w:ascii="Times New Roman" w:hAnsi="Times New Roman" w:cs="Times New Roman"/>
          <w:lang w:val="en-US"/>
        </w:rPr>
      </w:pPr>
      <w:r w:rsidRPr="00083068">
        <w:rPr>
          <w:rFonts w:ascii="Times New Roman" w:hAnsi="Times New Roman" w:cs="Times New Roman"/>
          <w:lang w:val="en-US"/>
        </w:rPr>
        <w:t xml:space="preserve">Using a) </w:t>
      </w:r>
      <w:r w:rsidR="009E5C0D" w:rsidRPr="00A6567C">
        <w:rPr>
          <w:rFonts w:ascii="Times New Roman" w:hAnsi="Times New Roman" w:cs="Times New Roman"/>
          <w:bCs/>
          <w:lang w:val="en-US"/>
        </w:rPr>
        <w:t>the average number of potentially avoidable days</w:t>
      </w:r>
      <w:r w:rsidR="009E5C0D" w:rsidRPr="007B32A7">
        <w:rPr>
          <w:rFonts w:ascii="Times New Roman" w:hAnsi="Times New Roman" w:cs="Times New Roman"/>
          <w:bCs/>
          <w:lang w:val="en-US"/>
        </w:rPr>
        <w:t xml:space="preserve"> </w:t>
      </w:r>
      <w:r w:rsidR="009E5C0D">
        <w:rPr>
          <w:rFonts w:ascii="Times New Roman" w:hAnsi="Times New Roman" w:cs="Times New Roman"/>
          <w:bCs/>
          <w:lang w:val="en-US"/>
        </w:rPr>
        <w:t>of hospitalization</w:t>
      </w:r>
      <w:r w:rsidR="009E5C0D" w:rsidRPr="00A6567C">
        <w:rPr>
          <w:rFonts w:ascii="Times New Roman" w:hAnsi="Times New Roman" w:cs="Times New Roman"/>
          <w:bCs/>
          <w:lang w:val="en-US"/>
        </w:rPr>
        <w:t xml:space="preserve"> per stay</w:t>
      </w:r>
      <w:r w:rsidR="009E5C0D" w:rsidRPr="00083068">
        <w:rPr>
          <w:rFonts w:ascii="Times New Roman" w:hAnsi="Times New Roman" w:cs="Times New Roman"/>
          <w:lang w:val="en-US"/>
        </w:rPr>
        <w:t xml:space="preserve"> </w:t>
      </w:r>
      <w:r w:rsidR="009E5C0D">
        <w:rPr>
          <w:rFonts w:ascii="Times New Roman" w:hAnsi="Times New Roman" w:cs="Times New Roman"/>
          <w:lang w:val="en-US"/>
        </w:rPr>
        <w:t xml:space="preserve">(i.e. </w:t>
      </w:r>
      <w:r w:rsidRPr="00083068">
        <w:rPr>
          <w:rFonts w:ascii="Times New Roman" w:hAnsi="Times New Roman" w:cs="Times New Roman"/>
          <w:lang w:val="en-US"/>
        </w:rPr>
        <w:t xml:space="preserve">the mean </w:t>
      </w:r>
      <w:r w:rsidR="009E5C0D">
        <w:rPr>
          <w:rFonts w:ascii="Times New Roman" w:hAnsi="Times New Roman" w:cs="Times New Roman"/>
          <w:lang w:val="en-US"/>
        </w:rPr>
        <w:t xml:space="preserve">difference of length of stay, see </w:t>
      </w:r>
      <w:r w:rsidR="0040417A">
        <w:rPr>
          <w:rFonts w:ascii="Times New Roman" w:hAnsi="Times New Roman" w:cs="Times New Roman"/>
          <w:lang w:val="en-US"/>
        </w:rPr>
        <w:t>table A3)</w:t>
      </w:r>
      <w:r w:rsidRPr="00083068">
        <w:rPr>
          <w:rFonts w:ascii="Times New Roman" w:hAnsi="Times New Roman" w:cs="Times New Roman"/>
          <w:lang w:val="en-US"/>
        </w:rPr>
        <w:t xml:space="preserve">, b) the mean cost of the stays obtained </w:t>
      </w:r>
      <w:r w:rsidR="007709CE" w:rsidRPr="00083068">
        <w:rPr>
          <w:rFonts w:ascii="Times New Roman" w:hAnsi="Times New Roman" w:cs="Times New Roman"/>
          <w:lang w:val="en-US"/>
        </w:rPr>
        <w:t xml:space="preserve">from </w:t>
      </w:r>
      <w:r w:rsidRPr="00083068">
        <w:rPr>
          <w:rFonts w:ascii="Times New Roman" w:hAnsi="Times New Roman" w:cs="Times New Roman"/>
          <w:lang w:val="en-US"/>
        </w:rPr>
        <w:t xml:space="preserve">the national costs study (Etude National Commune des </w:t>
      </w:r>
      <w:proofErr w:type="spellStart"/>
      <w:r w:rsidRPr="00083068">
        <w:rPr>
          <w:rFonts w:ascii="Times New Roman" w:hAnsi="Times New Roman" w:cs="Times New Roman"/>
          <w:lang w:val="en-US"/>
        </w:rPr>
        <w:t>Coûts</w:t>
      </w:r>
      <w:proofErr w:type="spellEnd"/>
      <w:r w:rsidRPr="00083068">
        <w:rPr>
          <w:rFonts w:ascii="Times New Roman" w:hAnsi="Times New Roman" w:cs="Times New Roman"/>
          <w:lang w:val="en-US"/>
        </w:rPr>
        <w:t>)</w:t>
      </w:r>
      <w:r w:rsidR="0040417A">
        <w:rPr>
          <w:rFonts w:ascii="Times New Roman" w:hAnsi="Times New Roman" w:cs="Times New Roman"/>
          <w:lang w:val="en-US"/>
        </w:rPr>
        <w:t xml:space="preserve"> </w:t>
      </w:r>
      <w:r w:rsidR="007709CE">
        <w:rPr>
          <w:rFonts w:ascii="Times New Roman" w:hAnsi="Times New Roman" w:cs="Times New Roman"/>
        </w:rPr>
        <w:fldChar w:fldCharType="begin"/>
      </w:r>
      <w:r w:rsidR="000C135A">
        <w:rPr>
          <w:rFonts w:ascii="Times New Roman" w:hAnsi="Times New Roman" w:cs="Times New Roman"/>
          <w:lang w:val="en-US"/>
        </w:rPr>
        <w:instrText xml:space="preserve"> ADDIN ZOTERO_ITEM CSL_CITATION {"citationID":"6tj9bZTZ","properties":{"formattedCitation":"[1, 2]","plainCitation":"[1, 2]","noteIndex":0},"citationItems":[{"id":1929,"uris":["http://zotero.org/groups/2698379/items/UCJXBKHB"],"uri":["http://zotero.org/groups/2698379/items/UCJXBKHB"],"itemData":{"id":1929,"type":"webpage","title":"ENC MCO | Stats ATIH","URL":"https://www.scansante.fr/applications/enc-mco","accessed":{"date-parts":[["2021",3,7]]}},"label":"page"},{"id":1930,"uris":["http://zotero.org/groups/2698379/items/LCJ556W4"],"uri":["http://zotero.org/groups/2698379/items/LCJ556W4"],"itemData":{"id":1930,"type":"webpage","title":"ENC MCO Données 2019 | Publication ATIH","URL":"https://www.atih.sante.fr/enc-mco-donnees-2019","accessed":{"date-parts":[["2021",3,7]]}},"label":"page"}],"schema":"https://github.com/citation-style-language/schema/raw/master/csl-citation.json"} </w:instrText>
      </w:r>
      <w:r w:rsidR="007709CE">
        <w:rPr>
          <w:rFonts w:ascii="Times New Roman" w:hAnsi="Times New Roman" w:cs="Times New Roman"/>
        </w:rPr>
        <w:fldChar w:fldCharType="separate"/>
      </w:r>
      <w:r w:rsidR="000C135A" w:rsidRPr="000C135A">
        <w:rPr>
          <w:rFonts w:ascii="Times New Roman" w:hAnsi="Times New Roman" w:cs="Times New Roman"/>
          <w:lang w:val="en-US"/>
        </w:rPr>
        <w:t>[1, 2]</w:t>
      </w:r>
      <w:r w:rsidR="007709CE">
        <w:rPr>
          <w:rFonts w:ascii="Times New Roman" w:hAnsi="Times New Roman" w:cs="Times New Roman"/>
        </w:rPr>
        <w:fldChar w:fldCharType="end"/>
      </w:r>
      <w:r w:rsidRPr="00083068">
        <w:rPr>
          <w:rFonts w:ascii="Times New Roman" w:hAnsi="Times New Roman" w:cs="Times New Roman"/>
          <w:lang w:val="en-US"/>
        </w:rPr>
        <w:t xml:space="preserve">, we can estimate a cost reduction for each additional percentage of </w:t>
      </w:r>
      <w:r w:rsidR="00B07118">
        <w:rPr>
          <w:rFonts w:ascii="Times New Roman" w:hAnsi="Times New Roman" w:cs="Times New Roman"/>
          <w:lang w:val="en-US"/>
        </w:rPr>
        <w:t>ERAS</w:t>
      </w:r>
      <w:r w:rsidRPr="00083068">
        <w:rPr>
          <w:rFonts w:ascii="Times New Roman" w:hAnsi="Times New Roman" w:cs="Times New Roman"/>
          <w:lang w:val="en-US"/>
        </w:rPr>
        <w:t xml:space="preserve"> stays.</w:t>
      </w:r>
    </w:p>
    <w:p w:rsidR="002D02F1" w:rsidRPr="00083068" w:rsidRDefault="007709CE" w:rsidP="002D02F1">
      <w:pPr>
        <w:spacing w:after="120"/>
        <w:jc w:val="both"/>
        <w:rPr>
          <w:rFonts w:ascii="Times New Roman" w:hAnsi="Times New Roman" w:cs="Times New Roman"/>
          <w:lang w:val="en-US"/>
        </w:rPr>
      </w:pPr>
      <w:r w:rsidRPr="00083068">
        <w:rPr>
          <w:rFonts w:ascii="Times New Roman" w:hAnsi="Times New Roman" w:cs="Times New Roman"/>
          <w:lang w:val="en-US"/>
        </w:rPr>
        <w:t>The data</w:t>
      </w:r>
      <w:r w:rsidR="0040417A">
        <w:rPr>
          <w:rFonts w:ascii="Times New Roman" w:hAnsi="Times New Roman" w:cs="Times New Roman"/>
          <w:lang w:val="en-US"/>
        </w:rPr>
        <w:t xml:space="preserve"> of </w:t>
      </w:r>
      <w:r w:rsidR="0040417A" w:rsidRPr="00083068">
        <w:rPr>
          <w:rFonts w:ascii="Times New Roman" w:hAnsi="Times New Roman" w:cs="Times New Roman"/>
          <w:lang w:val="en-US"/>
        </w:rPr>
        <w:t>the national costs study</w:t>
      </w:r>
      <w:r w:rsidRPr="00083068">
        <w:rPr>
          <w:rFonts w:ascii="Times New Roman" w:hAnsi="Times New Roman" w:cs="Times New Roman"/>
          <w:lang w:val="en-US"/>
        </w:rPr>
        <w:t xml:space="preserve"> detail costs for each </w:t>
      </w:r>
      <w:r w:rsidR="0040417A">
        <w:rPr>
          <w:rFonts w:ascii="Times New Roman" w:hAnsi="Times New Roman" w:cs="Times New Roman"/>
          <w:lang w:val="en-US"/>
        </w:rPr>
        <w:t>GHM</w:t>
      </w:r>
      <w:r w:rsidRPr="00083068">
        <w:rPr>
          <w:rFonts w:ascii="Times New Roman" w:hAnsi="Times New Roman" w:cs="Times New Roman"/>
          <w:lang w:val="en-US"/>
        </w:rPr>
        <w:t xml:space="preserve"> </w:t>
      </w:r>
      <w:r w:rsidR="0040417A">
        <w:rPr>
          <w:rFonts w:ascii="Times New Roman" w:hAnsi="Times New Roman" w:cs="Times New Roman"/>
          <w:lang w:val="en-US"/>
        </w:rPr>
        <w:t>and GHM root</w:t>
      </w:r>
      <w:r w:rsidR="008C005E">
        <w:rPr>
          <w:rFonts w:ascii="Times New Roman" w:hAnsi="Times New Roman" w:cs="Times New Roman"/>
          <w:lang w:val="en-US"/>
        </w:rPr>
        <w:t>,</w:t>
      </w:r>
      <w:r w:rsidR="0040417A">
        <w:rPr>
          <w:rFonts w:ascii="Times New Roman" w:hAnsi="Times New Roman" w:cs="Times New Roman"/>
          <w:lang w:val="en-US"/>
        </w:rPr>
        <w:t xml:space="preserve"> </w:t>
      </w:r>
      <w:r w:rsidRPr="00083068">
        <w:rPr>
          <w:rFonts w:ascii="Times New Roman" w:hAnsi="Times New Roman" w:cs="Times New Roman"/>
          <w:lang w:val="en-US"/>
        </w:rPr>
        <w:t>and by expenditure item (e.g. operating room expenses, facility expenses)</w:t>
      </w:r>
      <w:r w:rsidR="00D36F2A" w:rsidRPr="00083068">
        <w:rPr>
          <w:rFonts w:ascii="Times New Roman" w:hAnsi="Times New Roman" w:cs="Times New Roman"/>
          <w:lang w:val="en-US"/>
        </w:rPr>
        <w:t xml:space="preserve">. </w:t>
      </w:r>
      <w:r w:rsidRPr="00083068">
        <w:rPr>
          <w:rFonts w:ascii="Times New Roman" w:hAnsi="Times New Roman" w:cs="Times New Roman"/>
          <w:lang w:val="en-US"/>
        </w:rPr>
        <w:t>In order to proceed to a sound, conservative estimation, we</w:t>
      </w:r>
      <w:r w:rsidR="008C005E">
        <w:rPr>
          <w:rFonts w:ascii="Times New Roman" w:hAnsi="Times New Roman" w:cs="Times New Roman"/>
          <w:lang w:val="en-US"/>
        </w:rPr>
        <w:t xml:space="preserve"> compute an </w:t>
      </w:r>
      <w:r w:rsidR="0095025C">
        <w:rPr>
          <w:rFonts w:ascii="Times New Roman" w:hAnsi="Times New Roman" w:cs="Times New Roman"/>
          <w:lang w:val="en-US"/>
        </w:rPr>
        <w:t>adjusted</w:t>
      </w:r>
      <w:r w:rsidR="00061DA0" w:rsidRPr="00083068">
        <w:rPr>
          <w:rFonts w:ascii="Times New Roman" w:hAnsi="Times New Roman" w:cs="Times New Roman"/>
          <w:lang w:val="en-US"/>
        </w:rPr>
        <w:t xml:space="preserve"> cost</w:t>
      </w:r>
      <w:r w:rsidRPr="00083068">
        <w:rPr>
          <w:rFonts w:ascii="Times New Roman" w:hAnsi="Times New Roman" w:cs="Times New Roman"/>
          <w:lang w:val="en-US"/>
        </w:rPr>
        <w:t xml:space="preserve"> </w:t>
      </w:r>
      <w:r w:rsidR="00061DA0" w:rsidRPr="00083068">
        <w:rPr>
          <w:rFonts w:ascii="Times New Roman" w:hAnsi="Times New Roman" w:cs="Times New Roman"/>
          <w:lang w:val="en-US"/>
        </w:rPr>
        <w:t>by</w:t>
      </w:r>
      <w:r w:rsidR="00D36F2A" w:rsidRPr="00083068">
        <w:rPr>
          <w:rFonts w:ascii="Times New Roman" w:hAnsi="Times New Roman" w:cs="Times New Roman"/>
          <w:lang w:val="en-US"/>
        </w:rPr>
        <w:t xml:space="preserve"> </w:t>
      </w:r>
      <w:r w:rsidR="00061DA0" w:rsidRPr="00083068">
        <w:rPr>
          <w:rFonts w:ascii="Times New Roman" w:hAnsi="Times New Roman" w:cs="Times New Roman"/>
          <w:lang w:val="en-US"/>
        </w:rPr>
        <w:t>deducing</w:t>
      </w:r>
      <w:r w:rsidRPr="00083068">
        <w:rPr>
          <w:rFonts w:ascii="Times New Roman" w:hAnsi="Times New Roman" w:cs="Times New Roman"/>
          <w:lang w:val="en-US"/>
        </w:rPr>
        <w:t xml:space="preserve"> the</w:t>
      </w:r>
      <w:r w:rsidR="00D36F2A" w:rsidRPr="00083068">
        <w:rPr>
          <w:rFonts w:ascii="Times New Roman" w:hAnsi="Times New Roman" w:cs="Times New Roman"/>
          <w:lang w:val="en-US"/>
        </w:rPr>
        <w:t xml:space="preserve"> following expenditure item from the</w:t>
      </w:r>
      <w:r w:rsidRPr="00083068">
        <w:rPr>
          <w:rFonts w:ascii="Times New Roman" w:hAnsi="Times New Roman" w:cs="Times New Roman"/>
          <w:lang w:val="en-US"/>
        </w:rPr>
        <w:t xml:space="preserve"> total cost</w:t>
      </w:r>
      <w:r w:rsidR="00D36F2A" w:rsidRPr="00083068">
        <w:rPr>
          <w:rFonts w:ascii="Times New Roman" w:hAnsi="Times New Roman" w:cs="Times New Roman"/>
          <w:lang w:val="en-US"/>
        </w:rPr>
        <w:t>:</w:t>
      </w:r>
    </w:p>
    <w:p w:rsidR="00D36F2A" w:rsidRPr="00083068" w:rsidRDefault="00D36F2A" w:rsidP="002D02F1">
      <w:pPr>
        <w:spacing w:after="120"/>
        <w:jc w:val="both"/>
        <w:rPr>
          <w:rFonts w:ascii="Times New Roman" w:hAnsi="Times New Roman" w:cs="Times New Roman"/>
          <w:lang w:val="en-US"/>
        </w:rPr>
      </w:pPr>
      <w:r w:rsidRPr="00083068">
        <w:rPr>
          <w:rFonts w:ascii="Times New Roman" w:hAnsi="Times New Roman" w:cs="Times New Roman"/>
          <w:lang w:val="en-US"/>
        </w:rPr>
        <w:t xml:space="preserve">- </w:t>
      </w:r>
      <w:proofErr w:type="gramStart"/>
      <w:r w:rsidRPr="00083068">
        <w:rPr>
          <w:rFonts w:ascii="Times New Roman" w:hAnsi="Times New Roman" w:cs="Times New Roman"/>
          <w:lang w:val="en-US"/>
        </w:rPr>
        <w:t>facility</w:t>
      </w:r>
      <w:proofErr w:type="gramEnd"/>
      <w:r w:rsidR="00121C14">
        <w:rPr>
          <w:rFonts w:ascii="Times New Roman" w:hAnsi="Times New Roman" w:cs="Times New Roman"/>
          <w:lang w:val="en-US"/>
        </w:rPr>
        <w:t xml:space="preserve"> related costs (i.e. maintenance)</w:t>
      </w:r>
    </w:p>
    <w:p w:rsidR="00D36F2A" w:rsidRPr="00083068" w:rsidRDefault="00D36F2A" w:rsidP="002D02F1">
      <w:pPr>
        <w:spacing w:after="120"/>
        <w:jc w:val="both"/>
        <w:rPr>
          <w:rFonts w:ascii="Times New Roman" w:hAnsi="Times New Roman" w:cs="Times New Roman"/>
          <w:lang w:val="en-US"/>
        </w:rPr>
      </w:pPr>
      <w:r w:rsidRPr="00083068">
        <w:rPr>
          <w:rFonts w:ascii="Times New Roman" w:hAnsi="Times New Roman" w:cs="Times New Roman"/>
          <w:lang w:val="en-US"/>
        </w:rPr>
        <w:t xml:space="preserve">- </w:t>
      </w:r>
      <w:proofErr w:type="gramStart"/>
      <w:r w:rsidRPr="00083068">
        <w:rPr>
          <w:rFonts w:ascii="Times New Roman" w:hAnsi="Times New Roman" w:cs="Times New Roman"/>
          <w:lang w:val="en-US"/>
        </w:rPr>
        <w:t>operating</w:t>
      </w:r>
      <w:proofErr w:type="gramEnd"/>
      <w:r w:rsidRPr="00083068">
        <w:rPr>
          <w:rFonts w:ascii="Times New Roman" w:hAnsi="Times New Roman" w:cs="Times New Roman"/>
          <w:lang w:val="en-US"/>
        </w:rPr>
        <w:t xml:space="preserve"> room</w:t>
      </w:r>
    </w:p>
    <w:p w:rsidR="00D36F2A" w:rsidRPr="00083068" w:rsidRDefault="00D36F2A" w:rsidP="002D02F1">
      <w:pPr>
        <w:spacing w:after="120"/>
        <w:jc w:val="both"/>
        <w:rPr>
          <w:rFonts w:ascii="Times New Roman" w:hAnsi="Times New Roman" w:cs="Times New Roman"/>
          <w:lang w:val="en-US"/>
        </w:rPr>
      </w:pPr>
      <w:r w:rsidRPr="00083068">
        <w:rPr>
          <w:rFonts w:ascii="Times New Roman" w:hAnsi="Times New Roman" w:cs="Times New Roman"/>
          <w:lang w:val="en-US"/>
        </w:rPr>
        <w:t xml:space="preserve">- </w:t>
      </w:r>
      <w:proofErr w:type="gramStart"/>
      <w:r w:rsidRPr="00083068">
        <w:rPr>
          <w:rFonts w:ascii="Times New Roman" w:hAnsi="Times New Roman" w:cs="Times New Roman"/>
          <w:lang w:val="en-US"/>
        </w:rPr>
        <w:t>critical</w:t>
      </w:r>
      <w:proofErr w:type="gramEnd"/>
      <w:r w:rsidRPr="00083068">
        <w:rPr>
          <w:rFonts w:ascii="Times New Roman" w:hAnsi="Times New Roman" w:cs="Times New Roman"/>
          <w:lang w:val="en-US"/>
        </w:rPr>
        <w:t xml:space="preserve"> care</w:t>
      </w:r>
    </w:p>
    <w:p w:rsidR="00D36F2A" w:rsidRPr="00083068" w:rsidRDefault="00D36F2A" w:rsidP="002D02F1">
      <w:pPr>
        <w:spacing w:after="120"/>
        <w:jc w:val="both"/>
        <w:rPr>
          <w:rFonts w:ascii="Times New Roman" w:hAnsi="Times New Roman" w:cs="Times New Roman"/>
          <w:lang w:val="en-US"/>
        </w:rPr>
      </w:pPr>
      <w:r w:rsidRPr="00083068">
        <w:rPr>
          <w:rFonts w:ascii="Times New Roman" w:hAnsi="Times New Roman" w:cs="Times New Roman"/>
          <w:lang w:val="en-US"/>
        </w:rPr>
        <w:t>Thus eliminating expenses</w:t>
      </w:r>
      <w:r w:rsidR="00FF32CA" w:rsidRPr="00083068">
        <w:rPr>
          <w:rFonts w:ascii="Times New Roman" w:hAnsi="Times New Roman" w:cs="Times New Roman"/>
          <w:lang w:val="en-US"/>
        </w:rPr>
        <w:t xml:space="preserve"> directly</w:t>
      </w:r>
      <w:r w:rsidRPr="00083068">
        <w:rPr>
          <w:rFonts w:ascii="Times New Roman" w:hAnsi="Times New Roman" w:cs="Times New Roman"/>
          <w:lang w:val="en-US"/>
        </w:rPr>
        <w:t xml:space="preserve"> linked to the surgical procedure</w:t>
      </w:r>
      <w:r w:rsidR="00FF32CA" w:rsidRPr="00083068">
        <w:rPr>
          <w:rFonts w:ascii="Times New Roman" w:hAnsi="Times New Roman" w:cs="Times New Roman"/>
          <w:lang w:val="en-US"/>
        </w:rPr>
        <w:t xml:space="preserve"> and </w:t>
      </w:r>
      <w:proofErr w:type="spellStart"/>
      <w:r w:rsidR="00FF32CA" w:rsidRPr="00083068">
        <w:rPr>
          <w:rFonts w:ascii="Times New Roman" w:hAnsi="Times New Roman" w:cs="Times New Roman"/>
          <w:lang w:val="en-US"/>
        </w:rPr>
        <w:t>post surgical</w:t>
      </w:r>
      <w:proofErr w:type="spellEnd"/>
      <w:r w:rsidR="00FF32CA" w:rsidRPr="00083068">
        <w:rPr>
          <w:rFonts w:ascii="Times New Roman" w:hAnsi="Times New Roman" w:cs="Times New Roman"/>
          <w:lang w:val="en-US"/>
        </w:rPr>
        <w:t xml:space="preserve"> cares</w:t>
      </w:r>
      <w:r w:rsidR="00F5788A" w:rsidRPr="00083068">
        <w:rPr>
          <w:rFonts w:ascii="Times New Roman" w:hAnsi="Times New Roman" w:cs="Times New Roman"/>
          <w:lang w:val="en-US"/>
        </w:rPr>
        <w:t>.</w:t>
      </w:r>
    </w:p>
    <w:p w:rsidR="00061DA0" w:rsidRPr="00083068" w:rsidRDefault="00061DA0" w:rsidP="002D02F1">
      <w:pPr>
        <w:spacing w:after="120"/>
        <w:jc w:val="both"/>
        <w:rPr>
          <w:rFonts w:ascii="Times New Roman" w:hAnsi="Times New Roman" w:cs="Times New Roman"/>
          <w:lang w:val="en-US"/>
        </w:rPr>
      </w:pPr>
      <w:r w:rsidRPr="00083068">
        <w:rPr>
          <w:rFonts w:ascii="Times New Roman" w:hAnsi="Times New Roman" w:cs="Times New Roman"/>
          <w:lang w:val="en-US"/>
        </w:rPr>
        <w:t xml:space="preserve">Considering the </w:t>
      </w:r>
      <w:r w:rsidR="00D3063A" w:rsidRPr="00083068">
        <w:rPr>
          <w:rFonts w:ascii="Times New Roman" w:hAnsi="Times New Roman" w:cs="Times New Roman"/>
          <w:lang w:val="en-US"/>
        </w:rPr>
        <w:t>non-</w:t>
      </w:r>
      <w:r w:rsidR="00B07118">
        <w:rPr>
          <w:rFonts w:ascii="Times New Roman" w:hAnsi="Times New Roman" w:cs="Times New Roman"/>
          <w:lang w:val="en-US"/>
        </w:rPr>
        <w:t>ERAS</w:t>
      </w:r>
      <w:r w:rsidR="00D3063A" w:rsidRPr="00083068">
        <w:rPr>
          <w:rFonts w:ascii="Times New Roman" w:hAnsi="Times New Roman" w:cs="Times New Roman"/>
          <w:lang w:val="en-US"/>
        </w:rPr>
        <w:t xml:space="preserve"> stays </w:t>
      </w:r>
      <w:r w:rsidR="008C005E">
        <w:rPr>
          <w:rFonts w:ascii="Times New Roman" w:hAnsi="Times New Roman" w:cs="Times New Roman"/>
          <w:lang w:val="en-US"/>
        </w:rPr>
        <w:t>average length of stay</w:t>
      </w:r>
      <w:r w:rsidR="00D3063A" w:rsidRPr="00083068">
        <w:rPr>
          <w:rFonts w:ascii="Times New Roman" w:hAnsi="Times New Roman" w:cs="Times New Roman"/>
          <w:lang w:val="en-US"/>
        </w:rPr>
        <w:t xml:space="preserve">, we can compute a mean cost per day (MCD). By multiplying MCD by </w:t>
      </w:r>
      <w:r w:rsidR="00B10808" w:rsidRPr="00A6567C">
        <w:rPr>
          <w:rFonts w:ascii="Times New Roman" w:hAnsi="Times New Roman" w:cs="Times New Roman"/>
          <w:bCs/>
          <w:lang w:val="en-US"/>
        </w:rPr>
        <w:t>the average number of potentially avoidable days</w:t>
      </w:r>
      <w:r w:rsidR="00B10808" w:rsidRPr="007B32A7">
        <w:rPr>
          <w:rFonts w:ascii="Times New Roman" w:hAnsi="Times New Roman" w:cs="Times New Roman"/>
          <w:bCs/>
          <w:lang w:val="en-US"/>
        </w:rPr>
        <w:t xml:space="preserve"> </w:t>
      </w:r>
      <w:r w:rsidR="00B10808">
        <w:rPr>
          <w:rFonts w:ascii="Times New Roman" w:hAnsi="Times New Roman" w:cs="Times New Roman"/>
          <w:bCs/>
          <w:lang w:val="en-US"/>
        </w:rPr>
        <w:t>of hospitalization</w:t>
      </w:r>
      <w:r w:rsidR="00B10808" w:rsidRPr="00083068">
        <w:rPr>
          <w:rFonts w:ascii="Times New Roman" w:hAnsi="Times New Roman" w:cs="Times New Roman"/>
          <w:lang w:val="en-US"/>
        </w:rPr>
        <w:t>, we obtain the cost reduction per stay.</w:t>
      </w:r>
      <w:r w:rsidR="00006538" w:rsidRPr="00083068">
        <w:rPr>
          <w:rFonts w:ascii="Times New Roman" w:hAnsi="Times New Roman" w:cs="Times New Roman"/>
          <w:lang w:val="en-US"/>
        </w:rPr>
        <w:t xml:space="preserve"> Again, in order to be conservative, we use the </w:t>
      </w:r>
      <w:r w:rsidR="00371A1D" w:rsidRPr="00083068">
        <w:rPr>
          <w:rFonts w:ascii="Times New Roman" w:hAnsi="Times New Roman" w:cs="Times New Roman"/>
          <w:lang w:val="en-US"/>
        </w:rPr>
        <w:t>level 1</w:t>
      </w:r>
      <w:r w:rsidR="00006538" w:rsidRPr="00083068">
        <w:rPr>
          <w:rFonts w:ascii="Times New Roman" w:hAnsi="Times New Roman" w:cs="Times New Roman"/>
          <w:lang w:val="en-US"/>
        </w:rPr>
        <w:t xml:space="preserve"> DRG </w:t>
      </w:r>
      <w:r w:rsidR="008C005E">
        <w:rPr>
          <w:rFonts w:ascii="Times New Roman" w:hAnsi="Times New Roman" w:cs="Times New Roman"/>
          <w:lang w:val="en-US"/>
        </w:rPr>
        <w:t>adjusted cost</w:t>
      </w:r>
      <w:r w:rsidR="00006538" w:rsidRPr="00083068">
        <w:rPr>
          <w:rFonts w:ascii="Times New Roman" w:hAnsi="Times New Roman" w:cs="Times New Roman"/>
          <w:lang w:val="en-US"/>
        </w:rPr>
        <w:t xml:space="preserve"> for each segment</w:t>
      </w:r>
      <w:r w:rsidR="00315AE4" w:rsidRPr="00083068">
        <w:rPr>
          <w:rFonts w:ascii="Times New Roman" w:hAnsi="Times New Roman" w:cs="Times New Roman"/>
          <w:lang w:val="en-US"/>
        </w:rPr>
        <w:t xml:space="preserve"> for this estimation</w:t>
      </w:r>
      <w:r w:rsidR="00006538" w:rsidRPr="00083068">
        <w:rPr>
          <w:rFonts w:ascii="Times New Roman" w:hAnsi="Times New Roman" w:cs="Times New Roman"/>
          <w:lang w:val="en-US"/>
        </w:rPr>
        <w:t>.</w:t>
      </w:r>
    </w:p>
    <w:p w:rsidR="00B10808" w:rsidRDefault="00B10808" w:rsidP="00B10808">
      <w:pPr>
        <w:spacing w:after="120"/>
        <w:jc w:val="both"/>
        <w:rPr>
          <w:rFonts w:ascii="Times New Roman" w:hAnsi="Times New Roman" w:cs="Times New Roman"/>
          <w:bCs/>
          <w:lang w:val="en-US"/>
        </w:rPr>
      </w:pPr>
      <w:r w:rsidRPr="00A6567C">
        <w:rPr>
          <w:rFonts w:ascii="Times New Roman" w:hAnsi="Times New Roman" w:cs="Times New Roman"/>
          <w:bCs/>
          <w:lang w:val="en-US"/>
        </w:rPr>
        <w:lastRenderedPageBreak/>
        <w:t xml:space="preserve">It is thus possible to </w:t>
      </w:r>
      <w:r w:rsidR="009E5C0D">
        <w:rPr>
          <w:rFonts w:ascii="Times New Roman" w:hAnsi="Times New Roman" w:cs="Times New Roman"/>
          <w:bCs/>
          <w:lang w:val="en-US"/>
        </w:rPr>
        <w:t>estimate</w:t>
      </w:r>
      <w:r w:rsidRPr="00A6567C">
        <w:rPr>
          <w:rFonts w:ascii="Times New Roman" w:hAnsi="Times New Roman" w:cs="Times New Roman"/>
          <w:bCs/>
          <w:lang w:val="en-US"/>
        </w:rPr>
        <w:t xml:space="preserve"> the </w:t>
      </w:r>
      <w:r>
        <w:rPr>
          <w:rFonts w:ascii="Times New Roman" w:hAnsi="Times New Roman" w:cs="Times New Roman"/>
          <w:bCs/>
          <w:lang w:val="en-US"/>
        </w:rPr>
        <w:t>cost reduction</w:t>
      </w:r>
      <w:r w:rsidRPr="00A6567C">
        <w:rPr>
          <w:rFonts w:ascii="Times New Roman" w:hAnsi="Times New Roman" w:cs="Times New Roman"/>
          <w:bCs/>
          <w:lang w:val="en-US"/>
        </w:rPr>
        <w:t xml:space="preserve"> per additional percentage of </w:t>
      </w:r>
      <w:r w:rsidR="00B07118">
        <w:rPr>
          <w:rFonts w:ascii="Times New Roman" w:hAnsi="Times New Roman" w:cs="Times New Roman"/>
          <w:bCs/>
          <w:lang w:val="en-US"/>
        </w:rPr>
        <w:t>ERAS</w:t>
      </w:r>
      <w:r>
        <w:rPr>
          <w:rFonts w:ascii="Times New Roman" w:hAnsi="Times New Roman" w:cs="Times New Roman"/>
          <w:bCs/>
          <w:lang w:val="en-US"/>
        </w:rPr>
        <w:t xml:space="preserve"> </w:t>
      </w:r>
      <w:r w:rsidRPr="00A6567C">
        <w:rPr>
          <w:rFonts w:ascii="Times New Roman" w:hAnsi="Times New Roman" w:cs="Times New Roman"/>
          <w:bCs/>
          <w:lang w:val="en-US"/>
        </w:rPr>
        <w:t>stays (</w:t>
      </w:r>
      <w:r w:rsidR="009E5C0D">
        <w:rPr>
          <w:rFonts w:ascii="Times New Roman" w:hAnsi="Times New Roman" w:cs="Times New Roman"/>
          <w:bCs/>
          <w:lang w:val="en-US"/>
        </w:rPr>
        <w:t>table</w:t>
      </w:r>
      <w:r w:rsidRPr="00137343">
        <w:rPr>
          <w:rFonts w:ascii="Times New Roman" w:hAnsi="Times New Roman" w:cs="Times New Roman"/>
          <w:bCs/>
          <w:lang w:val="en-US"/>
        </w:rPr>
        <w:t xml:space="preserve"> A</w:t>
      </w:r>
      <w:r w:rsidR="008C005E">
        <w:rPr>
          <w:rFonts w:ascii="Times New Roman" w:hAnsi="Times New Roman" w:cs="Times New Roman"/>
          <w:bCs/>
          <w:lang w:val="en-US"/>
        </w:rPr>
        <w:t>4</w:t>
      </w:r>
      <w:r w:rsidRPr="00A6567C">
        <w:rPr>
          <w:rFonts w:ascii="Times New Roman" w:hAnsi="Times New Roman" w:cs="Times New Roman"/>
          <w:bCs/>
          <w:lang w:val="en-US"/>
        </w:rPr>
        <w:t>). This calculation is made for ea</w:t>
      </w:r>
      <w:r>
        <w:rPr>
          <w:rFonts w:ascii="Times New Roman" w:hAnsi="Times New Roman" w:cs="Times New Roman"/>
          <w:bCs/>
          <w:lang w:val="en-US"/>
        </w:rPr>
        <w:t>ch segment and by sector</w:t>
      </w:r>
      <w:r w:rsidRPr="00A6567C">
        <w:rPr>
          <w:rFonts w:ascii="Times New Roman" w:hAnsi="Times New Roman" w:cs="Times New Roman"/>
          <w:bCs/>
          <w:lang w:val="en-US"/>
        </w:rPr>
        <w:t>.</w:t>
      </w:r>
    </w:p>
    <w:p w:rsidR="00952B4D" w:rsidRPr="00083068" w:rsidRDefault="00952B4D">
      <w:pPr>
        <w:spacing w:after="160" w:line="259" w:lineRule="auto"/>
        <w:rPr>
          <w:rFonts w:ascii="Times New Roman" w:hAnsi="Times New Roman" w:cs="Times New Roman"/>
          <w:b/>
          <w:lang w:val="en-US"/>
        </w:rPr>
      </w:pPr>
    </w:p>
    <w:p w:rsidR="00B67AEB" w:rsidRPr="007B1D05" w:rsidRDefault="00083068" w:rsidP="007B1D05">
      <w:pPr>
        <w:pStyle w:val="Titre1"/>
        <w:ind w:left="284" w:hanging="284"/>
      </w:pPr>
      <w:r w:rsidRPr="007B1D05">
        <w:t>Cost comparison for the Social Security</w:t>
      </w:r>
    </w:p>
    <w:p w:rsidR="00E86D41" w:rsidRDefault="0081188E" w:rsidP="00791B37">
      <w:pPr>
        <w:spacing w:after="120"/>
        <w:jc w:val="both"/>
        <w:rPr>
          <w:rFonts w:ascii="Times New Roman" w:hAnsi="Times New Roman" w:cs="Times New Roman"/>
          <w:lang w:val="en-US"/>
        </w:rPr>
      </w:pPr>
      <w:r>
        <w:rPr>
          <w:rFonts w:ascii="Times New Roman" w:hAnsi="Times New Roman" w:cs="Times New Roman"/>
          <w:lang w:val="en-US"/>
        </w:rPr>
        <w:t xml:space="preserve">This analysis is performed by comparing the total cost for the Social Security of </w:t>
      </w:r>
      <w:r w:rsidR="00B07118">
        <w:rPr>
          <w:rFonts w:ascii="Times New Roman" w:hAnsi="Times New Roman" w:cs="Times New Roman"/>
          <w:lang w:val="en-US"/>
        </w:rPr>
        <w:t>ERAS</w:t>
      </w:r>
      <w:r>
        <w:rPr>
          <w:rFonts w:ascii="Times New Roman" w:hAnsi="Times New Roman" w:cs="Times New Roman"/>
          <w:lang w:val="en-US"/>
        </w:rPr>
        <w:t xml:space="preserve"> and non-</w:t>
      </w:r>
      <w:r w:rsidR="00B07118">
        <w:rPr>
          <w:rFonts w:ascii="Times New Roman" w:hAnsi="Times New Roman" w:cs="Times New Roman"/>
          <w:lang w:val="en-US"/>
        </w:rPr>
        <w:t>ERAS</w:t>
      </w:r>
      <w:r>
        <w:rPr>
          <w:rFonts w:ascii="Times New Roman" w:hAnsi="Times New Roman" w:cs="Times New Roman"/>
          <w:lang w:val="en-US"/>
        </w:rPr>
        <w:t xml:space="preserve"> stays. The total cost includes </w:t>
      </w:r>
      <w:r w:rsidRPr="0081188E">
        <w:rPr>
          <w:rFonts w:ascii="Times New Roman" w:hAnsi="Times New Roman" w:cs="Times New Roman"/>
          <w:lang w:val="en-US"/>
        </w:rPr>
        <w:t>any supplements for critical care, daily packages for long stays, etc.</w:t>
      </w:r>
      <w:r w:rsidR="005B541E">
        <w:rPr>
          <w:rFonts w:ascii="Times New Roman" w:hAnsi="Times New Roman" w:cs="Times New Roman"/>
          <w:lang w:val="en-US"/>
        </w:rPr>
        <w:t xml:space="preserve"> Since public and sector rates are different, we </w:t>
      </w:r>
      <w:r w:rsidR="005B541E" w:rsidRPr="005B541E">
        <w:rPr>
          <w:rFonts w:ascii="Times New Roman" w:hAnsi="Times New Roman" w:cs="Times New Roman"/>
          <w:lang w:val="en-US"/>
        </w:rPr>
        <w:t>apply</w:t>
      </w:r>
      <w:r w:rsidR="005B541E">
        <w:rPr>
          <w:rFonts w:ascii="Times New Roman" w:hAnsi="Times New Roman" w:cs="Times New Roman"/>
          <w:lang w:val="en-US"/>
        </w:rPr>
        <w:t xml:space="preserve"> </w:t>
      </w:r>
      <w:r w:rsidR="005B541E" w:rsidRPr="005B541E">
        <w:rPr>
          <w:rFonts w:ascii="Times New Roman" w:hAnsi="Times New Roman" w:cs="Times New Roman"/>
          <w:lang w:val="en-US"/>
        </w:rPr>
        <w:t>public sector rates to all stays in order to standardize</w:t>
      </w:r>
      <w:r w:rsidR="00D167BF">
        <w:rPr>
          <w:rFonts w:ascii="Times New Roman" w:hAnsi="Times New Roman" w:cs="Times New Roman"/>
          <w:lang w:val="en-US"/>
        </w:rPr>
        <w:t xml:space="preserve"> the</w:t>
      </w:r>
      <w:r w:rsidR="005B541E" w:rsidRPr="005B541E">
        <w:rPr>
          <w:rFonts w:ascii="Times New Roman" w:hAnsi="Times New Roman" w:cs="Times New Roman"/>
          <w:lang w:val="en-US"/>
        </w:rPr>
        <w:t xml:space="preserve"> costs</w:t>
      </w:r>
      <w:r w:rsidR="00D167BF">
        <w:rPr>
          <w:rFonts w:ascii="Times New Roman" w:hAnsi="Times New Roman" w:cs="Times New Roman"/>
          <w:lang w:val="en-US"/>
        </w:rPr>
        <w:t>.</w:t>
      </w:r>
    </w:p>
    <w:p w:rsidR="0081188E" w:rsidRPr="0081188E" w:rsidRDefault="0081188E" w:rsidP="00791B37">
      <w:pPr>
        <w:spacing w:after="120"/>
        <w:jc w:val="both"/>
        <w:rPr>
          <w:rFonts w:ascii="Times New Roman" w:hAnsi="Times New Roman" w:cs="Times New Roman"/>
          <w:lang w:val="en-US"/>
        </w:rPr>
      </w:pPr>
      <w:r>
        <w:rPr>
          <w:rFonts w:ascii="Times New Roman" w:hAnsi="Times New Roman" w:cs="Times New Roman"/>
          <w:lang w:val="en-US"/>
        </w:rPr>
        <w:t>The comparison is carried out a) for the initial stays then b) for the initial stays combined with their ulterior stay for complication, if any</w:t>
      </w:r>
      <w:r w:rsidR="00581653">
        <w:rPr>
          <w:rFonts w:ascii="Times New Roman" w:hAnsi="Times New Roman" w:cs="Times New Roman"/>
          <w:lang w:val="en-US"/>
        </w:rPr>
        <w:t>, occurring during the first year after the initial stay</w:t>
      </w:r>
      <w:r w:rsidR="00022157">
        <w:rPr>
          <w:rFonts w:ascii="Times New Roman" w:hAnsi="Times New Roman" w:cs="Times New Roman"/>
          <w:lang w:val="en-US"/>
        </w:rPr>
        <w:t xml:space="preserve"> (table A5)</w:t>
      </w:r>
      <w:r>
        <w:rPr>
          <w:rFonts w:ascii="Times New Roman" w:hAnsi="Times New Roman" w:cs="Times New Roman"/>
          <w:lang w:val="en-US"/>
        </w:rPr>
        <w:t>.</w:t>
      </w:r>
    </w:p>
    <w:p w:rsidR="00E86D41" w:rsidRDefault="00283A0C" w:rsidP="00791B37">
      <w:pPr>
        <w:spacing w:after="120"/>
        <w:jc w:val="both"/>
        <w:rPr>
          <w:rFonts w:ascii="Times New Roman" w:hAnsi="Times New Roman" w:cs="Times New Roman"/>
          <w:lang w:val="en-US"/>
        </w:rPr>
      </w:pPr>
      <w:r w:rsidRPr="00FB30F1">
        <w:rPr>
          <w:rFonts w:ascii="Times New Roman" w:hAnsi="Times New Roman" w:cs="Times New Roman"/>
          <w:b/>
          <w:lang w:val="en-US"/>
        </w:rPr>
        <w:t>Comparison a)</w:t>
      </w:r>
      <w:r>
        <w:rPr>
          <w:rFonts w:ascii="Times New Roman" w:hAnsi="Times New Roman" w:cs="Times New Roman"/>
          <w:lang w:val="en-US"/>
        </w:rPr>
        <w:t xml:space="preserve"> shows </w:t>
      </w:r>
      <w:r w:rsidRPr="00283A0C">
        <w:rPr>
          <w:rFonts w:ascii="Times New Roman" w:hAnsi="Times New Roman" w:cs="Times New Roman"/>
          <w:lang w:val="en-US"/>
        </w:rPr>
        <w:t>a significantly different distribution of</w:t>
      </w:r>
      <w:r w:rsidR="00D750FC">
        <w:rPr>
          <w:rFonts w:ascii="Times New Roman" w:hAnsi="Times New Roman" w:cs="Times New Roman"/>
          <w:lang w:val="en-US"/>
        </w:rPr>
        <w:t xml:space="preserve"> the cost of</w:t>
      </w:r>
      <w:r w:rsidRPr="00283A0C">
        <w:rPr>
          <w:rFonts w:ascii="Times New Roman" w:hAnsi="Times New Roman" w:cs="Times New Roman"/>
          <w:lang w:val="en-US"/>
        </w:rPr>
        <w:t xml:space="preserve"> </w:t>
      </w:r>
      <w:r w:rsidR="00B07118">
        <w:rPr>
          <w:rFonts w:ascii="Times New Roman" w:hAnsi="Times New Roman" w:cs="Times New Roman"/>
          <w:lang w:val="en-US"/>
        </w:rPr>
        <w:t>ERAS</w:t>
      </w:r>
      <w:r w:rsidRPr="00283A0C">
        <w:rPr>
          <w:rFonts w:ascii="Times New Roman" w:hAnsi="Times New Roman" w:cs="Times New Roman"/>
          <w:lang w:val="en-US"/>
        </w:rPr>
        <w:t xml:space="preserve"> and non-</w:t>
      </w:r>
      <w:r w:rsidR="00B07118">
        <w:rPr>
          <w:rFonts w:ascii="Times New Roman" w:hAnsi="Times New Roman" w:cs="Times New Roman"/>
          <w:lang w:val="en-US"/>
        </w:rPr>
        <w:t>ERAS</w:t>
      </w:r>
      <w:r w:rsidRPr="00283A0C">
        <w:rPr>
          <w:rFonts w:ascii="Times New Roman" w:hAnsi="Times New Roman" w:cs="Times New Roman"/>
          <w:lang w:val="en-US"/>
        </w:rPr>
        <w:t xml:space="preserve"> stays in 8 out of</w:t>
      </w:r>
      <w:r w:rsidR="00D167BF">
        <w:rPr>
          <w:rFonts w:ascii="Times New Roman" w:hAnsi="Times New Roman" w:cs="Times New Roman"/>
          <w:lang w:val="en-US"/>
        </w:rPr>
        <w:t xml:space="preserve"> the</w:t>
      </w:r>
      <w:r w:rsidRPr="00283A0C">
        <w:rPr>
          <w:rFonts w:ascii="Times New Roman" w:hAnsi="Times New Roman" w:cs="Times New Roman"/>
          <w:lang w:val="en-US"/>
        </w:rPr>
        <w:t xml:space="preserve"> 1</w:t>
      </w:r>
      <w:r w:rsidR="00D167BF">
        <w:rPr>
          <w:rFonts w:ascii="Times New Roman" w:hAnsi="Times New Roman" w:cs="Times New Roman"/>
          <w:lang w:val="en-US"/>
        </w:rPr>
        <w:t>2</w:t>
      </w:r>
      <w:r w:rsidRPr="00283A0C">
        <w:rPr>
          <w:rFonts w:ascii="Times New Roman" w:hAnsi="Times New Roman" w:cs="Times New Roman"/>
          <w:lang w:val="en-US"/>
        </w:rPr>
        <w:t xml:space="preserve"> segments</w:t>
      </w:r>
      <w:r w:rsidR="00D167BF">
        <w:rPr>
          <w:rFonts w:ascii="Times New Roman" w:hAnsi="Times New Roman" w:cs="Times New Roman"/>
          <w:lang w:val="en-US"/>
        </w:rPr>
        <w:t xml:space="preserve"> retained for analysis</w:t>
      </w:r>
      <w:r>
        <w:rPr>
          <w:rFonts w:ascii="Times New Roman" w:hAnsi="Times New Roman" w:cs="Times New Roman"/>
          <w:lang w:val="en-US"/>
        </w:rPr>
        <w:t>.</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xml:space="preserve">For six of them, </w:t>
      </w:r>
      <w:r w:rsidR="00B07118">
        <w:rPr>
          <w:rFonts w:ascii="Times New Roman" w:hAnsi="Times New Roman" w:cs="Times New Roman"/>
          <w:lang w:val="en-US"/>
        </w:rPr>
        <w:t>ERAS</w:t>
      </w:r>
      <w:r w:rsidRPr="009570E9">
        <w:rPr>
          <w:rFonts w:ascii="Times New Roman" w:hAnsi="Times New Roman" w:cs="Times New Roman"/>
          <w:lang w:val="en-US"/>
        </w:rPr>
        <w:t xml:space="preserve"> is significantly more expensive for </w:t>
      </w:r>
      <w:r w:rsidR="00B07118">
        <w:rPr>
          <w:rFonts w:ascii="Times New Roman" w:hAnsi="Times New Roman" w:cs="Times New Roman"/>
          <w:lang w:val="en-US"/>
        </w:rPr>
        <w:t>ERAS</w:t>
      </w:r>
      <w:r w:rsidRPr="009570E9">
        <w:rPr>
          <w:rFonts w:ascii="Times New Roman" w:hAnsi="Times New Roman" w:cs="Times New Roman"/>
          <w:lang w:val="en-US"/>
        </w:rPr>
        <w:t xml:space="preserve"> stays:</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- 01-THR;</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- 02-TKR;</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- 03-TSR;</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- 04-HDS;</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- 07-OBE;</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- 10-HYS-1.</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xml:space="preserve">Two of them are significantly less expensive for </w:t>
      </w:r>
      <w:r w:rsidR="00B07118">
        <w:rPr>
          <w:rFonts w:ascii="Times New Roman" w:hAnsi="Times New Roman" w:cs="Times New Roman"/>
          <w:lang w:val="en-US"/>
        </w:rPr>
        <w:t>ERAS</w:t>
      </w:r>
      <w:r w:rsidRPr="009570E9">
        <w:rPr>
          <w:rFonts w:ascii="Times New Roman" w:hAnsi="Times New Roman" w:cs="Times New Roman"/>
          <w:lang w:val="en-US"/>
        </w:rPr>
        <w:t xml:space="preserve"> stays:</w:t>
      </w:r>
    </w:p>
    <w:p w:rsidR="00283A0C" w:rsidRPr="009570E9" w:rsidRDefault="00283A0C" w:rsidP="00283A0C">
      <w:pPr>
        <w:spacing w:after="120"/>
        <w:jc w:val="both"/>
        <w:rPr>
          <w:rFonts w:ascii="Times New Roman" w:hAnsi="Times New Roman" w:cs="Times New Roman"/>
          <w:lang w:val="en-US"/>
        </w:rPr>
      </w:pPr>
      <w:r w:rsidRPr="009570E9">
        <w:rPr>
          <w:rFonts w:ascii="Times New Roman" w:hAnsi="Times New Roman" w:cs="Times New Roman"/>
          <w:lang w:val="en-US"/>
        </w:rPr>
        <w:t>- 09-RRC;</w:t>
      </w:r>
    </w:p>
    <w:p w:rsidR="00283A0C" w:rsidRPr="009570E9" w:rsidRDefault="00283A0C" w:rsidP="00791B37">
      <w:pPr>
        <w:spacing w:after="120"/>
        <w:jc w:val="both"/>
        <w:rPr>
          <w:rFonts w:ascii="Times New Roman" w:hAnsi="Times New Roman" w:cs="Times New Roman"/>
          <w:lang w:val="en-US"/>
        </w:rPr>
      </w:pPr>
      <w:r w:rsidRPr="009570E9">
        <w:rPr>
          <w:rFonts w:ascii="Times New Roman" w:hAnsi="Times New Roman" w:cs="Times New Roman"/>
          <w:lang w:val="en-US"/>
        </w:rPr>
        <w:t>- 12-TPM.</w:t>
      </w:r>
    </w:p>
    <w:p w:rsidR="009570E9" w:rsidRPr="009570E9" w:rsidRDefault="009570E9" w:rsidP="00791B37">
      <w:pPr>
        <w:spacing w:after="120"/>
        <w:jc w:val="both"/>
        <w:rPr>
          <w:rFonts w:ascii="Times New Roman" w:hAnsi="Times New Roman" w:cs="Times New Roman"/>
          <w:lang w:val="en-US"/>
        </w:rPr>
      </w:pPr>
      <w:r w:rsidRPr="009570E9">
        <w:rPr>
          <w:rFonts w:ascii="Times New Roman" w:hAnsi="Times New Roman" w:cs="Times New Roman"/>
          <w:lang w:val="en-US"/>
        </w:rPr>
        <w:t xml:space="preserve">These eight segments </w:t>
      </w:r>
      <w:r>
        <w:rPr>
          <w:rFonts w:ascii="Times New Roman" w:hAnsi="Times New Roman" w:cs="Times New Roman"/>
          <w:lang w:val="en-US"/>
        </w:rPr>
        <w:t xml:space="preserve">generate an additional </w:t>
      </w:r>
      <w:r w:rsidR="003E4DDA">
        <w:rPr>
          <w:rFonts w:ascii="Times New Roman" w:hAnsi="Times New Roman" w:cs="Times New Roman"/>
          <w:lang w:val="en-US"/>
        </w:rPr>
        <w:t xml:space="preserve">standardized </w:t>
      </w:r>
      <w:r>
        <w:rPr>
          <w:rFonts w:ascii="Times New Roman" w:hAnsi="Times New Roman" w:cs="Times New Roman"/>
          <w:lang w:val="en-US"/>
        </w:rPr>
        <w:t xml:space="preserve">cost of € </w:t>
      </w:r>
      <w:r w:rsidRPr="009570E9">
        <w:rPr>
          <w:rFonts w:ascii="Times New Roman" w:hAnsi="Times New Roman" w:cs="Times New Roman"/>
          <w:lang w:val="en-US"/>
        </w:rPr>
        <w:t>2.175</w:t>
      </w:r>
      <w:r>
        <w:rPr>
          <w:rFonts w:ascii="Times New Roman" w:hAnsi="Times New Roman" w:cs="Times New Roman"/>
          <w:lang w:val="en-US"/>
        </w:rPr>
        <w:t xml:space="preserve"> million. The additional </w:t>
      </w:r>
      <w:r w:rsidR="003E4DDA">
        <w:rPr>
          <w:rFonts w:ascii="Times New Roman" w:hAnsi="Times New Roman" w:cs="Times New Roman"/>
          <w:lang w:val="en-US"/>
        </w:rPr>
        <w:t xml:space="preserve">standardized </w:t>
      </w:r>
      <w:r>
        <w:rPr>
          <w:rFonts w:ascii="Times New Roman" w:hAnsi="Times New Roman" w:cs="Times New Roman"/>
          <w:lang w:val="en-US"/>
        </w:rPr>
        <w:t>cost for th</w:t>
      </w:r>
      <w:r w:rsidR="007C39C9">
        <w:rPr>
          <w:rFonts w:ascii="Times New Roman" w:hAnsi="Times New Roman" w:cs="Times New Roman"/>
          <w:lang w:val="en-US"/>
        </w:rPr>
        <w:t>e 1</w:t>
      </w:r>
      <w:r w:rsidR="00022157">
        <w:rPr>
          <w:rFonts w:ascii="Times New Roman" w:hAnsi="Times New Roman" w:cs="Times New Roman"/>
          <w:lang w:val="en-US"/>
        </w:rPr>
        <w:t>2 retained</w:t>
      </w:r>
      <w:r w:rsidR="007C39C9">
        <w:rPr>
          <w:rFonts w:ascii="Times New Roman" w:hAnsi="Times New Roman" w:cs="Times New Roman"/>
          <w:lang w:val="en-US"/>
        </w:rPr>
        <w:t xml:space="preserve"> segments amounts to €</w:t>
      </w:r>
      <w:r w:rsidR="002F4FDC">
        <w:rPr>
          <w:rFonts w:ascii="Times New Roman" w:hAnsi="Times New Roman" w:cs="Times New Roman"/>
          <w:lang w:val="en-US"/>
        </w:rPr>
        <w:t> </w:t>
      </w:r>
      <w:r w:rsidR="007C39C9" w:rsidRPr="00791B37">
        <w:rPr>
          <w:rFonts w:ascii="Times New Roman" w:hAnsi="Times New Roman" w:cs="Times New Roman"/>
          <w:lang w:val="en-US"/>
        </w:rPr>
        <w:t>2</w:t>
      </w:r>
      <w:r w:rsidR="007C39C9">
        <w:rPr>
          <w:rFonts w:ascii="Times New Roman" w:hAnsi="Times New Roman" w:cs="Times New Roman"/>
          <w:lang w:val="en-US"/>
        </w:rPr>
        <w:t>.</w:t>
      </w:r>
      <w:r w:rsidR="007C39C9" w:rsidRPr="00791B37">
        <w:rPr>
          <w:rFonts w:ascii="Times New Roman" w:hAnsi="Times New Roman" w:cs="Times New Roman"/>
          <w:lang w:val="en-US"/>
        </w:rPr>
        <w:t>160</w:t>
      </w:r>
      <w:r w:rsidR="002F4FDC">
        <w:rPr>
          <w:rFonts w:ascii="Times New Roman" w:hAnsi="Times New Roman" w:cs="Times New Roman"/>
          <w:lang w:val="en-US"/>
        </w:rPr>
        <w:t xml:space="preserve"> million</w:t>
      </w:r>
      <w:r w:rsidR="007C39C9">
        <w:rPr>
          <w:rFonts w:ascii="Times New Roman" w:hAnsi="Times New Roman" w:cs="Times New Roman"/>
          <w:lang w:val="en-US"/>
        </w:rPr>
        <w:t>.</w:t>
      </w:r>
    </w:p>
    <w:p w:rsidR="00F0070E" w:rsidRDefault="00D750FC" w:rsidP="00791B37">
      <w:pPr>
        <w:spacing w:after="120"/>
        <w:jc w:val="both"/>
        <w:rPr>
          <w:rFonts w:ascii="Times New Roman" w:hAnsi="Times New Roman" w:cs="Times New Roman"/>
          <w:lang w:val="en-US"/>
        </w:rPr>
      </w:pPr>
      <w:r w:rsidRPr="00FB30F1">
        <w:rPr>
          <w:rFonts w:ascii="Times New Roman" w:hAnsi="Times New Roman" w:cs="Times New Roman"/>
          <w:b/>
          <w:lang w:val="en-US"/>
        </w:rPr>
        <w:t>Comparison b)</w:t>
      </w:r>
      <w:r>
        <w:rPr>
          <w:rFonts w:ascii="Times New Roman" w:hAnsi="Times New Roman" w:cs="Times New Roman"/>
          <w:lang w:val="en-US"/>
        </w:rPr>
        <w:t xml:space="preserve"> </w:t>
      </w:r>
      <w:r w:rsidR="00F0070E">
        <w:rPr>
          <w:rFonts w:ascii="Times New Roman" w:hAnsi="Times New Roman" w:cs="Times New Roman"/>
          <w:lang w:val="en-US"/>
        </w:rPr>
        <w:t xml:space="preserve">shows </w:t>
      </w:r>
      <w:r w:rsidR="00F0070E" w:rsidRPr="00283A0C">
        <w:rPr>
          <w:rFonts w:ascii="Times New Roman" w:hAnsi="Times New Roman" w:cs="Times New Roman"/>
          <w:lang w:val="en-US"/>
        </w:rPr>
        <w:t>a significantly different distribution of</w:t>
      </w:r>
      <w:r w:rsidR="00F0070E">
        <w:rPr>
          <w:rFonts w:ascii="Times New Roman" w:hAnsi="Times New Roman" w:cs="Times New Roman"/>
          <w:lang w:val="en-US"/>
        </w:rPr>
        <w:t xml:space="preserve"> the cost of the combined initial and ulterior stay for three segments.</w:t>
      </w:r>
      <w:r w:rsidR="004E7617">
        <w:rPr>
          <w:rFonts w:ascii="Times New Roman" w:hAnsi="Times New Roman" w:cs="Times New Roman"/>
          <w:lang w:val="en-US"/>
        </w:rPr>
        <w:t xml:space="preserve"> </w:t>
      </w:r>
      <w:r w:rsidR="00F0070E">
        <w:rPr>
          <w:rFonts w:ascii="Times New Roman" w:hAnsi="Times New Roman" w:cs="Times New Roman"/>
          <w:lang w:val="en-US"/>
        </w:rPr>
        <w:t>Two are more expensive (</w:t>
      </w:r>
      <w:r w:rsidR="00F0070E" w:rsidRPr="00F0070E">
        <w:rPr>
          <w:rFonts w:ascii="Times New Roman" w:hAnsi="Times New Roman" w:cs="Times New Roman"/>
          <w:lang w:val="en-US"/>
        </w:rPr>
        <w:t>10-HYS-1</w:t>
      </w:r>
      <w:r w:rsidR="00F0070E">
        <w:rPr>
          <w:rFonts w:ascii="Times New Roman" w:hAnsi="Times New Roman" w:cs="Times New Roman"/>
          <w:lang w:val="en-US"/>
        </w:rPr>
        <w:t>, 11</w:t>
      </w:r>
      <w:r w:rsidR="00F0070E" w:rsidRPr="00791B37">
        <w:rPr>
          <w:rFonts w:ascii="Times New Roman" w:hAnsi="Times New Roman" w:cs="Times New Roman"/>
          <w:lang w:val="en-US"/>
        </w:rPr>
        <w:t>-</w:t>
      </w:r>
      <w:r w:rsidR="00F0070E">
        <w:rPr>
          <w:rFonts w:ascii="Times New Roman" w:hAnsi="Times New Roman" w:cs="Times New Roman"/>
          <w:lang w:val="en-US"/>
        </w:rPr>
        <w:t>TP</w:t>
      </w:r>
      <w:r w:rsidR="00F0070E" w:rsidRPr="00791B37">
        <w:rPr>
          <w:rFonts w:ascii="Times New Roman" w:hAnsi="Times New Roman" w:cs="Times New Roman"/>
          <w:lang w:val="en-US"/>
        </w:rPr>
        <w:t>R</w:t>
      </w:r>
      <w:r w:rsidR="00F0070E">
        <w:rPr>
          <w:rFonts w:ascii="Times New Roman" w:hAnsi="Times New Roman" w:cs="Times New Roman"/>
          <w:lang w:val="en-US"/>
        </w:rPr>
        <w:t>) and one is less expensive (02-TKR)</w:t>
      </w:r>
      <w:r w:rsidR="004E7617">
        <w:rPr>
          <w:rFonts w:ascii="Times New Roman" w:hAnsi="Times New Roman" w:cs="Times New Roman"/>
          <w:lang w:val="en-US"/>
        </w:rPr>
        <w:t>.</w:t>
      </w:r>
    </w:p>
    <w:p w:rsidR="004E7617" w:rsidRPr="004E7617" w:rsidRDefault="004E7617" w:rsidP="00791B37">
      <w:pPr>
        <w:spacing w:after="120"/>
        <w:jc w:val="both"/>
        <w:rPr>
          <w:rFonts w:ascii="Times New Roman" w:hAnsi="Times New Roman" w:cs="Times New Roman"/>
          <w:lang w:val="en-US"/>
        </w:rPr>
      </w:pPr>
      <w:r>
        <w:rPr>
          <w:rFonts w:ascii="Times New Roman" w:hAnsi="Times New Roman" w:cs="Times New Roman"/>
          <w:lang w:val="en-US"/>
        </w:rPr>
        <w:t xml:space="preserve">These three segments </w:t>
      </w:r>
      <w:r w:rsidR="006F0E28">
        <w:rPr>
          <w:rFonts w:ascii="Times New Roman" w:hAnsi="Times New Roman" w:cs="Times New Roman"/>
          <w:lang w:val="en-US"/>
        </w:rPr>
        <w:t xml:space="preserve">generate a </w:t>
      </w:r>
      <w:r w:rsidR="003E4DDA">
        <w:rPr>
          <w:rFonts w:ascii="Times New Roman" w:hAnsi="Times New Roman" w:cs="Times New Roman"/>
          <w:lang w:val="en-US"/>
        </w:rPr>
        <w:t xml:space="preserve">standardized </w:t>
      </w:r>
      <w:r w:rsidR="006F0E28">
        <w:rPr>
          <w:rFonts w:ascii="Times New Roman" w:hAnsi="Times New Roman" w:cs="Times New Roman"/>
          <w:lang w:val="en-US"/>
        </w:rPr>
        <w:t>cost reduction of</w:t>
      </w:r>
      <w:r>
        <w:rPr>
          <w:rFonts w:ascii="Times New Roman" w:hAnsi="Times New Roman" w:cs="Times New Roman"/>
          <w:lang w:val="en-US"/>
        </w:rPr>
        <w:t xml:space="preserve"> €</w:t>
      </w:r>
      <w:r w:rsidR="002F4FDC">
        <w:rPr>
          <w:rFonts w:ascii="Times New Roman" w:hAnsi="Times New Roman" w:cs="Times New Roman"/>
          <w:lang w:val="en-US"/>
        </w:rPr>
        <w:t> 0.5 million</w:t>
      </w:r>
      <w:r>
        <w:rPr>
          <w:rFonts w:ascii="Times New Roman" w:hAnsi="Times New Roman" w:cs="Times New Roman"/>
          <w:lang w:val="en-US"/>
        </w:rPr>
        <w:t>. For the 1</w:t>
      </w:r>
      <w:r w:rsidR="00022157">
        <w:rPr>
          <w:rFonts w:ascii="Times New Roman" w:hAnsi="Times New Roman" w:cs="Times New Roman"/>
          <w:lang w:val="en-US"/>
        </w:rPr>
        <w:t>2 retained</w:t>
      </w:r>
      <w:r>
        <w:rPr>
          <w:rFonts w:ascii="Times New Roman" w:hAnsi="Times New Roman" w:cs="Times New Roman"/>
          <w:lang w:val="en-US"/>
        </w:rPr>
        <w:t xml:space="preserve"> segments, the result is still in favor of </w:t>
      </w:r>
      <w:r w:rsidR="00B07118">
        <w:rPr>
          <w:rFonts w:ascii="Times New Roman" w:hAnsi="Times New Roman" w:cs="Times New Roman"/>
          <w:lang w:val="en-US"/>
        </w:rPr>
        <w:t>ERAS</w:t>
      </w:r>
      <w:r>
        <w:rPr>
          <w:rFonts w:ascii="Times New Roman" w:hAnsi="Times New Roman" w:cs="Times New Roman"/>
          <w:lang w:val="en-US"/>
        </w:rPr>
        <w:t xml:space="preserve"> with a €</w:t>
      </w:r>
      <w:r w:rsidR="002F4FDC">
        <w:rPr>
          <w:rFonts w:ascii="Times New Roman" w:hAnsi="Times New Roman" w:cs="Times New Roman"/>
          <w:lang w:val="en-US"/>
        </w:rPr>
        <w:t> 0.6 million</w:t>
      </w:r>
      <w:r>
        <w:rPr>
          <w:rFonts w:ascii="Times New Roman" w:hAnsi="Times New Roman" w:cs="Times New Roman"/>
          <w:lang w:val="en-US"/>
        </w:rPr>
        <w:t xml:space="preserve"> balance.</w:t>
      </w:r>
    </w:p>
    <w:p w:rsidR="002F4FDC" w:rsidRPr="002F4FDC" w:rsidRDefault="002F4FDC" w:rsidP="00791B37">
      <w:pPr>
        <w:spacing w:after="120"/>
        <w:jc w:val="both"/>
        <w:rPr>
          <w:rFonts w:ascii="Times New Roman" w:hAnsi="Times New Roman" w:cs="Times New Roman"/>
          <w:b/>
          <w:lang w:val="en-US"/>
        </w:rPr>
      </w:pPr>
      <w:r w:rsidRPr="002F4FDC">
        <w:rPr>
          <w:rFonts w:ascii="Times New Roman" w:hAnsi="Times New Roman" w:cs="Times New Roman"/>
          <w:b/>
          <w:lang w:val="en-US"/>
        </w:rPr>
        <w:t>Overall balance</w:t>
      </w:r>
    </w:p>
    <w:p w:rsidR="00791B37" w:rsidRPr="00EE1B03" w:rsidRDefault="002F4FDC" w:rsidP="00791B37">
      <w:pPr>
        <w:spacing w:after="120"/>
        <w:jc w:val="both"/>
        <w:rPr>
          <w:rFonts w:ascii="Times New Roman" w:hAnsi="Times New Roman" w:cs="Times New Roman"/>
          <w:lang w:val="en-US"/>
        </w:rPr>
      </w:pPr>
      <w:r>
        <w:rPr>
          <w:rFonts w:ascii="Times New Roman" w:hAnsi="Times New Roman" w:cs="Times New Roman"/>
          <w:lang w:val="en-US"/>
        </w:rPr>
        <w:t>F</w:t>
      </w:r>
      <w:r w:rsidR="00EE1B03">
        <w:rPr>
          <w:rFonts w:ascii="Times New Roman" w:hAnsi="Times New Roman" w:cs="Times New Roman"/>
          <w:lang w:val="en-US"/>
        </w:rPr>
        <w:t xml:space="preserve">or the </w:t>
      </w:r>
      <w:r w:rsidR="00022157">
        <w:rPr>
          <w:rFonts w:ascii="Times New Roman" w:hAnsi="Times New Roman" w:cs="Times New Roman"/>
          <w:lang w:val="en-US"/>
        </w:rPr>
        <w:t>12</w:t>
      </w:r>
      <w:r w:rsidR="00EE1B03">
        <w:rPr>
          <w:rFonts w:ascii="Times New Roman" w:hAnsi="Times New Roman" w:cs="Times New Roman"/>
          <w:lang w:val="en-US"/>
        </w:rPr>
        <w:t xml:space="preserve"> segments, </w:t>
      </w:r>
      <w:r w:rsidR="00EE1B03" w:rsidRPr="00EE1B03">
        <w:rPr>
          <w:rFonts w:ascii="Times New Roman" w:hAnsi="Times New Roman" w:cs="Times New Roman"/>
          <w:lang w:val="en-US"/>
        </w:rPr>
        <w:t>the overall balance</w:t>
      </w:r>
      <w:r w:rsidR="00EE1B03">
        <w:rPr>
          <w:rFonts w:ascii="Times New Roman" w:hAnsi="Times New Roman" w:cs="Times New Roman"/>
          <w:lang w:val="en-US"/>
        </w:rPr>
        <w:t xml:space="preserve"> is an</w:t>
      </w:r>
      <w:r>
        <w:rPr>
          <w:rFonts w:ascii="Times New Roman" w:hAnsi="Times New Roman" w:cs="Times New Roman"/>
          <w:lang w:val="en-US"/>
        </w:rPr>
        <w:t xml:space="preserve"> </w:t>
      </w:r>
      <w:r w:rsidR="00EE1B03">
        <w:rPr>
          <w:rFonts w:ascii="Times New Roman" w:hAnsi="Times New Roman" w:cs="Times New Roman"/>
          <w:lang w:val="en-US"/>
        </w:rPr>
        <w:t xml:space="preserve">additional </w:t>
      </w:r>
      <w:r w:rsidR="002121DC">
        <w:rPr>
          <w:rFonts w:ascii="Times New Roman" w:hAnsi="Times New Roman" w:cs="Times New Roman"/>
          <w:lang w:val="en-US"/>
        </w:rPr>
        <w:t xml:space="preserve">standardized </w:t>
      </w:r>
      <w:r w:rsidR="00EE1B03">
        <w:rPr>
          <w:rFonts w:ascii="Times New Roman" w:hAnsi="Times New Roman" w:cs="Times New Roman"/>
          <w:lang w:val="en-US"/>
        </w:rPr>
        <w:t>cost of € 1.6 million</w:t>
      </w:r>
      <w:r>
        <w:rPr>
          <w:rFonts w:ascii="Times New Roman" w:hAnsi="Times New Roman" w:cs="Times New Roman"/>
          <w:lang w:val="en-US"/>
        </w:rPr>
        <w:t>, conservatively</w:t>
      </w:r>
      <w:r w:rsidRPr="002F4FDC">
        <w:rPr>
          <w:rFonts w:ascii="Times New Roman" w:hAnsi="Times New Roman" w:cs="Times New Roman"/>
          <w:lang w:val="en-US"/>
        </w:rPr>
        <w:t xml:space="preserve"> </w:t>
      </w:r>
      <w:r>
        <w:rPr>
          <w:rFonts w:ascii="Times New Roman" w:hAnsi="Times New Roman" w:cs="Times New Roman"/>
          <w:lang w:val="en-US"/>
        </w:rPr>
        <w:t>estimated by € </w:t>
      </w:r>
      <w:r w:rsidRPr="00791B37">
        <w:rPr>
          <w:rFonts w:ascii="Times New Roman" w:hAnsi="Times New Roman" w:cs="Times New Roman"/>
          <w:lang w:val="en-US"/>
        </w:rPr>
        <w:t>2</w:t>
      </w:r>
      <w:r>
        <w:rPr>
          <w:rFonts w:ascii="Times New Roman" w:hAnsi="Times New Roman" w:cs="Times New Roman"/>
          <w:lang w:val="en-US"/>
        </w:rPr>
        <w:t>.2 million - € 0.6 million</w:t>
      </w:r>
      <w:r w:rsidR="00EE1B03">
        <w:rPr>
          <w:rFonts w:ascii="Times New Roman" w:hAnsi="Times New Roman" w:cs="Times New Roman"/>
          <w:lang w:val="en-US"/>
        </w:rPr>
        <w:t>.</w:t>
      </w:r>
    </w:p>
    <w:p w:rsidR="00791B37" w:rsidRPr="003E4DDA" w:rsidRDefault="00791B37" w:rsidP="007936E3">
      <w:pPr>
        <w:spacing w:after="120"/>
        <w:jc w:val="both"/>
        <w:rPr>
          <w:rFonts w:ascii="Times New Roman" w:hAnsi="Times New Roman" w:cs="Times New Roman"/>
          <w:bCs/>
          <w:lang w:val="en-US"/>
        </w:rPr>
      </w:pPr>
    </w:p>
    <w:p w:rsidR="00791B37" w:rsidRPr="003E4DDA" w:rsidRDefault="000C135A">
      <w:pPr>
        <w:spacing w:after="160" w:line="259" w:lineRule="auto"/>
        <w:rPr>
          <w:rFonts w:ascii="Times New Roman" w:hAnsi="Times New Roman" w:cs="Times New Roman"/>
          <w:b/>
          <w:bCs/>
          <w:lang w:val="en-US"/>
        </w:rPr>
      </w:pPr>
      <w:r>
        <w:rPr>
          <w:rFonts w:ascii="Times New Roman" w:hAnsi="Times New Roman" w:cs="Times New Roman"/>
          <w:b/>
          <w:bCs/>
          <w:lang w:val="en-US"/>
        </w:rPr>
        <w:t>References</w:t>
      </w:r>
    </w:p>
    <w:p w:rsidR="000C135A" w:rsidRPr="00846AE2" w:rsidRDefault="007709CE" w:rsidP="000C135A">
      <w:pPr>
        <w:pStyle w:val="Bibliographie"/>
        <w:rPr>
          <w:rFonts w:ascii="Times New Roman" w:hAnsi="Times New Roman" w:cs="Times New Roman"/>
          <w:lang w:val="en-US"/>
        </w:rPr>
      </w:pPr>
      <w:r>
        <w:rPr>
          <w:b/>
          <w:bCs/>
          <w:lang w:val="en-US"/>
        </w:rPr>
        <w:fldChar w:fldCharType="begin"/>
      </w:r>
      <w:r w:rsidR="000C135A" w:rsidRPr="00846AE2">
        <w:rPr>
          <w:b/>
          <w:bCs/>
          <w:lang w:val="en-US"/>
        </w:rPr>
        <w:instrText xml:space="preserve"> ADDIN ZOTERO_BIBL {"uncited":[],"omitted":[],"custom":[]} CSL_BIBLIOGRAPHY </w:instrText>
      </w:r>
      <w:r>
        <w:rPr>
          <w:b/>
          <w:bCs/>
          <w:lang w:val="en-US"/>
        </w:rPr>
        <w:fldChar w:fldCharType="separate"/>
      </w:r>
      <w:r w:rsidR="000C135A" w:rsidRPr="00846AE2">
        <w:rPr>
          <w:rFonts w:ascii="Times New Roman" w:hAnsi="Times New Roman" w:cs="Times New Roman"/>
          <w:lang w:val="en-US"/>
        </w:rPr>
        <w:t>1. ENC MCO | Stats ATIH. https://www.scansante.fr/applications/enc-mco. Accessed 7 Mar 2021.</w:t>
      </w:r>
    </w:p>
    <w:p w:rsidR="000C135A" w:rsidRPr="000C135A" w:rsidRDefault="000C135A" w:rsidP="000C135A">
      <w:pPr>
        <w:pStyle w:val="Bibliographie"/>
        <w:rPr>
          <w:rFonts w:ascii="Times New Roman" w:hAnsi="Times New Roman" w:cs="Times New Roman"/>
        </w:rPr>
      </w:pPr>
      <w:r w:rsidRPr="000C135A">
        <w:rPr>
          <w:rFonts w:ascii="Times New Roman" w:hAnsi="Times New Roman" w:cs="Times New Roman"/>
        </w:rPr>
        <w:t>2. ENC MCO Données 2019 | Publication ATIH. https://www.atih.sante.fr/enc-mco-donnees-2019. Accessed 7 Mar 2021.</w:t>
      </w:r>
    </w:p>
    <w:p w:rsidR="00112213" w:rsidRPr="007936E3" w:rsidRDefault="007709CE" w:rsidP="007936E3">
      <w:pPr>
        <w:spacing w:after="120"/>
        <w:jc w:val="both"/>
        <w:rPr>
          <w:rFonts w:ascii="Times New Roman" w:hAnsi="Times New Roman" w:cs="Times New Roman"/>
          <w:b/>
          <w:bCs/>
          <w:lang w:val="en-US"/>
        </w:rPr>
      </w:pPr>
      <w:r>
        <w:rPr>
          <w:rFonts w:ascii="Times New Roman" w:hAnsi="Times New Roman" w:cs="Times New Roman"/>
          <w:b/>
          <w:bCs/>
          <w:lang w:val="en-US"/>
        </w:rPr>
        <w:fldChar w:fldCharType="end"/>
      </w:r>
    </w:p>
    <w:sectPr w:rsidR="00112213" w:rsidRPr="007936E3" w:rsidSect="007B1D05">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ED3" w:rsidRDefault="00955ED3" w:rsidP="00AE5D35">
      <w:pPr>
        <w:spacing w:after="0"/>
      </w:pPr>
      <w:r>
        <w:separator/>
      </w:r>
    </w:p>
  </w:endnote>
  <w:endnote w:type="continuationSeparator" w:id="0">
    <w:p w:rsidR="00955ED3" w:rsidRDefault="00955ED3" w:rsidP="00AE5D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1551578"/>
      <w:docPartObj>
        <w:docPartGallery w:val="Page Numbers (Bottom of Page)"/>
        <w:docPartUnique/>
      </w:docPartObj>
    </w:sdtPr>
    <w:sdtEndPr/>
    <w:sdtContent>
      <w:p w:rsidR="00955ED3" w:rsidRDefault="00955ED3">
        <w:pPr>
          <w:pStyle w:val="Pieddepage"/>
          <w:jc w:val="right"/>
        </w:pPr>
        <w:r>
          <w:fldChar w:fldCharType="begin"/>
        </w:r>
        <w:r>
          <w:instrText>PAGE   \* MERGEFORMAT</w:instrText>
        </w:r>
        <w:r>
          <w:fldChar w:fldCharType="separate"/>
        </w:r>
        <w:r w:rsidR="00846AE2">
          <w:rPr>
            <w:noProof/>
          </w:rPr>
          <w:t>10</w:t>
        </w:r>
        <w:r>
          <w:fldChar w:fldCharType="end"/>
        </w:r>
      </w:p>
    </w:sdtContent>
  </w:sdt>
  <w:p w:rsidR="00955ED3" w:rsidRDefault="00955ED3" w:rsidP="00AE5D35">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ED3" w:rsidRDefault="00955ED3" w:rsidP="00AE5D35">
      <w:pPr>
        <w:spacing w:after="0"/>
      </w:pPr>
      <w:r>
        <w:separator/>
      </w:r>
    </w:p>
  </w:footnote>
  <w:footnote w:type="continuationSeparator" w:id="0">
    <w:p w:rsidR="00955ED3" w:rsidRDefault="00955ED3" w:rsidP="00AE5D3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22B4E"/>
    <w:multiLevelType w:val="hybridMultilevel"/>
    <w:tmpl w:val="19E030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CF15CE"/>
    <w:multiLevelType w:val="hybridMultilevel"/>
    <w:tmpl w:val="0C2EC4FE"/>
    <w:lvl w:ilvl="0" w:tplc="2B16424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45643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6364EB"/>
    <w:multiLevelType w:val="hybridMultilevel"/>
    <w:tmpl w:val="C5C259AC"/>
    <w:lvl w:ilvl="0" w:tplc="DB167A6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68171F"/>
    <w:multiLevelType w:val="hybridMultilevel"/>
    <w:tmpl w:val="604E15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D65B9C"/>
    <w:multiLevelType w:val="hybridMultilevel"/>
    <w:tmpl w:val="8E7A5834"/>
    <w:lvl w:ilvl="0" w:tplc="B91880E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B71FA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AE7AB0"/>
    <w:multiLevelType w:val="hybridMultilevel"/>
    <w:tmpl w:val="E0D4DBE4"/>
    <w:lvl w:ilvl="0" w:tplc="47B6852C">
      <w:start w:val="1"/>
      <w:numFmt w:val="decimal"/>
      <w:pStyle w:val="Titre1"/>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15:restartNumberingAfterBreak="0">
    <w:nsid w:val="16474898"/>
    <w:multiLevelType w:val="hybridMultilevel"/>
    <w:tmpl w:val="82BA7CF2"/>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816BC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BF235D"/>
    <w:multiLevelType w:val="hybridMultilevel"/>
    <w:tmpl w:val="AC3C1D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4BC6B69"/>
    <w:multiLevelType w:val="multilevel"/>
    <w:tmpl w:val="D8E20E9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296E2AEE"/>
    <w:multiLevelType w:val="hybridMultilevel"/>
    <w:tmpl w:val="235858A6"/>
    <w:lvl w:ilvl="0" w:tplc="2B16424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9E03F1"/>
    <w:multiLevelType w:val="hybridMultilevel"/>
    <w:tmpl w:val="E7BA4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2904D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CC6C6B"/>
    <w:multiLevelType w:val="hybridMultilevel"/>
    <w:tmpl w:val="3FF02C12"/>
    <w:lvl w:ilvl="0" w:tplc="2B16424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8B11749"/>
    <w:multiLevelType w:val="hybridMultilevel"/>
    <w:tmpl w:val="089E17AA"/>
    <w:lvl w:ilvl="0" w:tplc="1CAC3E3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02B7E5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04D155D"/>
    <w:multiLevelType w:val="hybridMultilevel"/>
    <w:tmpl w:val="86562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3DC14C2"/>
    <w:multiLevelType w:val="hybridMultilevel"/>
    <w:tmpl w:val="21701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2"/>
  </w:num>
  <w:num w:numId="4">
    <w:abstractNumId w:val="17"/>
  </w:num>
  <w:num w:numId="5">
    <w:abstractNumId w:val="9"/>
  </w:num>
  <w:num w:numId="6">
    <w:abstractNumId w:val="19"/>
  </w:num>
  <w:num w:numId="7">
    <w:abstractNumId w:val="11"/>
  </w:num>
  <w:num w:numId="8">
    <w:abstractNumId w:val="8"/>
  </w:num>
  <w:num w:numId="9">
    <w:abstractNumId w:val="18"/>
  </w:num>
  <w:num w:numId="10">
    <w:abstractNumId w:val="5"/>
  </w:num>
  <w:num w:numId="11">
    <w:abstractNumId w:val="4"/>
  </w:num>
  <w:num w:numId="12">
    <w:abstractNumId w:val="0"/>
  </w:num>
  <w:num w:numId="13">
    <w:abstractNumId w:val="3"/>
  </w:num>
  <w:num w:numId="14">
    <w:abstractNumId w:val="6"/>
  </w:num>
  <w:num w:numId="15">
    <w:abstractNumId w:val="12"/>
  </w:num>
  <w:num w:numId="16">
    <w:abstractNumId w:val="16"/>
  </w:num>
  <w:num w:numId="17">
    <w:abstractNumId w:val="15"/>
  </w:num>
  <w:num w:numId="18">
    <w:abstractNumId w:val="1"/>
  </w:num>
  <w:num w:numId="19">
    <w:abstractNumId w:val="13"/>
  </w:num>
  <w:num w:numId="20">
    <w:abstractNumId w:val="1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C86"/>
    <w:rsid w:val="00000052"/>
    <w:rsid w:val="00006538"/>
    <w:rsid w:val="000129F3"/>
    <w:rsid w:val="00012B0F"/>
    <w:rsid w:val="00014CCE"/>
    <w:rsid w:val="00022157"/>
    <w:rsid w:val="00032FEC"/>
    <w:rsid w:val="00045EA6"/>
    <w:rsid w:val="00061DA0"/>
    <w:rsid w:val="00067C0A"/>
    <w:rsid w:val="00083068"/>
    <w:rsid w:val="000851EF"/>
    <w:rsid w:val="00090AF3"/>
    <w:rsid w:val="0009181B"/>
    <w:rsid w:val="00093E36"/>
    <w:rsid w:val="00095883"/>
    <w:rsid w:val="000A3F84"/>
    <w:rsid w:val="000C135A"/>
    <w:rsid w:val="000F547A"/>
    <w:rsid w:val="000F7A59"/>
    <w:rsid w:val="00106C4E"/>
    <w:rsid w:val="00112213"/>
    <w:rsid w:val="001205F0"/>
    <w:rsid w:val="00121C14"/>
    <w:rsid w:val="00137343"/>
    <w:rsid w:val="001439D7"/>
    <w:rsid w:val="00163476"/>
    <w:rsid w:val="0016672B"/>
    <w:rsid w:val="00166EDF"/>
    <w:rsid w:val="00170C9B"/>
    <w:rsid w:val="00171A29"/>
    <w:rsid w:val="001A4B9F"/>
    <w:rsid w:val="001A7617"/>
    <w:rsid w:val="001A7F99"/>
    <w:rsid w:val="001B7E59"/>
    <w:rsid w:val="001C5085"/>
    <w:rsid w:val="001E0F11"/>
    <w:rsid w:val="001F6015"/>
    <w:rsid w:val="002121DC"/>
    <w:rsid w:val="00221D42"/>
    <w:rsid w:val="00232DA3"/>
    <w:rsid w:val="00243698"/>
    <w:rsid w:val="0024488E"/>
    <w:rsid w:val="0024652B"/>
    <w:rsid w:val="00254F7A"/>
    <w:rsid w:val="002567EB"/>
    <w:rsid w:val="00257E1B"/>
    <w:rsid w:val="002822E1"/>
    <w:rsid w:val="00283A0C"/>
    <w:rsid w:val="00286C86"/>
    <w:rsid w:val="002966C2"/>
    <w:rsid w:val="002D02F1"/>
    <w:rsid w:val="002E7E25"/>
    <w:rsid w:val="002F4FDC"/>
    <w:rsid w:val="00315AE4"/>
    <w:rsid w:val="00325801"/>
    <w:rsid w:val="00355400"/>
    <w:rsid w:val="003623DC"/>
    <w:rsid w:val="00371A1D"/>
    <w:rsid w:val="00376B08"/>
    <w:rsid w:val="003D3845"/>
    <w:rsid w:val="003E21FC"/>
    <w:rsid w:val="003E4DDA"/>
    <w:rsid w:val="00402416"/>
    <w:rsid w:val="0040417A"/>
    <w:rsid w:val="00406E53"/>
    <w:rsid w:val="00431F7F"/>
    <w:rsid w:val="004340FC"/>
    <w:rsid w:val="004425F4"/>
    <w:rsid w:val="0047685E"/>
    <w:rsid w:val="00484FFD"/>
    <w:rsid w:val="0049009B"/>
    <w:rsid w:val="00497E04"/>
    <w:rsid w:val="004A4767"/>
    <w:rsid w:val="004D7233"/>
    <w:rsid w:val="004E20E0"/>
    <w:rsid w:val="004E3730"/>
    <w:rsid w:val="004E7617"/>
    <w:rsid w:val="004F109A"/>
    <w:rsid w:val="00520EA7"/>
    <w:rsid w:val="00554F98"/>
    <w:rsid w:val="00556020"/>
    <w:rsid w:val="00571567"/>
    <w:rsid w:val="00581653"/>
    <w:rsid w:val="005B541E"/>
    <w:rsid w:val="005C2415"/>
    <w:rsid w:val="005E049B"/>
    <w:rsid w:val="005E2003"/>
    <w:rsid w:val="005E5C3C"/>
    <w:rsid w:val="00645B57"/>
    <w:rsid w:val="00647226"/>
    <w:rsid w:val="00656518"/>
    <w:rsid w:val="006728D2"/>
    <w:rsid w:val="00680F4F"/>
    <w:rsid w:val="006A42E9"/>
    <w:rsid w:val="006B50FE"/>
    <w:rsid w:val="006B798C"/>
    <w:rsid w:val="006C7CDD"/>
    <w:rsid w:val="006E3CDD"/>
    <w:rsid w:val="006E771B"/>
    <w:rsid w:val="006E7B54"/>
    <w:rsid w:val="006F0E28"/>
    <w:rsid w:val="00705DAF"/>
    <w:rsid w:val="00707774"/>
    <w:rsid w:val="00713832"/>
    <w:rsid w:val="00753947"/>
    <w:rsid w:val="00754222"/>
    <w:rsid w:val="007709CE"/>
    <w:rsid w:val="007818D7"/>
    <w:rsid w:val="00790DF1"/>
    <w:rsid w:val="00791B37"/>
    <w:rsid w:val="007936E3"/>
    <w:rsid w:val="007A4047"/>
    <w:rsid w:val="007B1D05"/>
    <w:rsid w:val="007B32A7"/>
    <w:rsid w:val="007C39C9"/>
    <w:rsid w:val="007D0962"/>
    <w:rsid w:val="007D61F1"/>
    <w:rsid w:val="007F237D"/>
    <w:rsid w:val="0081188E"/>
    <w:rsid w:val="008137F5"/>
    <w:rsid w:val="00816593"/>
    <w:rsid w:val="00826A86"/>
    <w:rsid w:val="00846AE2"/>
    <w:rsid w:val="00885034"/>
    <w:rsid w:val="008867F7"/>
    <w:rsid w:val="00890CC2"/>
    <w:rsid w:val="00891E03"/>
    <w:rsid w:val="008944EC"/>
    <w:rsid w:val="008954D6"/>
    <w:rsid w:val="008A127E"/>
    <w:rsid w:val="008C005E"/>
    <w:rsid w:val="008C774B"/>
    <w:rsid w:val="008C78D9"/>
    <w:rsid w:val="008D63BC"/>
    <w:rsid w:val="008E651F"/>
    <w:rsid w:val="008F2912"/>
    <w:rsid w:val="009018EF"/>
    <w:rsid w:val="009029E1"/>
    <w:rsid w:val="009100C7"/>
    <w:rsid w:val="00915724"/>
    <w:rsid w:val="00917141"/>
    <w:rsid w:val="0095025C"/>
    <w:rsid w:val="00952B4D"/>
    <w:rsid w:val="00955B20"/>
    <w:rsid w:val="00955ED3"/>
    <w:rsid w:val="009570E9"/>
    <w:rsid w:val="00982B10"/>
    <w:rsid w:val="0098583F"/>
    <w:rsid w:val="00997178"/>
    <w:rsid w:val="009D6AEC"/>
    <w:rsid w:val="009E5C0D"/>
    <w:rsid w:val="009F1311"/>
    <w:rsid w:val="009F2FC4"/>
    <w:rsid w:val="009F449A"/>
    <w:rsid w:val="00A05237"/>
    <w:rsid w:val="00A216F7"/>
    <w:rsid w:val="00A37414"/>
    <w:rsid w:val="00A479A6"/>
    <w:rsid w:val="00A506F5"/>
    <w:rsid w:val="00A61F53"/>
    <w:rsid w:val="00A62768"/>
    <w:rsid w:val="00A90400"/>
    <w:rsid w:val="00AC03A4"/>
    <w:rsid w:val="00AC2080"/>
    <w:rsid w:val="00AC34E3"/>
    <w:rsid w:val="00AD1412"/>
    <w:rsid w:val="00AE5D35"/>
    <w:rsid w:val="00AF3C39"/>
    <w:rsid w:val="00B00302"/>
    <w:rsid w:val="00B05C67"/>
    <w:rsid w:val="00B07118"/>
    <w:rsid w:val="00B10808"/>
    <w:rsid w:val="00B2111D"/>
    <w:rsid w:val="00B26EB7"/>
    <w:rsid w:val="00B33664"/>
    <w:rsid w:val="00B3368F"/>
    <w:rsid w:val="00B3447E"/>
    <w:rsid w:val="00B55771"/>
    <w:rsid w:val="00B6236B"/>
    <w:rsid w:val="00B67AEB"/>
    <w:rsid w:val="00B83936"/>
    <w:rsid w:val="00BB428D"/>
    <w:rsid w:val="00BC588B"/>
    <w:rsid w:val="00BF3286"/>
    <w:rsid w:val="00C23C80"/>
    <w:rsid w:val="00C2620A"/>
    <w:rsid w:val="00C31F84"/>
    <w:rsid w:val="00C457A7"/>
    <w:rsid w:val="00C51767"/>
    <w:rsid w:val="00C6649B"/>
    <w:rsid w:val="00C700D3"/>
    <w:rsid w:val="00C95633"/>
    <w:rsid w:val="00CA2451"/>
    <w:rsid w:val="00CB5339"/>
    <w:rsid w:val="00CD042E"/>
    <w:rsid w:val="00CE118F"/>
    <w:rsid w:val="00CE6024"/>
    <w:rsid w:val="00CE633E"/>
    <w:rsid w:val="00CF5AF2"/>
    <w:rsid w:val="00D02487"/>
    <w:rsid w:val="00D167BF"/>
    <w:rsid w:val="00D173F2"/>
    <w:rsid w:val="00D24779"/>
    <w:rsid w:val="00D3063A"/>
    <w:rsid w:val="00D33C7A"/>
    <w:rsid w:val="00D36F2A"/>
    <w:rsid w:val="00D5315D"/>
    <w:rsid w:val="00D750FC"/>
    <w:rsid w:val="00D7565E"/>
    <w:rsid w:val="00D83685"/>
    <w:rsid w:val="00D85FDE"/>
    <w:rsid w:val="00DA2BE0"/>
    <w:rsid w:val="00DC6F90"/>
    <w:rsid w:val="00DE238A"/>
    <w:rsid w:val="00DF06F4"/>
    <w:rsid w:val="00E10CA4"/>
    <w:rsid w:val="00E1326B"/>
    <w:rsid w:val="00E578AD"/>
    <w:rsid w:val="00E86D41"/>
    <w:rsid w:val="00EB199F"/>
    <w:rsid w:val="00EB59A6"/>
    <w:rsid w:val="00EC5B61"/>
    <w:rsid w:val="00EC6264"/>
    <w:rsid w:val="00ED047F"/>
    <w:rsid w:val="00EE1B03"/>
    <w:rsid w:val="00F0070E"/>
    <w:rsid w:val="00F33A79"/>
    <w:rsid w:val="00F5788A"/>
    <w:rsid w:val="00F7071E"/>
    <w:rsid w:val="00F7370B"/>
    <w:rsid w:val="00F86DE9"/>
    <w:rsid w:val="00FA515C"/>
    <w:rsid w:val="00FB0A10"/>
    <w:rsid w:val="00FB30F1"/>
    <w:rsid w:val="00FC676C"/>
    <w:rsid w:val="00FE4D6C"/>
    <w:rsid w:val="00FF090C"/>
    <w:rsid w:val="00FF32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F136A"/>
  <w15:docId w15:val="{C2FAA74C-ADB7-4AA0-9FAC-558E9F845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4047"/>
    <w:pPr>
      <w:spacing w:after="200" w:line="240" w:lineRule="auto"/>
    </w:pPr>
    <w:rPr>
      <w:sz w:val="24"/>
      <w:szCs w:val="24"/>
    </w:rPr>
  </w:style>
  <w:style w:type="paragraph" w:styleId="Titre1">
    <w:name w:val="heading 1"/>
    <w:basedOn w:val="Paragraphedeliste"/>
    <w:next w:val="Normal"/>
    <w:link w:val="Titre1Car"/>
    <w:qFormat/>
    <w:rsid w:val="00376B08"/>
    <w:pPr>
      <w:numPr>
        <w:numId w:val="1"/>
      </w:numPr>
      <w:spacing w:after="120"/>
      <w:contextualSpacing w:val="0"/>
      <w:jc w:val="both"/>
      <w:outlineLvl w:val="0"/>
    </w:pPr>
    <w:rPr>
      <w:rFonts w:ascii="Times New Roman" w:hAnsi="Times New Roman" w:cs="Times New Roman"/>
      <w:b/>
      <w:lang w:val="en-US"/>
    </w:rPr>
  </w:style>
  <w:style w:type="paragraph" w:styleId="Titre2">
    <w:name w:val="heading 2"/>
    <w:basedOn w:val="Normal"/>
    <w:next w:val="Normal"/>
    <w:link w:val="Titre2Car"/>
    <w:qFormat/>
    <w:rsid w:val="00D02487"/>
    <w:pPr>
      <w:keepNext/>
      <w:tabs>
        <w:tab w:val="num" w:pos="576"/>
      </w:tabs>
      <w:spacing w:after="120"/>
      <w:ind w:left="576" w:hanging="576"/>
      <w:jc w:val="both"/>
      <w:outlineLvl w:val="1"/>
    </w:pPr>
    <w:rPr>
      <w:rFonts w:ascii="Arial" w:eastAsia="Times New Roman" w:hAnsi="Arial" w:cs="Arial"/>
      <w:b/>
      <w:bCs/>
      <w:iCs/>
      <w:szCs w:val="28"/>
      <w:lang w:eastAsia="fr-FR"/>
    </w:rPr>
  </w:style>
  <w:style w:type="paragraph" w:styleId="Titre3">
    <w:name w:val="heading 3"/>
    <w:basedOn w:val="Normal"/>
    <w:next w:val="Normal"/>
    <w:link w:val="Titre3Car"/>
    <w:qFormat/>
    <w:rsid w:val="00D02487"/>
    <w:pPr>
      <w:keepNext/>
      <w:tabs>
        <w:tab w:val="num" w:pos="720"/>
      </w:tabs>
      <w:spacing w:after="120"/>
      <w:ind w:left="720" w:hanging="720"/>
      <w:jc w:val="both"/>
      <w:outlineLvl w:val="2"/>
    </w:pPr>
    <w:rPr>
      <w:rFonts w:ascii="Arial" w:eastAsia="Times New Roman" w:hAnsi="Arial" w:cs="Arial"/>
      <w:b/>
      <w:bCs/>
      <w:sz w:val="20"/>
      <w:szCs w:val="26"/>
      <w:lang w:eastAsia="fr-FR"/>
    </w:rPr>
  </w:style>
  <w:style w:type="paragraph" w:styleId="Titre4">
    <w:name w:val="heading 4"/>
    <w:basedOn w:val="Normal"/>
    <w:next w:val="Normal"/>
    <w:link w:val="Titre4Car"/>
    <w:uiPriority w:val="9"/>
    <w:unhideWhenUsed/>
    <w:qFormat/>
    <w:rsid w:val="00D02487"/>
    <w:pPr>
      <w:keepNext/>
      <w:keepLines/>
      <w:spacing w:before="40" w:after="0" w:line="259" w:lineRule="auto"/>
      <w:outlineLvl w:val="3"/>
    </w:pPr>
    <w:rPr>
      <w:rFonts w:asciiTheme="majorHAnsi" w:eastAsiaTheme="majorEastAsia" w:hAnsiTheme="majorHAnsi" w:cstheme="majorBidi"/>
      <w:i/>
      <w:iCs/>
      <w:color w:val="2E74B5" w:themeColor="accent1" w:themeShade="BF"/>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76B08"/>
    <w:rPr>
      <w:rFonts w:ascii="Times New Roman" w:hAnsi="Times New Roman" w:cs="Times New Roman"/>
      <w:b/>
      <w:sz w:val="24"/>
      <w:szCs w:val="24"/>
      <w:lang w:val="en-US"/>
    </w:rPr>
  </w:style>
  <w:style w:type="character" w:customStyle="1" w:styleId="Titre2Car">
    <w:name w:val="Titre 2 Car"/>
    <w:basedOn w:val="Policepardfaut"/>
    <w:link w:val="Titre2"/>
    <w:rsid w:val="00D02487"/>
    <w:rPr>
      <w:rFonts w:ascii="Arial" w:eastAsia="Times New Roman" w:hAnsi="Arial" w:cs="Arial"/>
      <w:b/>
      <w:bCs/>
      <w:iCs/>
      <w:sz w:val="24"/>
      <w:szCs w:val="28"/>
      <w:lang w:eastAsia="fr-FR"/>
    </w:rPr>
  </w:style>
  <w:style w:type="character" w:customStyle="1" w:styleId="Titre3Car">
    <w:name w:val="Titre 3 Car"/>
    <w:basedOn w:val="Policepardfaut"/>
    <w:link w:val="Titre3"/>
    <w:rsid w:val="00D02487"/>
    <w:rPr>
      <w:rFonts w:ascii="Arial" w:eastAsia="Times New Roman" w:hAnsi="Arial" w:cs="Arial"/>
      <w:b/>
      <w:bCs/>
      <w:sz w:val="20"/>
      <w:szCs w:val="26"/>
      <w:lang w:eastAsia="fr-FR"/>
    </w:rPr>
  </w:style>
  <w:style w:type="character" w:customStyle="1" w:styleId="Titre4Car">
    <w:name w:val="Titre 4 Car"/>
    <w:basedOn w:val="Policepardfaut"/>
    <w:link w:val="Titre4"/>
    <w:uiPriority w:val="9"/>
    <w:rsid w:val="00D02487"/>
    <w:rPr>
      <w:rFonts w:asciiTheme="majorHAnsi" w:eastAsiaTheme="majorEastAsia" w:hAnsiTheme="majorHAnsi" w:cstheme="majorBidi"/>
      <w:i/>
      <w:iCs/>
      <w:color w:val="2E74B5" w:themeColor="accent1" w:themeShade="BF"/>
    </w:rPr>
  </w:style>
  <w:style w:type="paragraph" w:styleId="Paragraphedeliste">
    <w:name w:val="List Paragraph"/>
    <w:basedOn w:val="Normal"/>
    <w:uiPriority w:val="34"/>
    <w:qFormat/>
    <w:rsid w:val="00B67AEB"/>
    <w:pPr>
      <w:ind w:left="720"/>
      <w:contextualSpacing/>
    </w:pPr>
  </w:style>
  <w:style w:type="paragraph" w:styleId="Bibliographie">
    <w:name w:val="Bibliography"/>
    <w:basedOn w:val="Normal"/>
    <w:next w:val="Normal"/>
    <w:uiPriority w:val="37"/>
    <w:unhideWhenUsed/>
    <w:rsid w:val="007709CE"/>
    <w:pPr>
      <w:spacing w:after="240"/>
    </w:pPr>
  </w:style>
  <w:style w:type="paragraph" w:styleId="Titre">
    <w:name w:val="Title"/>
    <w:basedOn w:val="Normal"/>
    <w:next w:val="Normal"/>
    <w:link w:val="TitreCar"/>
    <w:uiPriority w:val="10"/>
    <w:qFormat/>
    <w:rsid w:val="00D02487"/>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02487"/>
    <w:rPr>
      <w:rFonts w:asciiTheme="majorHAnsi" w:eastAsiaTheme="majorEastAsia" w:hAnsiTheme="majorHAnsi" w:cstheme="majorBidi"/>
      <w:spacing w:val="-10"/>
      <w:kern w:val="28"/>
      <w:sz w:val="56"/>
      <w:szCs w:val="56"/>
    </w:rPr>
  </w:style>
  <w:style w:type="paragraph" w:styleId="En-tte">
    <w:name w:val="header"/>
    <w:basedOn w:val="Normal"/>
    <w:link w:val="En-tteCar"/>
    <w:uiPriority w:val="99"/>
    <w:rsid w:val="00D02487"/>
    <w:pPr>
      <w:tabs>
        <w:tab w:val="center" w:pos="4536"/>
        <w:tab w:val="right" w:pos="9072"/>
      </w:tabs>
      <w:spacing w:after="120"/>
      <w:jc w:val="both"/>
    </w:pPr>
    <w:rPr>
      <w:rFonts w:ascii="Times New Roman" w:eastAsia="Times New Roman" w:hAnsi="Times New Roman" w:cs="Times New Roman"/>
      <w:lang w:eastAsia="fr-FR"/>
    </w:rPr>
  </w:style>
  <w:style w:type="character" w:customStyle="1" w:styleId="En-tteCar">
    <w:name w:val="En-tête Car"/>
    <w:basedOn w:val="Policepardfaut"/>
    <w:link w:val="En-tte"/>
    <w:uiPriority w:val="99"/>
    <w:rsid w:val="00D02487"/>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D02487"/>
    <w:pPr>
      <w:tabs>
        <w:tab w:val="center" w:pos="4536"/>
        <w:tab w:val="right" w:pos="9072"/>
      </w:tabs>
      <w:spacing w:after="120"/>
      <w:jc w:val="both"/>
    </w:pPr>
    <w:rPr>
      <w:rFonts w:ascii="Times New Roman" w:eastAsia="Times New Roman" w:hAnsi="Times New Roman" w:cs="Times New Roman"/>
      <w:lang w:eastAsia="fr-FR"/>
    </w:rPr>
  </w:style>
  <w:style w:type="character" w:customStyle="1" w:styleId="PieddepageCar">
    <w:name w:val="Pied de page Car"/>
    <w:basedOn w:val="Policepardfaut"/>
    <w:link w:val="Pieddepage"/>
    <w:uiPriority w:val="99"/>
    <w:rsid w:val="00D02487"/>
    <w:rPr>
      <w:rFonts w:ascii="Times New Roman" w:eastAsia="Times New Roman" w:hAnsi="Times New Roman" w:cs="Times New Roman"/>
      <w:sz w:val="24"/>
      <w:szCs w:val="24"/>
      <w:lang w:eastAsia="fr-FR"/>
    </w:rPr>
  </w:style>
  <w:style w:type="character" w:styleId="Lienhypertexte">
    <w:name w:val="Hyperlink"/>
    <w:basedOn w:val="Policepardfaut"/>
    <w:uiPriority w:val="99"/>
    <w:rsid w:val="00D02487"/>
    <w:rPr>
      <w:color w:val="0000FF"/>
      <w:u w:val="single"/>
    </w:rPr>
  </w:style>
  <w:style w:type="character" w:styleId="Numrodepage">
    <w:name w:val="page number"/>
    <w:basedOn w:val="Policepardfaut"/>
    <w:rsid w:val="00D02487"/>
  </w:style>
  <w:style w:type="paragraph" w:styleId="TM1">
    <w:name w:val="toc 1"/>
    <w:basedOn w:val="Normal"/>
    <w:next w:val="Normal"/>
    <w:autoRedefine/>
    <w:uiPriority w:val="39"/>
    <w:rsid w:val="00D02487"/>
    <w:pPr>
      <w:tabs>
        <w:tab w:val="left" w:pos="480"/>
        <w:tab w:val="right" w:leader="dot" w:pos="9628"/>
      </w:tabs>
      <w:spacing w:after="120"/>
      <w:jc w:val="both"/>
    </w:pPr>
    <w:rPr>
      <w:rFonts w:ascii="Calibri" w:eastAsia="Times New Roman" w:hAnsi="Calibri" w:cs="Times New Roman"/>
      <w:b/>
      <w:noProof/>
      <w:lang w:eastAsia="fr-FR"/>
    </w:rPr>
  </w:style>
  <w:style w:type="paragraph" w:styleId="TM2">
    <w:name w:val="toc 2"/>
    <w:basedOn w:val="Normal"/>
    <w:next w:val="Normal"/>
    <w:autoRedefine/>
    <w:uiPriority w:val="39"/>
    <w:rsid w:val="00D02487"/>
    <w:pPr>
      <w:spacing w:after="120"/>
      <w:ind w:left="240"/>
      <w:jc w:val="both"/>
    </w:pPr>
    <w:rPr>
      <w:rFonts w:ascii="Calibri" w:eastAsia="Times New Roman" w:hAnsi="Calibri" w:cs="Times New Roman"/>
      <w:lang w:eastAsia="fr-FR"/>
    </w:rPr>
  </w:style>
  <w:style w:type="paragraph" w:styleId="TM3">
    <w:name w:val="toc 3"/>
    <w:basedOn w:val="Normal"/>
    <w:next w:val="Normal"/>
    <w:autoRedefine/>
    <w:uiPriority w:val="39"/>
    <w:rsid w:val="00D02487"/>
    <w:pPr>
      <w:spacing w:after="120"/>
      <w:ind w:left="480"/>
      <w:jc w:val="both"/>
    </w:pPr>
    <w:rPr>
      <w:rFonts w:ascii="Calibri" w:eastAsia="Times New Roman" w:hAnsi="Calibri" w:cs="Times New Roman"/>
      <w:lang w:eastAsia="fr-FR"/>
    </w:rPr>
  </w:style>
  <w:style w:type="paragraph" w:styleId="Textedebulles">
    <w:name w:val="Balloon Text"/>
    <w:basedOn w:val="Normal"/>
    <w:link w:val="TextedebullesCar"/>
    <w:rsid w:val="00D02487"/>
    <w:pPr>
      <w:spacing w:after="0"/>
      <w:jc w:val="both"/>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rsid w:val="00D02487"/>
    <w:rPr>
      <w:rFonts w:ascii="Tahoma" w:eastAsia="Times New Roman" w:hAnsi="Tahoma" w:cs="Tahoma"/>
      <w:sz w:val="16"/>
      <w:szCs w:val="16"/>
      <w:lang w:eastAsia="fr-FR"/>
    </w:rPr>
  </w:style>
  <w:style w:type="paragraph" w:styleId="En-ttedetabledesmatires">
    <w:name w:val="TOC Heading"/>
    <w:basedOn w:val="Titre1"/>
    <w:next w:val="Normal"/>
    <w:uiPriority w:val="39"/>
    <w:unhideWhenUsed/>
    <w:qFormat/>
    <w:rsid w:val="00D02487"/>
    <w:pPr>
      <w:outlineLvl w:val="9"/>
    </w:pPr>
    <w:rPr>
      <w:lang w:eastAsia="fr-FR"/>
    </w:rPr>
  </w:style>
  <w:style w:type="paragraph" w:styleId="Lgende">
    <w:name w:val="caption"/>
    <w:basedOn w:val="Normal"/>
    <w:next w:val="Normal"/>
    <w:uiPriority w:val="35"/>
    <w:unhideWhenUsed/>
    <w:qFormat/>
    <w:rsid w:val="00D02487"/>
    <w:rPr>
      <w:i/>
      <w:iCs/>
      <w:color w:val="44546A" w:themeColor="text2"/>
      <w:sz w:val="18"/>
      <w:szCs w:val="18"/>
    </w:rPr>
  </w:style>
  <w:style w:type="paragraph" w:styleId="Tabledesillustrations">
    <w:name w:val="table of figures"/>
    <w:basedOn w:val="Normal"/>
    <w:next w:val="Normal"/>
    <w:uiPriority w:val="99"/>
    <w:unhideWhenUsed/>
    <w:rsid w:val="00D02487"/>
    <w:pPr>
      <w:spacing w:after="0" w:line="259" w:lineRule="auto"/>
    </w:pPr>
    <w:rPr>
      <w:sz w:val="22"/>
      <w:szCs w:val="22"/>
    </w:rPr>
  </w:style>
  <w:style w:type="character" w:customStyle="1" w:styleId="xl-qi-tpoutput-text">
    <w:name w:val="xl-qi-tp__output-text"/>
    <w:basedOn w:val="Policepardfaut"/>
    <w:rsid w:val="00895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1764">
      <w:bodyDiv w:val="1"/>
      <w:marLeft w:val="0"/>
      <w:marRight w:val="0"/>
      <w:marTop w:val="0"/>
      <w:marBottom w:val="0"/>
      <w:divBdr>
        <w:top w:val="none" w:sz="0" w:space="0" w:color="auto"/>
        <w:left w:val="none" w:sz="0" w:space="0" w:color="auto"/>
        <w:bottom w:val="none" w:sz="0" w:space="0" w:color="auto"/>
        <w:right w:val="none" w:sz="0" w:space="0" w:color="auto"/>
      </w:divBdr>
    </w:div>
    <w:div w:id="172305833">
      <w:bodyDiv w:val="1"/>
      <w:marLeft w:val="0"/>
      <w:marRight w:val="0"/>
      <w:marTop w:val="0"/>
      <w:marBottom w:val="0"/>
      <w:divBdr>
        <w:top w:val="none" w:sz="0" w:space="0" w:color="auto"/>
        <w:left w:val="none" w:sz="0" w:space="0" w:color="auto"/>
        <w:bottom w:val="none" w:sz="0" w:space="0" w:color="auto"/>
        <w:right w:val="none" w:sz="0" w:space="0" w:color="auto"/>
      </w:divBdr>
    </w:div>
    <w:div w:id="417094989">
      <w:bodyDiv w:val="1"/>
      <w:marLeft w:val="0"/>
      <w:marRight w:val="0"/>
      <w:marTop w:val="0"/>
      <w:marBottom w:val="0"/>
      <w:divBdr>
        <w:top w:val="none" w:sz="0" w:space="0" w:color="auto"/>
        <w:left w:val="none" w:sz="0" w:space="0" w:color="auto"/>
        <w:bottom w:val="none" w:sz="0" w:space="0" w:color="auto"/>
        <w:right w:val="none" w:sz="0" w:space="0" w:color="auto"/>
      </w:divBdr>
    </w:div>
    <w:div w:id="476412790">
      <w:bodyDiv w:val="1"/>
      <w:marLeft w:val="0"/>
      <w:marRight w:val="0"/>
      <w:marTop w:val="0"/>
      <w:marBottom w:val="0"/>
      <w:divBdr>
        <w:top w:val="none" w:sz="0" w:space="0" w:color="auto"/>
        <w:left w:val="none" w:sz="0" w:space="0" w:color="auto"/>
        <w:bottom w:val="none" w:sz="0" w:space="0" w:color="auto"/>
        <w:right w:val="none" w:sz="0" w:space="0" w:color="auto"/>
      </w:divBdr>
    </w:div>
    <w:div w:id="816337824">
      <w:bodyDiv w:val="1"/>
      <w:marLeft w:val="0"/>
      <w:marRight w:val="0"/>
      <w:marTop w:val="0"/>
      <w:marBottom w:val="0"/>
      <w:divBdr>
        <w:top w:val="none" w:sz="0" w:space="0" w:color="auto"/>
        <w:left w:val="none" w:sz="0" w:space="0" w:color="auto"/>
        <w:bottom w:val="none" w:sz="0" w:space="0" w:color="auto"/>
        <w:right w:val="none" w:sz="0" w:space="0" w:color="auto"/>
      </w:divBdr>
    </w:div>
    <w:div w:id="922177933">
      <w:bodyDiv w:val="1"/>
      <w:marLeft w:val="0"/>
      <w:marRight w:val="0"/>
      <w:marTop w:val="0"/>
      <w:marBottom w:val="0"/>
      <w:divBdr>
        <w:top w:val="none" w:sz="0" w:space="0" w:color="auto"/>
        <w:left w:val="none" w:sz="0" w:space="0" w:color="auto"/>
        <w:bottom w:val="none" w:sz="0" w:space="0" w:color="auto"/>
        <w:right w:val="none" w:sz="0" w:space="0" w:color="auto"/>
      </w:divBdr>
    </w:div>
    <w:div w:id="1010721800">
      <w:bodyDiv w:val="1"/>
      <w:marLeft w:val="0"/>
      <w:marRight w:val="0"/>
      <w:marTop w:val="0"/>
      <w:marBottom w:val="0"/>
      <w:divBdr>
        <w:top w:val="none" w:sz="0" w:space="0" w:color="auto"/>
        <w:left w:val="none" w:sz="0" w:space="0" w:color="auto"/>
        <w:bottom w:val="none" w:sz="0" w:space="0" w:color="auto"/>
        <w:right w:val="none" w:sz="0" w:space="0" w:color="auto"/>
      </w:divBdr>
    </w:div>
    <w:div w:id="1103771424">
      <w:bodyDiv w:val="1"/>
      <w:marLeft w:val="0"/>
      <w:marRight w:val="0"/>
      <w:marTop w:val="0"/>
      <w:marBottom w:val="0"/>
      <w:divBdr>
        <w:top w:val="none" w:sz="0" w:space="0" w:color="auto"/>
        <w:left w:val="none" w:sz="0" w:space="0" w:color="auto"/>
        <w:bottom w:val="none" w:sz="0" w:space="0" w:color="auto"/>
        <w:right w:val="none" w:sz="0" w:space="0" w:color="auto"/>
      </w:divBdr>
    </w:div>
    <w:div w:id="1178085078">
      <w:bodyDiv w:val="1"/>
      <w:marLeft w:val="0"/>
      <w:marRight w:val="0"/>
      <w:marTop w:val="0"/>
      <w:marBottom w:val="0"/>
      <w:divBdr>
        <w:top w:val="none" w:sz="0" w:space="0" w:color="auto"/>
        <w:left w:val="none" w:sz="0" w:space="0" w:color="auto"/>
        <w:bottom w:val="none" w:sz="0" w:space="0" w:color="auto"/>
        <w:right w:val="none" w:sz="0" w:space="0" w:color="auto"/>
      </w:divBdr>
    </w:div>
    <w:div w:id="1320495658">
      <w:bodyDiv w:val="1"/>
      <w:marLeft w:val="0"/>
      <w:marRight w:val="0"/>
      <w:marTop w:val="0"/>
      <w:marBottom w:val="0"/>
      <w:divBdr>
        <w:top w:val="none" w:sz="0" w:space="0" w:color="auto"/>
        <w:left w:val="none" w:sz="0" w:space="0" w:color="auto"/>
        <w:bottom w:val="none" w:sz="0" w:space="0" w:color="auto"/>
        <w:right w:val="none" w:sz="0" w:space="0" w:color="auto"/>
      </w:divBdr>
    </w:div>
    <w:div w:id="1418330531">
      <w:bodyDiv w:val="1"/>
      <w:marLeft w:val="0"/>
      <w:marRight w:val="0"/>
      <w:marTop w:val="0"/>
      <w:marBottom w:val="0"/>
      <w:divBdr>
        <w:top w:val="none" w:sz="0" w:space="0" w:color="auto"/>
        <w:left w:val="none" w:sz="0" w:space="0" w:color="auto"/>
        <w:bottom w:val="none" w:sz="0" w:space="0" w:color="auto"/>
        <w:right w:val="none" w:sz="0" w:space="0" w:color="auto"/>
      </w:divBdr>
    </w:div>
    <w:div w:id="1710914221">
      <w:bodyDiv w:val="1"/>
      <w:marLeft w:val="0"/>
      <w:marRight w:val="0"/>
      <w:marTop w:val="0"/>
      <w:marBottom w:val="0"/>
      <w:divBdr>
        <w:top w:val="none" w:sz="0" w:space="0" w:color="auto"/>
        <w:left w:val="none" w:sz="0" w:space="0" w:color="auto"/>
        <w:bottom w:val="none" w:sz="0" w:space="0" w:color="auto"/>
        <w:right w:val="none" w:sz="0" w:space="0" w:color="auto"/>
      </w:divBdr>
    </w:div>
    <w:div w:id="1950814494">
      <w:bodyDiv w:val="1"/>
      <w:marLeft w:val="0"/>
      <w:marRight w:val="0"/>
      <w:marTop w:val="0"/>
      <w:marBottom w:val="0"/>
      <w:divBdr>
        <w:top w:val="none" w:sz="0" w:space="0" w:color="auto"/>
        <w:left w:val="none" w:sz="0" w:space="0" w:color="auto"/>
        <w:bottom w:val="none" w:sz="0" w:space="0" w:color="auto"/>
        <w:right w:val="none" w:sz="0" w:space="0" w:color="auto"/>
      </w:divBdr>
    </w:div>
    <w:div w:id="210064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6C37E-FF3E-473F-9334-6BE14D893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10</Pages>
  <Words>3298</Words>
  <Characters>18142</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Medico-economic impact of enhanced rehabilitation after surgery: an exhaustive, nation-wide claims study - Supplemental material</vt:lpstr>
    </vt:vector>
  </TitlesOfParts>
  <Company>_x000d_
			</Company>
  <LinksUpToDate>false</LinksUpToDate>
  <CharactersWithSpaces>21398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Medico-economic impact of enhanced rehabilitation after surgery: an exhaustive, nation-wide claims study - Supplemental material</dc:title>
  <dc:subject/>
  <dc:creator>BOUDEMAGHE thierry</dc:creator>
  <cp:keywords/>
  <dc:description/>
  <cp:lastModifiedBy>BOUDEMAGHE thierry</cp:lastModifiedBy>
  <cp:revision>32</cp:revision>
  <dcterms:created xsi:type="dcterms:W3CDTF">2021-05-04T13:47:00Z</dcterms:created>
  <dcterms:modified xsi:type="dcterms:W3CDTF">2021-11-01T16:32:00Z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id="raaFniK1"/&gt;&lt;style id="http://www.zotero.org/styles/bmc-health-services-research" hasBibliography="1" bibliographyStyleHasBeenSet="1"/&gt;&lt;prefs&gt;&lt;pref name="fieldType" value="Field"/&gt;&lt;/prefs&gt;&lt;/data</vt:lpwstr>
  </property>
  <property fmtid="{D5CDD505-2E9C-101B-9397-08002B2CF9AE}" pid="3" name="ZOTERO_PREF_2">
    <vt:lpwstr>&gt;</vt:lpwstr>
  </property>
</Properties>
</file>