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CDD77" w14:textId="77777777" w:rsidR="00503B7B" w:rsidRPr="0039778A" w:rsidRDefault="00503B7B" w:rsidP="00503B7B">
      <w:pPr>
        <w:suppressLineNumbers/>
        <w:spacing w:line="480" w:lineRule="auto"/>
        <w:rPr>
          <w:rFonts w:eastAsiaTheme="majorEastAsia"/>
          <w:b/>
          <w:bCs/>
          <w:sz w:val="22"/>
          <w:szCs w:val="22"/>
          <w:lang w:val="en-US"/>
        </w:rPr>
      </w:pPr>
      <w:r w:rsidRPr="0039778A">
        <w:rPr>
          <w:rFonts w:eastAsiaTheme="majorEastAsia"/>
          <w:b/>
          <w:bCs/>
          <w:sz w:val="22"/>
          <w:szCs w:val="22"/>
          <w:lang w:val="en-US"/>
        </w:rPr>
        <w:t>Tabl</w:t>
      </w:r>
      <w:r>
        <w:rPr>
          <w:rFonts w:eastAsiaTheme="majorEastAsia"/>
          <w:b/>
          <w:bCs/>
          <w:sz w:val="22"/>
          <w:szCs w:val="22"/>
          <w:lang w:val="en-US"/>
        </w:rPr>
        <w:t>e</w:t>
      </w:r>
      <w:r w:rsidRPr="0039778A">
        <w:rPr>
          <w:rFonts w:eastAsiaTheme="majorEastAsia"/>
          <w:b/>
          <w:bCs/>
          <w:sz w:val="22"/>
          <w:szCs w:val="22"/>
          <w:lang w:val="en-US"/>
        </w:rPr>
        <w:t xml:space="preserve"> A1 </w:t>
      </w:r>
      <w:r>
        <w:rPr>
          <w:rFonts w:eastAsiaTheme="majorEastAsia"/>
          <w:b/>
          <w:bCs/>
          <w:sz w:val="22"/>
          <w:szCs w:val="22"/>
          <w:lang w:val="en-US"/>
        </w:rPr>
        <w:t>–</w:t>
      </w:r>
      <w:r w:rsidRPr="0039778A">
        <w:rPr>
          <w:rFonts w:eastAsiaTheme="majorEastAsia"/>
          <w:b/>
          <w:bCs/>
          <w:sz w:val="22"/>
          <w:szCs w:val="22"/>
          <w:lang w:val="en-US"/>
        </w:rPr>
        <w:t xml:space="preserve"> </w:t>
      </w:r>
      <w:r>
        <w:rPr>
          <w:rFonts w:eastAsiaTheme="majorEastAsia"/>
          <w:b/>
          <w:bCs/>
          <w:sz w:val="22"/>
          <w:szCs w:val="22"/>
          <w:lang w:val="en-US"/>
        </w:rPr>
        <w:t>Colon resections</w:t>
      </w:r>
    </w:p>
    <w:tbl>
      <w:tblPr>
        <w:tblStyle w:val="Gitternetztabelle1hell"/>
        <w:tblW w:w="14429" w:type="dxa"/>
        <w:jc w:val="center"/>
        <w:tblLook w:val="04A0" w:firstRow="1" w:lastRow="0" w:firstColumn="1" w:lastColumn="0" w:noHBand="0" w:noVBand="1"/>
      </w:tblPr>
      <w:tblGrid>
        <w:gridCol w:w="1778"/>
        <w:gridCol w:w="693"/>
        <w:gridCol w:w="1286"/>
        <w:gridCol w:w="1375"/>
        <w:gridCol w:w="1375"/>
        <w:gridCol w:w="1084"/>
        <w:gridCol w:w="1375"/>
        <w:gridCol w:w="1286"/>
        <w:gridCol w:w="1375"/>
        <w:gridCol w:w="1399"/>
        <w:gridCol w:w="1403"/>
      </w:tblGrid>
      <w:tr w:rsidR="00503B7B" w:rsidRPr="007B36E3" w14:paraId="3E914A09" w14:textId="77777777" w:rsidTr="003D3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90A6E" w14:textId="77777777" w:rsidR="00503B7B" w:rsidRPr="007B36E3" w:rsidRDefault="00503B7B" w:rsidP="003D3A1D">
            <w:pPr>
              <w:rPr>
                <w:rFonts w:ascii="Helvetica" w:hAnsi="Helvetica" w:cs="Helvetica"/>
                <w:spacing w:val="2"/>
                <w:sz w:val="16"/>
                <w:szCs w:val="16"/>
                <w:lang w:val="de-CH" w:eastAsia="de-CH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Response variable</w:t>
            </w:r>
          </w:p>
        </w:tc>
        <w:tc>
          <w:tcPr>
            <w:tcW w:w="0" w:type="auto"/>
            <w:tcBorders>
              <w:top w:val="thinThickSmallGap" w:sz="12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D1DC86" w14:textId="77777777" w:rsidR="00503B7B" w:rsidRPr="007B36E3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family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14:paraId="7A05F437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Hospital vol</w:t>
            </w:r>
          </w:p>
          <w:p w14:paraId="5176E5A1" w14:textId="77777777" w:rsidR="00503B7B" w:rsidRPr="007B36E3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 w:rsidRPr="007B36E3">
              <w:rPr>
                <w:rFonts w:ascii="Helvetica" w:hAnsi="Helvetica" w:cs="Helvetica"/>
                <w:spacing w:val="2"/>
                <w:sz w:val="16"/>
                <w:szCs w:val="16"/>
              </w:rPr>
              <w:t>21-50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14:paraId="595430DF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Hospital vol</w:t>
            </w:r>
          </w:p>
          <w:p w14:paraId="0DE3BD9F" w14:textId="77777777" w:rsidR="00503B7B" w:rsidRPr="007B36E3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 w:rsidRPr="007B36E3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 51-80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14:paraId="74EE31BC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Hospital vol</w:t>
            </w:r>
          </w:p>
          <w:p w14:paraId="70F6E33E" w14:textId="77777777" w:rsidR="00503B7B" w:rsidRPr="007B36E3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 w:rsidRPr="007B36E3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 &gt;8</w:t>
            </w: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14:paraId="4A78BBBB" w14:textId="77777777" w:rsidR="00503B7B" w:rsidRPr="007B36E3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age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14:paraId="14C6D8AB" w14:textId="77777777" w:rsidR="00503B7B" w:rsidRPr="007B36E3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gender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14:paraId="2B72C288" w14:textId="77777777" w:rsidR="00503B7B" w:rsidRPr="007B36E3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French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</w:tcPr>
          <w:p w14:paraId="6C9DADE6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Italian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</w:tcPr>
          <w:p w14:paraId="7825503B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pccl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14:paraId="4A83D50E" w14:textId="77777777" w:rsidR="00503B7B" w:rsidRPr="007B36E3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Number of comorbidities</w:t>
            </w:r>
          </w:p>
        </w:tc>
      </w:tr>
      <w:tr w:rsidR="00503B7B" w:rsidRPr="007B36E3" w14:paraId="2369D164" w14:textId="77777777" w:rsidTr="003D3A1D">
        <w:trPr>
          <w:trHeight w:val="1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9" w:type="dxa"/>
            <w:gridSpan w:val="11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6D20DD7" w14:textId="77777777" w:rsidR="00503B7B" w:rsidRPr="007B36E3" w:rsidRDefault="00503B7B" w:rsidP="003D3A1D">
            <w:pPr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Hospital stay</w:t>
            </w:r>
          </w:p>
        </w:tc>
      </w:tr>
      <w:tr w:rsidR="00503B7B" w:rsidRPr="007B36E3" w14:paraId="6E1CF7E6" w14:textId="77777777" w:rsidTr="003D3A1D">
        <w:trPr>
          <w:trHeight w:val="6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14:paraId="2D92AC77" w14:textId="77777777" w:rsidR="00503B7B" w:rsidRPr="007B36E3" w:rsidRDefault="00503B7B" w:rsidP="003D3A1D">
            <w:pPr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Inpatient cost</w:t>
            </w:r>
            <w:r w:rsidRPr="007B36E3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 </w:t>
            </w:r>
            <w:r w:rsidRPr="00C6158B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(box </w:t>
            </w:r>
            <w:proofErr w:type="gramStart"/>
            <w:r w:rsidRPr="00C6158B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cox  </w:t>
            </w:r>
            <w:r w:rsidRPr="00E412E7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>λ</w:t>
            </w:r>
            <w:proofErr w:type="gramEnd"/>
            <w:r w:rsidRPr="00C6158B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 = -1.31)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hideMark/>
          </w:tcPr>
          <w:p w14:paraId="6EEF217A" w14:textId="77777777" w:rsidR="00503B7B" w:rsidRPr="00D8389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D8389A">
              <w:rPr>
                <w:rFonts w:ascii="Helvetica" w:hAnsi="Helvetica" w:cs="Helvetica"/>
                <w:spacing w:val="2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66E433C3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0.00000019 (0.0000001); </w:t>
            </w:r>
          </w:p>
          <w:p w14:paraId="5BA2B626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>0.0525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0C32C8BE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0.00000024 (0.00000011);</w:t>
            </w:r>
          </w:p>
          <w:p w14:paraId="134BDAF2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p =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 xml:space="preserve"> 0.0261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601B390C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0.00000028 (0.00000012);</w:t>
            </w:r>
          </w:p>
          <w:p w14:paraId="0F6877F9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0.0222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35CF538A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0 (0); </w:t>
            </w:r>
          </w:p>
          <w:p w14:paraId="6DC4A4EE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0.2139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2BF82976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-0.00000004 (0.00000007); </w:t>
            </w:r>
          </w:p>
          <w:p w14:paraId="6A5B5607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0.5161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4D00334B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-0.00000005 (0.0000001); </w:t>
            </w:r>
          </w:p>
          <w:p w14:paraId="1BBC9B8A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0.5972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2DA7C810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-0.00000051 (0.00000014); </w:t>
            </w:r>
          </w:p>
          <w:p w14:paraId="18B2D9DE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p =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 xml:space="preserve"> 0.0003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205CDB23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0.00000072 (0.00000002); </w:t>
            </w:r>
          </w:p>
          <w:p w14:paraId="254F9E1D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7A71948D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0.00000003 (0.00000002); </w:t>
            </w:r>
          </w:p>
          <w:p w14:paraId="725CD324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>0.0983</w:t>
            </w:r>
          </w:p>
        </w:tc>
      </w:tr>
      <w:tr w:rsidR="00503B7B" w:rsidRPr="007B36E3" w14:paraId="6B1622FC" w14:textId="77777777" w:rsidTr="003D3A1D">
        <w:trPr>
          <w:trHeight w:val="5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hideMark/>
          </w:tcPr>
          <w:p w14:paraId="685F1B14" w14:textId="77777777" w:rsidR="00503B7B" w:rsidRPr="00C6158B" w:rsidRDefault="00503B7B" w:rsidP="003D3A1D">
            <w:pPr>
              <w:rPr>
                <w:rFonts w:ascii="Helvetica" w:hAnsi="Helvetica" w:cs="Helvetica"/>
                <w:spacing w:val="2"/>
                <w:sz w:val="16"/>
                <w:szCs w:val="16"/>
                <w:lang w:val="en-US"/>
              </w:rPr>
            </w:pPr>
            <w:r w:rsidRPr="00C6158B">
              <w:rPr>
                <w:rFonts w:ascii="Helvetica" w:hAnsi="Helvetica" w:cs="Helvetica"/>
                <w:spacing w:val="2"/>
                <w:sz w:val="16"/>
                <w:szCs w:val="16"/>
                <w:lang w:val="en-US"/>
              </w:rPr>
              <w:t xml:space="preserve">Length of hospital stay (box </w:t>
            </w:r>
            <w:proofErr w:type="gramStart"/>
            <w:r w:rsidRPr="00C6158B">
              <w:rPr>
                <w:rFonts w:ascii="Helvetica" w:hAnsi="Helvetica" w:cs="Helvetica"/>
                <w:spacing w:val="2"/>
                <w:sz w:val="16"/>
                <w:szCs w:val="16"/>
                <w:lang w:val="en-US"/>
              </w:rPr>
              <w:t xml:space="preserve">cox </w:t>
            </w:r>
            <w:r w:rsidRPr="0022349E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  <w:lang w:val="en-US"/>
              </w:rPr>
              <w:t xml:space="preserve">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>λ</w:t>
            </w:r>
            <w:proofErr w:type="gramEnd"/>
            <w:r w:rsidRPr="00C6158B">
              <w:rPr>
                <w:rFonts w:ascii="Helvetica" w:hAnsi="Helvetica" w:cs="Helvetica"/>
                <w:spacing w:val="2"/>
                <w:sz w:val="16"/>
                <w:szCs w:val="16"/>
                <w:lang w:val="en-US"/>
              </w:rPr>
              <w:t xml:space="preserve"> = -0.18)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hideMark/>
          </w:tcPr>
          <w:p w14:paraId="239EB718" w14:textId="77777777" w:rsidR="00503B7B" w:rsidRPr="00D8389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D8389A">
              <w:rPr>
                <w:rFonts w:ascii="Helvetica" w:hAnsi="Helvetica" w:cs="Helvetica"/>
                <w:spacing w:val="2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E2CB9E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0.0373 (0.0212); p = 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AA3336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0.0201 (0.0243); p = 0.4079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7B44AE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0.0464 (0.0261); p = 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>0.0757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06AB8A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0.005 (0.0007);</w:t>
            </w:r>
          </w:p>
          <w:p w14:paraId="07EFAF4B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2481C7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0.0112 (0.0158); p = 0.4802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93653E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-0.0403 (0.0254);</w:t>
            </w:r>
          </w:p>
          <w:p w14:paraId="719FCCF8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0.1128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8730F2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0.0275 (0.0296); p = 0.3526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6D684A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0.1175 (0.0046); 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46B773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0.0043 (0.0039); </w:t>
            </w:r>
          </w:p>
          <w:p w14:paraId="3AF88514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0.2727</w:t>
            </w:r>
          </w:p>
        </w:tc>
      </w:tr>
      <w:tr w:rsidR="00503B7B" w:rsidRPr="007B36E3" w14:paraId="7F7D5159" w14:textId="77777777" w:rsidTr="003D3A1D">
        <w:trPr>
          <w:trHeight w:val="5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90BC4" w14:textId="77777777" w:rsidR="00503B7B" w:rsidRPr="007B36E3" w:rsidRDefault="00503B7B" w:rsidP="003D3A1D">
            <w:pPr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mortality</w:t>
            </w:r>
            <w:r w:rsidRPr="007B36E3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553F89" w14:textId="77777777" w:rsidR="00503B7B" w:rsidRPr="00D8389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D8389A">
              <w:rPr>
                <w:rFonts w:ascii="Helvetica" w:hAnsi="Helvetica" w:cs="Helvetica"/>
                <w:spacing w:val="2"/>
                <w:sz w:val="16"/>
                <w:szCs w:val="16"/>
              </w:rPr>
              <w:t>binomial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7D7342BB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0.81 (0.44, 1.52),</w:t>
            </w:r>
          </w:p>
          <w:p w14:paraId="49D40994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0.5135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6680402A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0.77 (0.37, 1.58), p = 0.4688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612A7D72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0.43 (0.18, 1.03), p = 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>0.0587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361B77B9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1.05 (1.02, 1.08), </w:t>
            </w:r>
          </w:p>
          <w:p w14:paraId="56CCD0F8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p =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 xml:space="preserve"> 0.0007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0A798EFE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0.54 (0.32, 0.88), p = 0.0146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746F5207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1.67 (0.82, 3.41), </w:t>
            </w:r>
          </w:p>
          <w:p w14:paraId="6DAAD9BD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0.1575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E7029F6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2.29 (1.04, 5.03), 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0069769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41.48 (5.74, 299.83), </w:t>
            </w:r>
          </w:p>
          <w:p w14:paraId="57EB7734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7F48DA7B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1.14 (1.02, 1.27), </w:t>
            </w:r>
          </w:p>
          <w:p w14:paraId="28F2A3A9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0.0177</w:t>
            </w:r>
          </w:p>
        </w:tc>
      </w:tr>
      <w:tr w:rsidR="00503B7B" w:rsidRPr="007B36E3" w14:paraId="69BC4FAF" w14:textId="77777777" w:rsidTr="003D3A1D">
        <w:trPr>
          <w:trHeight w:val="1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9" w:type="dxa"/>
            <w:gridSpan w:val="11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5A6C410" w14:textId="77777777" w:rsidR="00503B7B" w:rsidRPr="00D8389A" w:rsidRDefault="00503B7B" w:rsidP="003D3A1D">
            <w:pPr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 w:rsidRPr="00D8389A">
              <w:rPr>
                <w:rStyle w:val="Fett"/>
                <w:rFonts w:ascii="Helvetica" w:hAnsi="Helvetica" w:cs="Helvetica"/>
                <w:b/>
                <w:bCs/>
                <w:spacing w:val="2"/>
                <w:sz w:val="16"/>
                <w:szCs w:val="16"/>
              </w:rPr>
              <w:t xml:space="preserve">Follow </w:t>
            </w:r>
            <w:r>
              <w:rPr>
                <w:rStyle w:val="Fett"/>
                <w:rFonts w:ascii="Helvetica" w:hAnsi="Helvetica" w:cs="Helvetica"/>
                <w:b/>
                <w:bCs/>
                <w:spacing w:val="2"/>
                <w:sz w:val="16"/>
                <w:szCs w:val="16"/>
              </w:rPr>
              <w:t>U</w:t>
            </w:r>
            <w:r w:rsidRPr="00D8389A">
              <w:rPr>
                <w:rStyle w:val="Fett"/>
                <w:rFonts w:ascii="Helvetica" w:hAnsi="Helvetica" w:cs="Helvetica"/>
                <w:b/>
                <w:bCs/>
                <w:spacing w:val="2"/>
                <w:sz w:val="16"/>
                <w:szCs w:val="16"/>
              </w:rPr>
              <w:t xml:space="preserve">p (12 </w:t>
            </w:r>
            <w:r>
              <w:rPr>
                <w:rStyle w:val="Fett"/>
                <w:rFonts w:ascii="Helvetica" w:hAnsi="Helvetica" w:cs="Helvetica"/>
                <w:b/>
                <w:bCs/>
                <w:spacing w:val="2"/>
                <w:sz w:val="16"/>
                <w:szCs w:val="16"/>
              </w:rPr>
              <w:t>months</w:t>
            </w:r>
            <w:r w:rsidRPr="00D8389A">
              <w:rPr>
                <w:rStyle w:val="Fett"/>
                <w:rFonts w:ascii="Helvetica" w:hAnsi="Helvetica" w:cs="Helvetica"/>
                <w:b/>
                <w:bCs/>
                <w:spacing w:val="2"/>
                <w:sz w:val="16"/>
                <w:szCs w:val="16"/>
              </w:rPr>
              <w:t>)</w:t>
            </w:r>
          </w:p>
        </w:tc>
      </w:tr>
      <w:tr w:rsidR="00503B7B" w:rsidRPr="007B36E3" w14:paraId="7E863F76" w14:textId="77777777" w:rsidTr="003D3A1D">
        <w:trPr>
          <w:trHeight w:val="5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14:paraId="7849DD6A" w14:textId="77777777" w:rsidR="00503B7B" w:rsidRPr="007B36E3" w:rsidRDefault="00503B7B" w:rsidP="003D3A1D">
            <w:pPr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Outpatient cost</w:t>
            </w:r>
            <w:r w:rsidRPr="007B36E3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 </w:t>
            </w:r>
            <w:r w:rsidRPr="008356B3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(box </w:t>
            </w:r>
            <w:proofErr w:type="gramStart"/>
            <w:r w:rsidRPr="008356B3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cox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 xml:space="preserve"> λ</w:t>
            </w:r>
            <w:proofErr w:type="gramEnd"/>
            <w:r w:rsidRPr="008356B3">
              <w:rPr>
                <w:rFonts w:ascii="Helvetica" w:hAnsi="Helvetica" w:cs="Helvetica"/>
                <w:spacing w:val="2"/>
                <w:sz w:val="16"/>
                <w:szCs w:val="16"/>
              </w:rPr>
              <w:t>) = 0.11)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hideMark/>
          </w:tcPr>
          <w:p w14:paraId="44C01A7A" w14:textId="77777777" w:rsidR="00503B7B" w:rsidRPr="00D8389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D8389A">
              <w:rPr>
                <w:rFonts w:ascii="Helvetica" w:hAnsi="Helvetica" w:cs="Helvetica"/>
                <w:spacing w:val="2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18C4949D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0.245 (0.191); p = 0.1995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4885F9CA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0.484 (0.204); </w:t>
            </w:r>
          </w:p>
          <w:p w14:paraId="56CCA168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0.0176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0359099F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-0.342 (0.222); </w:t>
            </w:r>
          </w:p>
          <w:p w14:paraId="09D2CF63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0.1246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776ACC66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-0.065 (0.006); </w:t>
            </w:r>
          </w:p>
          <w:p w14:paraId="5730512D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&lt;0.0001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73A70961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-0.064 (0.131); </w:t>
            </w:r>
          </w:p>
          <w:p w14:paraId="6A1FCCDD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0.6239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61033996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0.813 (0.179);</w:t>
            </w:r>
          </w:p>
          <w:p w14:paraId="53C520A2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4C81CB54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0.68 (0.221); </w:t>
            </w:r>
          </w:p>
          <w:p w14:paraId="2A62459C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7154153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0.603 (0.041); </w:t>
            </w:r>
          </w:p>
          <w:p w14:paraId="2577C3DA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p =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 xml:space="preserve"> &lt;0.0001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7EA14C98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0.275 (0.031); </w:t>
            </w:r>
          </w:p>
          <w:p w14:paraId="0D047196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</w:tr>
      <w:tr w:rsidR="00503B7B" w:rsidRPr="007B36E3" w14:paraId="2966BF11" w14:textId="77777777" w:rsidTr="003D3A1D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hideMark/>
          </w:tcPr>
          <w:p w14:paraId="7F3D8601" w14:textId="77777777" w:rsidR="00503B7B" w:rsidRPr="008356B3" w:rsidRDefault="00503B7B" w:rsidP="003D3A1D">
            <w:pPr>
              <w:rPr>
                <w:rFonts w:ascii="Helvetica" w:hAnsi="Helvetica" w:cs="Helvetica"/>
                <w:spacing w:val="2"/>
                <w:sz w:val="16"/>
                <w:szCs w:val="16"/>
                <w:lang w:val="en-US"/>
              </w:rPr>
            </w:pPr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Medication cost (box </w:t>
            </w:r>
            <w:proofErr w:type="gramStart"/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cox </w:t>
            </w:r>
            <w:r w:rsidRPr="0022349E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  <w:lang w:val="en-US"/>
              </w:rPr>
              <w:t xml:space="preserve">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>λ</w:t>
            </w:r>
            <w:proofErr w:type="gramEnd"/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0.14)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hideMark/>
          </w:tcPr>
          <w:p w14:paraId="764AC32E" w14:textId="77777777" w:rsidR="00503B7B" w:rsidRPr="00D8389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D8389A">
              <w:rPr>
                <w:rFonts w:ascii="Helvetica" w:hAnsi="Helvetica" w:cs="Helvetica"/>
                <w:spacing w:val="2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2EAE6D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0.16 (0.31); </w:t>
            </w:r>
          </w:p>
          <w:p w14:paraId="72E66908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0.6032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584528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0.32 (0.33);</w:t>
            </w:r>
          </w:p>
          <w:p w14:paraId="3161BCB7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0.3451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918044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-0.72 (0.36); </w:t>
            </w:r>
          </w:p>
          <w:p w14:paraId="21F264A1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0B499B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-0.09 (0.01); 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13A656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-0.43 (0.22); </w:t>
            </w:r>
          </w:p>
          <w:p w14:paraId="2BE101CB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p =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 xml:space="preserve"> 0.0507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0E8656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0.64 (0.29); </w:t>
            </w:r>
          </w:p>
          <w:p w14:paraId="324476EC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9301F2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0.59 (0.37); </w:t>
            </w:r>
          </w:p>
          <w:p w14:paraId="2DBE5BF6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0.1121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AA4EF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0.85 (0.07); </w:t>
            </w:r>
          </w:p>
          <w:p w14:paraId="30F66A59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5AA62E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0.49 (0.05); </w:t>
            </w:r>
          </w:p>
          <w:p w14:paraId="48A62859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</w:tr>
      <w:tr w:rsidR="00503B7B" w:rsidRPr="007B36E3" w14:paraId="1075FEAC" w14:textId="77777777" w:rsidTr="003D3A1D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65BCB5C2" w14:textId="77777777" w:rsidR="00503B7B" w:rsidRPr="008356B3" w:rsidRDefault="00503B7B" w:rsidP="003D3A1D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Inpatient cost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1395B15D" w14:textId="77777777" w:rsidR="00503B7B" w:rsidRPr="00D8389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B5408">
              <w:rPr>
                <w:rFonts w:ascii="Helvetica" w:hAnsi="Helvetica" w:cs="Helvetica"/>
                <w:spacing w:val="2"/>
                <w:sz w:val="16"/>
                <w:szCs w:val="16"/>
              </w:rPr>
              <w:t>binomial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C2071D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1.27 (0.93, 1.74),</w:t>
            </w:r>
          </w:p>
          <w:p w14:paraId="5E97C491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 p = 0.1372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5CD134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1.2 (0.85, 1.69), p = 0.2972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D2B2A0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1.16 (0.8, 1.68), p = 0.4405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1B6BFA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1.01 (1, 1.02),</w:t>
            </w:r>
          </w:p>
          <w:p w14:paraId="430A5D71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 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AF8932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1.32 (1.06, 1.65), p =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 xml:space="preserve"> 0.0134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2F3881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0.85 (0.61, 1.17), </w:t>
            </w:r>
          </w:p>
          <w:p w14:paraId="0A9771BA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p = 0.3196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F29D45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0.83 (0.56, 1.23), p = 0.3512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8862D0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1.39 (1.3, 1.5), </w:t>
            </w:r>
          </w:p>
          <w:p w14:paraId="4743C46A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D30448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1.12 (1.06, 1.19), </w:t>
            </w:r>
          </w:p>
          <w:p w14:paraId="7357F59A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</w:tr>
      <w:tr w:rsidR="00503B7B" w:rsidRPr="007B36E3" w14:paraId="6FE67C44" w14:textId="77777777" w:rsidTr="003D3A1D">
        <w:trPr>
          <w:trHeight w:val="7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hideMark/>
          </w:tcPr>
          <w:p w14:paraId="19B7CB5A" w14:textId="77777777" w:rsidR="00503B7B" w:rsidRPr="007B36E3" w:rsidRDefault="00503B7B" w:rsidP="003D3A1D">
            <w:pPr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Inpatient cost</w:t>
            </w:r>
            <w:r w:rsidRPr="007B36E3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 </w:t>
            </w:r>
            <w:r w:rsidRPr="008356B3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(box </w:t>
            </w:r>
            <w:proofErr w:type="gramStart"/>
            <w:r w:rsidRPr="008356B3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cox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 xml:space="preserve"> λ</w:t>
            </w:r>
            <w:proofErr w:type="gramEnd"/>
            <w:r w:rsidRPr="008356B3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 = 0.11)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hideMark/>
          </w:tcPr>
          <w:p w14:paraId="3B00FE62" w14:textId="77777777" w:rsidR="00503B7B" w:rsidRPr="00D8389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D8389A">
              <w:rPr>
                <w:rFonts w:ascii="Helvetica" w:hAnsi="Helvetica" w:cs="Helvetica"/>
                <w:spacing w:val="2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2BC268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0.149 (0.266); p = 0.5753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CDCA3A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0.5241 (0.279); p = 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>0.0603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D3E0A0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0.8623 (0.3201); 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5D0D88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-0.0077 (0.0084);</w:t>
            </w:r>
          </w:p>
          <w:p w14:paraId="51DCBEBF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8E82E6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0.0102 (0.1848); p = 0.956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407F68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0.0895 (0.291); p = 0.7583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64880F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-0.3991 (0.3112); </w:t>
            </w:r>
          </w:p>
          <w:p w14:paraId="6EC461AA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0.1997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E3BC20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0.4501 (0.0636); 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B5241F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0.0912 (0.0447); </w:t>
            </w:r>
          </w:p>
          <w:p w14:paraId="1D375C8E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0.0413</w:t>
            </w:r>
          </w:p>
        </w:tc>
      </w:tr>
      <w:tr w:rsidR="00503B7B" w:rsidRPr="007B36E3" w14:paraId="1B9917F5" w14:textId="77777777" w:rsidTr="003D3A1D">
        <w:trPr>
          <w:trHeight w:val="7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A34E3" w14:textId="77777777" w:rsidR="00503B7B" w:rsidRPr="007B36E3" w:rsidRDefault="00503B7B" w:rsidP="003D3A1D">
            <w:pPr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Mortality 12 m</w:t>
            </w:r>
            <w:r w:rsidRPr="007B36E3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C0BCFCA" w14:textId="77777777" w:rsidR="00503B7B" w:rsidRPr="00D8389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D8389A">
              <w:rPr>
                <w:rFonts w:ascii="Helvetica" w:hAnsi="Helvetica" w:cs="Helvetica"/>
                <w:spacing w:val="2"/>
                <w:sz w:val="16"/>
                <w:szCs w:val="16"/>
              </w:rPr>
              <w:t>binomial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1C2F64CE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1.03 (0.7, 1.52), </w:t>
            </w:r>
          </w:p>
          <w:p w14:paraId="613B0661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0.8777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3070A562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0.92 (0.59, 1.42), </w:t>
            </w:r>
          </w:p>
          <w:p w14:paraId="6C857AE3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0.6968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57C851F2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0.83 (0.5, 1.39), p = 0.485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3AFC97F1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1.05 (1.03, 1.07), </w:t>
            </w:r>
          </w:p>
          <w:p w14:paraId="075DC907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33F5C82B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0.73 (0.55, 0.98), p =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 xml:space="preserve"> 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770CDD0E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0.85 (0.54, 1.34),</w:t>
            </w:r>
          </w:p>
          <w:p w14:paraId="43894E35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0.4904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58A254B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0.91 (0.54, 1.53), p = 0.7307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1FC56027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2.83 (2.07, 3.87), 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72066A98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 xml:space="preserve">1.03 (0.96, 1.11), </w:t>
            </w:r>
          </w:p>
          <w:p w14:paraId="7B342C6C" w14:textId="77777777" w:rsidR="00503B7B" w:rsidRPr="00C6158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C6158B">
              <w:rPr>
                <w:sz w:val="16"/>
                <w:szCs w:val="16"/>
              </w:rPr>
              <w:t>p = 0.3468</w:t>
            </w:r>
          </w:p>
        </w:tc>
      </w:tr>
      <w:tr w:rsidR="00503B7B" w:rsidRPr="00CC641B" w14:paraId="722C2D0D" w14:textId="77777777" w:rsidTr="003D3A1D">
        <w:trPr>
          <w:trHeight w:val="7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9" w:type="dxa"/>
            <w:gridSpan w:val="11"/>
            <w:tcBorders>
              <w:top w:val="single" w:sz="4" w:space="0" w:color="000000" w:themeColor="text1"/>
              <w:left w:val="nil"/>
              <w:bottom w:val="thickThinSmallGap" w:sz="12" w:space="0" w:color="auto"/>
              <w:right w:val="nil"/>
            </w:tcBorders>
          </w:tcPr>
          <w:p w14:paraId="5B38DB0F" w14:textId="77777777" w:rsidR="00503B7B" w:rsidRPr="00D53A8C" w:rsidRDefault="00503B7B" w:rsidP="003D3A1D">
            <w:pPr>
              <w:rPr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D53A8C">
              <w:rPr>
                <w:b w:val="0"/>
                <w:bCs w:val="0"/>
                <w:i/>
                <w:iCs/>
                <w:sz w:val="16"/>
                <w:szCs w:val="16"/>
                <w:lang w:val="en-US"/>
              </w:rPr>
              <w:t>General:</w:t>
            </w:r>
          </w:p>
          <w:p w14:paraId="2F38AC1C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>GEE models with hospitals as cluster ID</w:t>
            </w:r>
          </w:p>
          <w:p w14:paraId="2C2F89F6" w14:textId="77777777" w:rsidR="00503B7B" w:rsidRPr="00D53A8C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D53A8C">
              <w:rPr>
                <w:b w:val="0"/>
                <w:bCs w:val="0"/>
                <w:sz w:val="16"/>
                <w:szCs w:val="16"/>
                <w:lang w:val="en-US"/>
              </w:rPr>
              <w:t>Model specifications:</w:t>
            </w:r>
          </w:p>
          <w:p w14:paraId="36CC6966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Dependent variable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s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of the Gaussian Model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s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are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box-cox transform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ed</w:t>
            </w:r>
          </w:p>
          <w:p w14:paraId="5AF44F63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Binomial Models: odds ratio (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confidence intervall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>)</w:t>
            </w:r>
          </w:p>
          <w:p w14:paraId="699660EE" w14:textId="77777777" w:rsidR="00503B7B" w:rsidRPr="00D53A8C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D53A8C">
              <w:rPr>
                <w:b w:val="0"/>
                <w:bCs w:val="0"/>
                <w:sz w:val="16"/>
                <w:szCs w:val="16"/>
                <w:lang w:val="en-US"/>
              </w:rPr>
              <w:t xml:space="preserve"> Gaussian Models: coefficient (standard error)</w:t>
            </w:r>
          </w:p>
          <w:p w14:paraId="49116DBE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Reference category hospital volume = 0 - 20</w:t>
            </w:r>
          </w:p>
          <w:p w14:paraId="3CABDF5A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Reference category gender = male</w:t>
            </w:r>
          </w:p>
          <w:p w14:paraId="28A4448E" w14:textId="77777777" w:rsidR="00503B7B" w:rsidRPr="00D20818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Reference category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language region</w:t>
            </w:r>
            <w:r w:rsidRPr="00D20818">
              <w:rPr>
                <w:b w:val="0"/>
                <w:bCs w:val="0"/>
                <w:sz w:val="16"/>
                <w:szCs w:val="16"/>
                <w:lang w:val="en-US"/>
              </w:rPr>
              <w:t xml:space="preserve"> =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German</w:t>
            </w:r>
          </w:p>
          <w:p w14:paraId="40E6D2A7" w14:textId="77777777" w:rsidR="00503B7B" w:rsidRPr="00D20818" w:rsidRDefault="00503B7B" w:rsidP="003D3A1D">
            <w:pPr>
              <w:rPr>
                <w:sz w:val="16"/>
                <w:szCs w:val="16"/>
                <w:lang w:val="en-US"/>
              </w:rPr>
            </w:pPr>
            <w:r>
              <w:rPr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 w:rsidRPr="00D20818">
              <w:rPr>
                <w:b w:val="0"/>
                <w:bCs w:val="0"/>
                <w:sz w:val="16"/>
                <w:szCs w:val="16"/>
                <w:lang w:val="en-US"/>
              </w:rPr>
              <w:t>For follow up cost: only cases with complete observation period (</w:t>
            </w:r>
            <w:proofErr w:type="gramStart"/>
            <w:r w:rsidRPr="00D20818">
              <w:rPr>
                <w:b w:val="0"/>
                <w:bCs w:val="0"/>
                <w:sz w:val="16"/>
                <w:szCs w:val="16"/>
                <w:lang w:val="en-US"/>
              </w:rPr>
              <w:t>i.e.</w:t>
            </w:r>
            <w:proofErr w:type="gramEnd"/>
            <w:r w:rsidRPr="00D20818">
              <w:rPr>
                <w:b w:val="0"/>
                <w:bCs w:val="0"/>
                <w:sz w:val="16"/>
                <w:szCs w:val="16"/>
                <w:lang w:val="en-US"/>
              </w:rPr>
              <w:t xml:space="preserve"> no deaths)</w:t>
            </w:r>
          </w:p>
        </w:tc>
      </w:tr>
    </w:tbl>
    <w:p w14:paraId="23C94A81" w14:textId="6B2D41BF" w:rsidR="00503B7B" w:rsidRDefault="00503B7B" w:rsidP="00503B7B">
      <w:pPr>
        <w:suppressLineNumbers/>
        <w:spacing w:line="480" w:lineRule="auto"/>
        <w:rPr>
          <w:rFonts w:eastAsiaTheme="majorEastAsia"/>
          <w:b/>
          <w:bCs/>
          <w:sz w:val="22"/>
          <w:szCs w:val="22"/>
          <w:lang w:val="en-US"/>
        </w:rPr>
      </w:pPr>
    </w:p>
    <w:p w14:paraId="4240364C" w14:textId="77777777" w:rsidR="00503B7B" w:rsidRDefault="00503B7B" w:rsidP="00503B7B">
      <w:pPr>
        <w:suppressLineNumbers/>
        <w:spacing w:line="480" w:lineRule="auto"/>
        <w:rPr>
          <w:rFonts w:eastAsiaTheme="majorEastAsia"/>
          <w:b/>
          <w:bCs/>
          <w:sz w:val="22"/>
          <w:szCs w:val="22"/>
          <w:lang w:val="en-US"/>
        </w:rPr>
      </w:pPr>
    </w:p>
    <w:p w14:paraId="7C3BF739" w14:textId="77777777" w:rsidR="00503B7B" w:rsidRPr="003E527A" w:rsidRDefault="00503B7B" w:rsidP="00503B7B">
      <w:pPr>
        <w:suppressLineNumbers/>
        <w:spacing w:line="480" w:lineRule="auto"/>
        <w:rPr>
          <w:rFonts w:eastAsiaTheme="majorEastAsia"/>
          <w:b/>
          <w:bCs/>
          <w:sz w:val="22"/>
          <w:szCs w:val="22"/>
          <w:lang w:val="en-US"/>
        </w:rPr>
      </w:pPr>
      <w:r w:rsidRPr="0039778A">
        <w:rPr>
          <w:rFonts w:eastAsiaTheme="majorEastAsia"/>
          <w:b/>
          <w:bCs/>
          <w:sz w:val="22"/>
          <w:szCs w:val="22"/>
          <w:lang w:val="en-US"/>
        </w:rPr>
        <w:lastRenderedPageBreak/>
        <w:t>Tab</w:t>
      </w:r>
      <w:r>
        <w:rPr>
          <w:rFonts w:eastAsiaTheme="majorEastAsia"/>
          <w:b/>
          <w:bCs/>
          <w:sz w:val="22"/>
          <w:szCs w:val="22"/>
          <w:lang w:val="en-US"/>
        </w:rPr>
        <w:t>le</w:t>
      </w:r>
      <w:r w:rsidRPr="0039778A">
        <w:rPr>
          <w:rFonts w:eastAsiaTheme="majorEastAsia"/>
          <w:b/>
          <w:bCs/>
          <w:sz w:val="22"/>
          <w:szCs w:val="22"/>
          <w:lang w:val="en-US"/>
        </w:rPr>
        <w:t xml:space="preserve"> A</w:t>
      </w:r>
      <w:r>
        <w:rPr>
          <w:rFonts w:eastAsiaTheme="majorEastAsia"/>
          <w:b/>
          <w:bCs/>
          <w:sz w:val="22"/>
          <w:szCs w:val="22"/>
          <w:lang w:val="en-US"/>
        </w:rPr>
        <w:t>2</w:t>
      </w:r>
      <w:r w:rsidRPr="0039778A">
        <w:rPr>
          <w:rFonts w:eastAsiaTheme="majorEastAsia"/>
          <w:b/>
          <w:bCs/>
          <w:sz w:val="22"/>
          <w:szCs w:val="22"/>
          <w:lang w:val="en-US"/>
        </w:rPr>
        <w:t xml:space="preserve">- </w:t>
      </w:r>
      <w:r>
        <w:rPr>
          <w:rFonts w:eastAsiaTheme="majorEastAsia"/>
          <w:b/>
          <w:bCs/>
          <w:sz w:val="22"/>
          <w:szCs w:val="22"/>
          <w:lang w:val="en-US"/>
        </w:rPr>
        <w:t>Rectal resections</w:t>
      </w:r>
    </w:p>
    <w:tbl>
      <w:tblPr>
        <w:tblStyle w:val="Gitternetztabelle1hell"/>
        <w:tblW w:w="14429" w:type="dxa"/>
        <w:jc w:val="center"/>
        <w:tblLook w:val="04A0" w:firstRow="1" w:lastRow="0" w:firstColumn="1" w:lastColumn="0" w:noHBand="0" w:noVBand="1"/>
      </w:tblPr>
      <w:tblGrid>
        <w:gridCol w:w="1738"/>
        <w:gridCol w:w="677"/>
        <w:gridCol w:w="1362"/>
        <w:gridCol w:w="1362"/>
        <w:gridCol w:w="1362"/>
        <w:gridCol w:w="1085"/>
        <w:gridCol w:w="1362"/>
        <w:gridCol w:w="1358"/>
        <w:gridCol w:w="1358"/>
        <w:gridCol w:w="1381"/>
        <w:gridCol w:w="1384"/>
      </w:tblGrid>
      <w:tr w:rsidR="00503B7B" w:rsidRPr="003E527A" w14:paraId="2CC1BAA3" w14:textId="77777777" w:rsidTr="003D3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884709" w14:textId="77777777" w:rsidR="00503B7B" w:rsidRPr="00717E6C" w:rsidRDefault="00503B7B" w:rsidP="003D3A1D">
            <w:pPr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  <w:lang w:val="de-CH" w:eastAsia="de-CH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Response variable</w:t>
            </w:r>
          </w:p>
        </w:tc>
        <w:tc>
          <w:tcPr>
            <w:tcW w:w="0" w:type="auto"/>
            <w:tcBorders>
              <w:top w:val="thinThickSmallGap" w:sz="12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19EB87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family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14:paraId="036D69EC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Hospital vol</w:t>
            </w:r>
          </w:p>
          <w:p w14:paraId="178527FA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11</w:t>
            </w:r>
            <w:r w:rsidRPr="007B36E3">
              <w:rPr>
                <w:rFonts w:ascii="Helvetica" w:hAnsi="Helvetica" w:cs="Helvetica"/>
                <w:spacing w:val="2"/>
                <w:sz w:val="16"/>
                <w:szCs w:val="16"/>
              </w:rPr>
              <w:t>-</w:t>
            </w: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2</w:t>
            </w:r>
            <w:r w:rsidRPr="007B36E3">
              <w:rPr>
                <w:rFonts w:ascii="Helvetica" w:hAnsi="Helvetica" w:cs="Helvetica"/>
                <w:spacing w:val="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14:paraId="6A5B5FDC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Hospital vol</w:t>
            </w:r>
          </w:p>
          <w:p w14:paraId="4E79640C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</w:rPr>
            </w:pPr>
            <w:r w:rsidRPr="007B36E3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21-30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14:paraId="21FFF422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Hospital vol</w:t>
            </w:r>
          </w:p>
          <w:p w14:paraId="734572AC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</w:rPr>
            </w:pPr>
            <w:r w:rsidRPr="007B36E3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 &gt;</w:t>
            </w: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14:paraId="4A4D24C6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age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</w:tcPr>
          <w:p w14:paraId="0C88962D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gender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</w:tcPr>
          <w:p w14:paraId="6EF5F271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French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14:paraId="6C62DECC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Italian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14:paraId="280A1ACB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pccl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14:paraId="26B299C4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Number of comorbidities</w:t>
            </w:r>
          </w:p>
        </w:tc>
      </w:tr>
      <w:tr w:rsidR="00503B7B" w:rsidRPr="003E527A" w14:paraId="1FCAB54D" w14:textId="77777777" w:rsidTr="003D3A1D">
        <w:trPr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3" w:type="dxa"/>
            <w:gridSpan w:val="10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F21CF2A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717E6C">
              <w:rPr>
                <w:rFonts w:ascii="Helvetica" w:hAnsi="Helvetica" w:cs="Helvetica"/>
                <w:sz w:val="16"/>
                <w:szCs w:val="16"/>
              </w:rPr>
              <w:t>Hospital stay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F1550D4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</w:rPr>
            </w:pPr>
          </w:p>
        </w:tc>
      </w:tr>
      <w:tr w:rsidR="00503B7B" w:rsidRPr="003E527A" w14:paraId="58D45933" w14:textId="77777777" w:rsidTr="003D3A1D">
        <w:trPr>
          <w:trHeight w:val="6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14:paraId="3E9A0E2F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Inpatient </w:t>
            </w:r>
            <w:proofErr w:type="gramStart"/>
            <w:r w:rsidRPr="4275483C">
              <w:rPr>
                <w:rFonts w:ascii="Helvetica" w:hAnsi="Helvetica" w:cs="Helvetica"/>
                <w:sz w:val="16"/>
                <w:szCs w:val="16"/>
              </w:rPr>
              <w:t>cost  (</w:t>
            </w:r>
            <w:proofErr w:type="gramEnd"/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box cox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 xml:space="preserve"> λ</w:t>
            </w:r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 = -1.42)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hideMark/>
          </w:tcPr>
          <w:p w14:paraId="371EF84B" w14:textId="77777777" w:rsidR="00503B7B" w:rsidRPr="003E527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3E527A">
              <w:rPr>
                <w:rFonts w:ascii="Helvetica" w:hAnsi="Helvetica" w:cs="Helvetica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3A281935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 xml:space="preserve">-0.0000001 (0.00000006); </w:t>
            </w:r>
          </w:p>
          <w:p w14:paraId="2F5BD66E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p =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 xml:space="preserve"> 0.0725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713DFB12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 xml:space="preserve">0.00000004 (0.00000005); </w:t>
            </w:r>
          </w:p>
          <w:p w14:paraId="71D5DBD2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p = 0.4454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345EF1EA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 xml:space="preserve">-0.00000003 (0.00000005); </w:t>
            </w:r>
          </w:p>
          <w:p w14:paraId="397363C4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p = 0.5069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1AC7342A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 xml:space="preserve">0 (0); </w:t>
            </w:r>
          </w:p>
          <w:p w14:paraId="6729008E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p = 0.3994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2B072480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 xml:space="preserve">-0.00000003 (0.00000003); </w:t>
            </w:r>
          </w:p>
          <w:p w14:paraId="4C0FFEF7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p = 0.2991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CB539FA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0.00000008 (0.00000005);</w:t>
            </w:r>
          </w:p>
          <w:p w14:paraId="6F7DE30A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>0.0886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4B7BF1D1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-0.00000015 (0.00000006);</w:t>
            </w:r>
          </w:p>
          <w:p w14:paraId="6CF8AA14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0.0095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1AA1A23A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 xml:space="preserve">0.00000015 (0.00000001); </w:t>
            </w:r>
          </w:p>
          <w:p w14:paraId="45D94058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3A864F6E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0.00000001 (0.00000001);</w:t>
            </w:r>
          </w:p>
          <w:p w14:paraId="4DA1F22C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p = 0.1155</w:t>
            </w:r>
          </w:p>
        </w:tc>
      </w:tr>
      <w:tr w:rsidR="00503B7B" w:rsidRPr="003E527A" w14:paraId="67B89F59" w14:textId="77777777" w:rsidTr="003D3A1D">
        <w:trPr>
          <w:trHeight w:val="7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hideMark/>
          </w:tcPr>
          <w:p w14:paraId="656EE3D9" w14:textId="77777777" w:rsidR="00503B7B" w:rsidRPr="000E0D77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  <w:lang w:val="en-US"/>
              </w:rPr>
            </w:pPr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Lengths of hospital stay (box </w:t>
            </w:r>
            <w:proofErr w:type="gramStart"/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cox </w:t>
            </w:r>
            <w:r w:rsidRPr="0022349E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  <w:lang w:val="en-US"/>
              </w:rPr>
              <w:t xml:space="preserve">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>λ</w:t>
            </w:r>
            <w:proofErr w:type="gramEnd"/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-0.37)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hideMark/>
          </w:tcPr>
          <w:p w14:paraId="6A27F25E" w14:textId="77777777" w:rsidR="00503B7B" w:rsidRPr="003E527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3E527A">
              <w:rPr>
                <w:rFonts w:ascii="Helvetica" w:hAnsi="Helvetica" w:cs="Helvetica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89E7A1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-0.0444 (0.0263); p = 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>0.0916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87B90B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-0.0015 (0.0242); p = 0.9504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D2C59F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-0.0154 (0.0215); p = 0.4749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F42A71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0.0004 (0.0006);</w:t>
            </w:r>
          </w:p>
          <w:p w14:paraId="1D0D2E69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p = 0.4784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BA2134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-0.0077 (0.0137); p = 0.5739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987E11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-0.027 (0.0221); p = 0.2217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29122A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 xml:space="preserve">0.0205 (0.024); </w:t>
            </w:r>
          </w:p>
          <w:p w14:paraId="0BAAB3BF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p = 0.3924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BE5BBD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 xml:space="preserve">0.0668 (0.004); </w:t>
            </w:r>
          </w:p>
          <w:p w14:paraId="57D221B9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49BA9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 xml:space="preserve">0.0106 (0.0035); </w:t>
            </w:r>
          </w:p>
          <w:p w14:paraId="35B479FD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p =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 xml:space="preserve"> 0.0023</w:t>
            </w:r>
          </w:p>
        </w:tc>
      </w:tr>
      <w:tr w:rsidR="00503B7B" w:rsidRPr="003E527A" w14:paraId="1B3D79C2" w14:textId="77777777" w:rsidTr="003D3A1D">
        <w:trPr>
          <w:trHeight w:val="7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5FB44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717E6C">
              <w:rPr>
                <w:rFonts w:ascii="Helvetica" w:hAnsi="Helvetica" w:cs="Helvetica"/>
                <w:sz w:val="16"/>
                <w:szCs w:val="16"/>
              </w:rPr>
              <w:t xml:space="preserve">mortality 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64522B1" w14:textId="77777777" w:rsidR="00503B7B" w:rsidRPr="003E527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3E527A">
              <w:rPr>
                <w:rFonts w:ascii="Helvetica" w:hAnsi="Helvetica" w:cs="Helvetica"/>
                <w:sz w:val="16"/>
                <w:szCs w:val="16"/>
              </w:rPr>
              <w:t>binomial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1550A29E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0.87 (0.2, 3.88), p = 0.8596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517B315C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 xml:space="preserve">0.8 (0.2, 3.15), </w:t>
            </w:r>
          </w:p>
          <w:p w14:paraId="7E216578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p = 0.7457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623E9EA2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0.61 (0.18, 2.08), p = 0.4332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17589860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1.15 (1.07, 1.23),</w:t>
            </w:r>
          </w:p>
          <w:p w14:paraId="3CDA6774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21BF990C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0.2 (0.07, 0.59), p =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 xml:space="preserve"> 0.0035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E5F14E9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1.52 (0.34, 6.77), p = 0.5862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30B20749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 xml:space="preserve">0 (0, 0), </w:t>
            </w:r>
          </w:p>
          <w:p w14:paraId="38CE50CA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5DFE23FB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 xml:space="preserve">12.8 (1.95, 84.01), </w:t>
            </w:r>
          </w:p>
          <w:p w14:paraId="79B742C6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p =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 xml:space="preserve"> 0.0079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689AA08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 xml:space="preserve">1.04 (0.81, 1.34), </w:t>
            </w:r>
          </w:p>
          <w:p w14:paraId="6A4CB15F" w14:textId="77777777" w:rsidR="00503B7B" w:rsidRPr="008356B3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356B3">
              <w:rPr>
                <w:sz w:val="16"/>
                <w:szCs w:val="16"/>
              </w:rPr>
              <w:t>p = 0.7473</w:t>
            </w:r>
          </w:p>
        </w:tc>
      </w:tr>
      <w:tr w:rsidR="00503B7B" w:rsidRPr="003E527A" w14:paraId="494E28FC" w14:textId="77777777" w:rsidTr="003D3A1D">
        <w:trPr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3" w:type="dxa"/>
            <w:gridSpan w:val="10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074BEB3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717E6C">
              <w:rPr>
                <w:rFonts w:ascii="Helvetica" w:hAnsi="Helvetica" w:cs="Helvetica"/>
                <w:sz w:val="16"/>
                <w:szCs w:val="16"/>
              </w:rPr>
              <w:t>Follow Up (12 months)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9C4ADD9" w14:textId="77777777" w:rsidR="00503B7B" w:rsidRPr="003E527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</w:rPr>
            </w:pPr>
          </w:p>
        </w:tc>
      </w:tr>
      <w:tr w:rsidR="00503B7B" w:rsidRPr="003E527A" w14:paraId="2B6F27B5" w14:textId="77777777" w:rsidTr="003D3A1D">
        <w:trPr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14:paraId="56872C81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4275483C">
              <w:rPr>
                <w:rFonts w:ascii="Helvetica" w:hAnsi="Helvetica" w:cs="Helvetica"/>
                <w:sz w:val="16"/>
                <w:szCs w:val="16"/>
              </w:rPr>
              <w:t>outpatient cost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(box </w:t>
            </w:r>
            <w:proofErr w:type="gramStart"/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cox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 xml:space="preserve"> λ</w:t>
            </w:r>
            <w:proofErr w:type="gramEnd"/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 = 0.14)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1AC32C5A" w14:textId="77777777" w:rsidR="00503B7B" w:rsidRPr="003E527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3E527A">
              <w:rPr>
                <w:rFonts w:ascii="Helvetica" w:hAnsi="Helvetica" w:cs="Helvetica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4C894A38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-0.343 (0.494); </w:t>
            </w:r>
          </w:p>
          <w:p w14:paraId="49F111CC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0.488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40449594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0.47 (0.453); </w:t>
            </w:r>
          </w:p>
          <w:p w14:paraId="222B19C5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0.2996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6A886D96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-0.305 (0.428); </w:t>
            </w:r>
          </w:p>
          <w:p w14:paraId="0EE0F73A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0.4765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6779167A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-0.05 (0.011); 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2B603F2E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-0.548 (0.241); </w:t>
            </w:r>
          </w:p>
          <w:p w14:paraId="2664A107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p =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 xml:space="preserve"> 0.0232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7D8250CC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0.912 (0.367);</w:t>
            </w:r>
          </w:p>
          <w:p w14:paraId="0B62985A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p =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 xml:space="preserve"> 0.0131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607B5A15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0.253 (0.447);</w:t>
            </w:r>
          </w:p>
          <w:p w14:paraId="773BC9F7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0.5717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4BC00FFA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0.642 (0.071); </w:t>
            </w:r>
          </w:p>
          <w:p w14:paraId="2231BE6B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6962C51E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0.201 (0.069); </w:t>
            </w:r>
          </w:p>
          <w:p w14:paraId="0D30FD39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0.0036</w:t>
            </w:r>
          </w:p>
        </w:tc>
      </w:tr>
      <w:tr w:rsidR="00503B7B" w:rsidRPr="003E527A" w14:paraId="6E7C8EFC" w14:textId="77777777" w:rsidTr="003D3A1D">
        <w:trPr>
          <w:trHeight w:val="6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hideMark/>
          </w:tcPr>
          <w:p w14:paraId="625326D7" w14:textId="77777777" w:rsidR="00503B7B" w:rsidRPr="000E0D77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  <w:lang w:val="en-US"/>
              </w:rPr>
            </w:pPr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Medication cost (box </w:t>
            </w:r>
            <w:proofErr w:type="gramStart"/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cox </w:t>
            </w:r>
            <w:r w:rsidRPr="0022349E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  <w:lang w:val="en-US"/>
              </w:rPr>
              <w:t xml:space="preserve">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>λ</w:t>
            </w:r>
            <w:proofErr w:type="gramEnd"/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0.11) 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2B05E903" w14:textId="77777777" w:rsidR="00503B7B" w:rsidRPr="003E527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3E527A">
              <w:rPr>
                <w:rFonts w:ascii="Helvetica" w:hAnsi="Helvetica" w:cs="Helvetica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C8E8F1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0.31 (0.5); </w:t>
            </w:r>
          </w:p>
          <w:p w14:paraId="629D18A6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0.5387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C793DD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0.83 (0.49); </w:t>
            </w:r>
          </w:p>
          <w:p w14:paraId="66804CEA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>0.0885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139FB9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0.38 (0.46); </w:t>
            </w:r>
          </w:p>
          <w:p w14:paraId="02E35992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EFF5F3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-0.06 (0.01); 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BB6929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-0.73 (0.25); </w:t>
            </w:r>
          </w:p>
          <w:p w14:paraId="16BE1A5F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066523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0.63 (0.37); </w:t>
            </w:r>
          </w:p>
          <w:p w14:paraId="0E62B327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p =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 xml:space="preserve"> 0.0941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7FA4EC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-0.08 (0.44); </w:t>
            </w:r>
          </w:p>
          <w:p w14:paraId="6AE6F60E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0.8616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7A6EE6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0.54 (0.08); </w:t>
            </w:r>
          </w:p>
          <w:p w14:paraId="28FD321E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786418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0.28 (0.07); </w:t>
            </w:r>
          </w:p>
          <w:p w14:paraId="69A4B339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</w:tr>
      <w:tr w:rsidR="00503B7B" w:rsidRPr="003E527A" w14:paraId="4FE1386A" w14:textId="77777777" w:rsidTr="003D3A1D">
        <w:trPr>
          <w:trHeight w:val="6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3B864E5C" w14:textId="77777777" w:rsidR="00503B7B" w:rsidRPr="000E0D77" w:rsidRDefault="00503B7B" w:rsidP="003D3A1D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Inpatient cost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2A790028" w14:textId="77777777" w:rsidR="00503B7B" w:rsidRPr="003E527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</w:rPr>
            </w:pPr>
            <w:r w:rsidRPr="00CB5408">
              <w:rPr>
                <w:rFonts w:ascii="Helvetica" w:hAnsi="Helvetica" w:cs="Helvetica"/>
                <w:spacing w:val="2"/>
                <w:sz w:val="16"/>
                <w:szCs w:val="16"/>
              </w:rPr>
              <w:t>binomial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07C51C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0.44 (0.18, 1.03), </w:t>
            </w:r>
          </w:p>
          <w:p w14:paraId="6821C76B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p = 0.0586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EC44A3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0.55 (0.24, 1.27), </w:t>
            </w:r>
          </w:p>
          <w:p w14:paraId="6D120936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p = 0.1592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F86150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0.55 (0.26, 1.19), </w:t>
            </w:r>
          </w:p>
          <w:p w14:paraId="3EBA2E47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p = 0.1303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8E2912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1.01 (0.99, 1.03), </w:t>
            </w:r>
          </w:p>
          <w:p w14:paraId="73CA51C1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p = 0.2184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AF5E7D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0.58 (0.39, 0.87), </w:t>
            </w:r>
          </w:p>
          <w:p w14:paraId="69C8A12C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DC04ED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1.09 (0.58, 2.07), </w:t>
            </w:r>
          </w:p>
          <w:p w14:paraId="23B5E02D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p = 0.7896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65DD4A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1.33 (0.6, 2.97), p = 0.4869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E7298A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1.17 (1.04, 1.31), 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315BD0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1.03 (0.93, 1.15), </w:t>
            </w:r>
          </w:p>
          <w:p w14:paraId="109C1BBF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p = 0.5521</w:t>
            </w:r>
          </w:p>
        </w:tc>
      </w:tr>
      <w:tr w:rsidR="00503B7B" w:rsidRPr="003E527A" w14:paraId="4F38E4D9" w14:textId="77777777" w:rsidTr="003D3A1D">
        <w:trPr>
          <w:trHeight w:val="6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hideMark/>
          </w:tcPr>
          <w:p w14:paraId="0E3E2609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Inpatient cost (box cox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>λ</w:t>
            </w:r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 = 0.03)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0145CD7D" w14:textId="77777777" w:rsidR="00503B7B" w:rsidRPr="003E527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3E527A">
              <w:rPr>
                <w:rFonts w:ascii="Helvetica" w:hAnsi="Helvetica" w:cs="Helvetica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E8D9F2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-0.02 (0.2);</w:t>
            </w:r>
          </w:p>
          <w:p w14:paraId="18FE1932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0.9004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1950FA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0.08 (0.2); </w:t>
            </w:r>
          </w:p>
          <w:p w14:paraId="51448167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0.6887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252C8D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-0.02 (0.18); </w:t>
            </w:r>
          </w:p>
          <w:p w14:paraId="492AF8C9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0.9312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970F83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 (0); </w:t>
            </w:r>
          </w:p>
          <w:p w14:paraId="0E3ADBED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0.8584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13C395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-0.17 (0.1);</w:t>
            </w:r>
          </w:p>
          <w:p w14:paraId="2842CC40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p =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 xml:space="preserve"> 0.0988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A271AB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-0.16 (0.19); </w:t>
            </w:r>
          </w:p>
          <w:p w14:paraId="63EF835D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0.3869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8F633E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0.03 (0.14); </w:t>
            </w:r>
          </w:p>
          <w:p w14:paraId="75DF4744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BE04C0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0.08 (0.03); </w:t>
            </w:r>
          </w:p>
          <w:p w14:paraId="41C8F5C5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894CFF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0.09 (0.03); </w:t>
            </w:r>
          </w:p>
          <w:p w14:paraId="0F5BC8F4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0.0014</w:t>
            </w:r>
          </w:p>
        </w:tc>
      </w:tr>
      <w:tr w:rsidR="00503B7B" w:rsidRPr="003E527A" w14:paraId="0AE6E8CA" w14:textId="77777777" w:rsidTr="003D3A1D">
        <w:trPr>
          <w:trHeight w:val="7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0391D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717E6C">
              <w:rPr>
                <w:rFonts w:ascii="Helvetica" w:hAnsi="Helvetica" w:cs="Helvetica"/>
                <w:sz w:val="16"/>
                <w:szCs w:val="16"/>
              </w:rPr>
              <w:t xml:space="preserve">Mortality 12 m 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78BF70A" w14:textId="77777777" w:rsidR="00503B7B" w:rsidRPr="003E527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3E527A">
              <w:rPr>
                <w:rFonts w:ascii="Helvetica" w:hAnsi="Helvetica" w:cs="Helvetica"/>
                <w:sz w:val="16"/>
                <w:szCs w:val="16"/>
              </w:rPr>
              <w:t>binomial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1F90E485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0.84 (0.37, 1.89), p = 0.6661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149B8A67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0.5 (0.23, 1.09), p = 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>0.0823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2E193ADB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0.49 (0.24, 1.01), p = 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>0.0516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18F3A832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1.06 (1.03, 1.09), </w:t>
            </w:r>
          </w:p>
          <w:p w14:paraId="56884853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54B80E7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0.79 (0.47, 1.34), p = 0.381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C9CF535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1.29 (0.57, 2.94), p = 0.5412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2C77E38C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0.72 (0.24, 2.16), p = 0.5552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0E613DEA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2.07 (1.48, 2.91), 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390FB7F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0.93 (0.8, 1.08), </w:t>
            </w:r>
          </w:p>
          <w:p w14:paraId="2C0D0789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0.3265</w:t>
            </w:r>
          </w:p>
        </w:tc>
      </w:tr>
      <w:tr w:rsidR="00503B7B" w:rsidRPr="00CC641B" w14:paraId="7D786FF1" w14:textId="77777777" w:rsidTr="003D3A1D">
        <w:trPr>
          <w:trHeight w:val="7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9" w:type="dxa"/>
            <w:gridSpan w:val="11"/>
            <w:tcBorders>
              <w:top w:val="single" w:sz="4" w:space="0" w:color="000000" w:themeColor="text1"/>
              <w:left w:val="nil"/>
              <w:bottom w:val="thickThinSmallGap" w:sz="12" w:space="0" w:color="auto"/>
              <w:right w:val="nil"/>
            </w:tcBorders>
          </w:tcPr>
          <w:p w14:paraId="577D54F0" w14:textId="77777777" w:rsidR="00503B7B" w:rsidRPr="00D53A8C" w:rsidRDefault="00503B7B" w:rsidP="003D3A1D">
            <w:pPr>
              <w:rPr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D53A8C">
              <w:rPr>
                <w:b w:val="0"/>
                <w:bCs w:val="0"/>
                <w:i/>
                <w:iCs/>
                <w:sz w:val="16"/>
                <w:szCs w:val="16"/>
                <w:lang w:val="en-US"/>
              </w:rPr>
              <w:t>General:</w:t>
            </w:r>
          </w:p>
          <w:p w14:paraId="7E3066EE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>GEE models with hospitals as cluster ID</w:t>
            </w:r>
          </w:p>
          <w:p w14:paraId="21E9C04F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>Model specifications:</w:t>
            </w:r>
          </w:p>
          <w:p w14:paraId="1F835651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Dependent variable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s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of the Gaussian Model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s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are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box-cox transform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ed</w:t>
            </w:r>
          </w:p>
          <w:p w14:paraId="0C931D12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Binomial Models: odds ratio (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confidence interval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>)</w:t>
            </w:r>
          </w:p>
          <w:p w14:paraId="02CF057F" w14:textId="77777777" w:rsidR="00503B7B" w:rsidRPr="003E7E09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 w:rsidRPr="003E7E09">
              <w:rPr>
                <w:b w:val="0"/>
                <w:bCs w:val="0"/>
                <w:sz w:val="16"/>
                <w:szCs w:val="16"/>
                <w:lang w:val="en-US"/>
              </w:rPr>
              <w:t>Gaussian Models: coefficient (standard error)</w:t>
            </w:r>
          </w:p>
          <w:p w14:paraId="5B129753" w14:textId="77777777" w:rsidR="00503B7B" w:rsidRPr="003E7E09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3E7E09">
              <w:rPr>
                <w:b w:val="0"/>
                <w:bCs w:val="0"/>
                <w:sz w:val="16"/>
                <w:szCs w:val="16"/>
                <w:lang w:val="en-US"/>
              </w:rPr>
              <w:t xml:space="preserve">  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Reference category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hospital volume</w:t>
            </w:r>
            <w:r w:rsidRPr="003E7E09">
              <w:rPr>
                <w:b w:val="0"/>
                <w:bCs w:val="0"/>
                <w:sz w:val="16"/>
                <w:szCs w:val="16"/>
                <w:lang w:val="en-US"/>
              </w:rPr>
              <w:t xml:space="preserve"> = 0 - 10</w:t>
            </w:r>
          </w:p>
          <w:p w14:paraId="73444237" w14:textId="77777777" w:rsidR="00503B7B" w:rsidRPr="003E7E09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3E7E09">
              <w:rPr>
                <w:b w:val="0"/>
                <w:bCs w:val="0"/>
                <w:sz w:val="16"/>
                <w:szCs w:val="16"/>
                <w:lang w:val="en-US"/>
              </w:rPr>
              <w:t xml:space="preserve">  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Reference category </w:t>
            </w:r>
            <w:r w:rsidRPr="003E7E09">
              <w:rPr>
                <w:b w:val="0"/>
                <w:bCs w:val="0"/>
                <w:sz w:val="16"/>
                <w:szCs w:val="16"/>
                <w:lang w:val="en-US"/>
              </w:rPr>
              <w:t xml:space="preserve">gender =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male</w:t>
            </w:r>
          </w:p>
          <w:p w14:paraId="1CAD1A83" w14:textId="77777777" w:rsidR="00503B7B" w:rsidRPr="00D20818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3E7E09">
              <w:rPr>
                <w:b w:val="0"/>
                <w:bCs w:val="0"/>
                <w:sz w:val="16"/>
                <w:szCs w:val="16"/>
                <w:lang w:val="en-US"/>
              </w:rPr>
              <w:t xml:space="preserve">  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Reference category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language region</w:t>
            </w:r>
            <w:r w:rsidRPr="00D20818">
              <w:rPr>
                <w:b w:val="0"/>
                <w:bCs w:val="0"/>
                <w:sz w:val="16"/>
                <w:szCs w:val="16"/>
                <w:lang w:val="en-US"/>
              </w:rPr>
              <w:t xml:space="preserve"> =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German</w:t>
            </w:r>
          </w:p>
          <w:p w14:paraId="37DEE809" w14:textId="77777777" w:rsidR="00503B7B" w:rsidRPr="00D20818" w:rsidRDefault="00503B7B" w:rsidP="003D3A1D">
            <w:pPr>
              <w:rPr>
                <w:sz w:val="16"/>
                <w:szCs w:val="16"/>
                <w:lang w:val="en-US"/>
              </w:rPr>
            </w:pPr>
            <w:r>
              <w:rPr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 w:rsidRPr="00D20818">
              <w:rPr>
                <w:b w:val="0"/>
                <w:bCs w:val="0"/>
                <w:sz w:val="16"/>
                <w:szCs w:val="16"/>
                <w:lang w:val="en-US"/>
              </w:rPr>
              <w:t xml:space="preserve"> For follow up cost: only cases with complete observation period (</w:t>
            </w:r>
            <w:proofErr w:type="gramStart"/>
            <w:r w:rsidRPr="00D20818">
              <w:rPr>
                <w:b w:val="0"/>
                <w:bCs w:val="0"/>
                <w:sz w:val="16"/>
                <w:szCs w:val="16"/>
                <w:lang w:val="en-US"/>
              </w:rPr>
              <w:t>i.e.</w:t>
            </w:r>
            <w:proofErr w:type="gramEnd"/>
            <w:r w:rsidRPr="00D20818">
              <w:rPr>
                <w:b w:val="0"/>
                <w:bCs w:val="0"/>
                <w:sz w:val="16"/>
                <w:szCs w:val="16"/>
                <w:lang w:val="en-US"/>
              </w:rPr>
              <w:t xml:space="preserve"> no deaths)</w:t>
            </w:r>
          </w:p>
        </w:tc>
      </w:tr>
    </w:tbl>
    <w:p w14:paraId="106B661E" w14:textId="77777777" w:rsidR="00503B7B" w:rsidRDefault="00503B7B" w:rsidP="00503B7B">
      <w:pPr>
        <w:suppressLineNumbers/>
        <w:spacing w:line="480" w:lineRule="auto"/>
        <w:rPr>
          <w:rFonts w:eastAsiaTheme="majorEastAsia"/>
          <w:b/>
          <w:bCs/>
          <w:sz w:val="22"/>
          <w:szCs w:val="22"/>
          <w:lang w:val="en-US"/>
        </w:rPr>
      </w:pPr>
      <w:r w:rsidRPr="0039778A">
        <w:rPr>
          <w:rFonts w:eastAsiaTheme="majorEastAsia"/>
          <w:b/>
          <w:bCs/>
          <w:sz w:val="22"/>
          <w:szCs w:val="22"/>
          <w:lang w:val="en-US"/>
        </w:rPr>
        <w:lastRenderedPageBreak/>
        <w:t>Ta</w:t>
      </w:r>
      <w:r>
        <w:rPr>
          <w:rFonts w:eastAsiaTheme="majorEastAsia"/>
          <w:b/>
          <w:bCs/>
          <w:sz w:val="22"/>
          <w:szCs w:val="22"/>
          <w:lang w:val="en-US"/>
        </w:rPr>
        <w:t>bl</w:t>
      </w:r>
      <w:r w:rsidRPr="0039778A">
        <w:rPr>
          <w:rFonts w:eastAsiaTheme="majorEastAsia"/>
          <w:b/>
          <w:bCs/>
          <w:sz w:val="22"/>
          <w:szCs w:val="22"/>
          <w:lang w:val="en-US"/>
        </w:rPr>
        <w:t>e A</w:t>
      </w:r>
      <w:r>
        <w:rPr>
          <w:rFonts w:eastAsiaTheme="majorEastAsia"/>
          <w:b/>
          <w:bCs/>
          <w:sz w:val="22"/>
          <w:szCs w:val="22"/>
          <w:lang w:val="en-US"/>
        </w:rPr>
        <w:t>3</w:t>
      </w:r>
      <w:r w:rsidRPr="0039778A">
        <w:rPr>
          <w:rFonts w:eastAsiaTheme="majorEastAsia"/>
          <w:b/>
          <w:bCs/>
          <w:sz w:val="22"/>
          <w:szCs w:val="22"/>
          <w:lang w:val="en-US"/>
        </w:rPr>
        <w:t xml:space="preserve">- </w:t>
      </w:r>
      <w:r>
        <w:rPr>
          <w:rFonts w:eastAsiaTheme="majorEastAsia"/>
          <w:b/>
          <w:bCs/>
          <w:sz w:val="22"/>
          <w:szCs w:val="22"/>
          <w:lang w:val="en-US"/>
        </w:rPr>
        <w:t>gastric resections</w:t>
      </w:r>
    </w:p>
    <w:tbl>
      <w:tblPr>
        <w:tblStyle w:val="Gitternetztabelle1hell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314"/>
        <w:gridCol w:w="737"/>
        <w:gridCol w:w="1526"/>
        <w:gridCol w:w="1388"/>
        <w:gridCol w:w="1526"/>
        <w:gridCol w:w="1526"/>
        <w:gridCol w:w="1668"/>
        <w:gridCol w:w="1753"/>
        <w:gridCol w:w="1564"/>
      </w:tblGrid>
      <w:tr w:rsidR="00503B7B" w:rsidRPr="003E527A" w14:paraId="78CD2ABD" w14:textId="77777777" w:rsidTr="003D3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9403A" w14:textId="77777777" w:rsidR="00503B7B" w:rsidRPr="00717E6C" w:rsidRDefault="00503B7B" w:rsidP="003D3A1D">
            <w:pPr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  <w:lang w:val="de-CH" w:eastAsia="de-CH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Response variable</w:t>
            </w:r>
          </w:p>
        </w:tc>
        <w:tc>
          <w:tcPr>
            <w:tcW w:w="0" w:type="auto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61B4CE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family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622479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Hospital vol</w:t>
            </w:r>
          </w:p>
          <w:p w14:paraId="291DF413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&lt;10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14:paraId="7D2946A1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age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14:paraId="33878480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gender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F2FFA2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French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45E197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Italian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EC1B85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pccl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14:paraId="00E8A9F7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Number of comorbidities</w:t>
            </w:r>
          </w:p>
        </w:tc>
      </w:tr>
      <w:tr w:rsidR="00503B7B" w:rsidRPr="003E527A" w14:paraId="429A1DD1" w14:textId="77777777" w:rsidTr="003D3A1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ED95D6" w14:textId="77777777" w:rsidR="00503B7B" w:rsidRDefault="00503B7B" w:rsidP="003D3A1D">
            <w:pPr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717E6C">
              <w:rPr>
                <w:rFonts w:ascii="Helvetica" w:hAnsi="Helvetica" w:cs="Helvetica"/>
                <w:sz w:val="16"/>
                <w:szCs w:val="16"/>
              </w:rPr>
              <w:t>Hospital stay</w:t>
            </w:r>
          </w:p>
        </w:tc>
      </w:tr>
      <w:tr w:rsidR="00503B7B" w:rsidRPr="003E527A" w14:paraId="1D9F07D7" w14:textId="77777777" w:rsidTr="003D3A1D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D76A422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4275483C">
              <w:rPr>
                <w:rFonts w:ascii="Helvetica" w:hAnsi="Helvetica" w:cs="Helvetica"/>
                <w:sz w:val="16"/>
                <w:szCs w:val="16"/>
              </w:rPr>
              <w:t>Inpatient cost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(box </w:t>
            </w:r>
            <w:proofErr w:type="gramStart"/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cox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 xml:space="preserve"> λ</w:t>
            </w:r>
            <w:proofErr w:type="gramEnd"/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 = -1.54)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B837196" w14:textId="77777777" w:rsidR="00503B7B" w:rsidRPr="00FA14BE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FA14BE">
              <w:rPr>
                <w:rFonts w:ascii="Helvetica" w:hAnsi="Helvetica" w:cs="Helvetica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A95B0A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0.00000001 (0.00000001); </w:t>
            </w:r>
          </w:p>
          <w:p w14:paraId="4816566A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0.3202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FDFACD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 (0); </w:t>
            </w:r>
          </w:p>
          <w:p w14:paraId="798B393A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0.9529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1F4D18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0.00000001 (0.00000001); </w:t>
            </w:r>
          </w:p>
          <w:p w14:paraId="64DD88A1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0.5563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CF6C85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0.00000001 (0.00000003); </w:t>
            </w:r>
          </w:p>
          <w:p w14:paraId="2D82F09A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0.6895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5505F6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-0.00000005 (0.00000002); </w:t>
            </w:r>
          </w:p>
          <w:p w14:paraId="3FD262D1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p =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 xml:space="preserve"> 0.0257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25CB77" w14:textId="77777777" w:rsidR="00503B7B" w:rsidRPr="0022349E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 xml:space="preserve">0.00000003 (0); </w:t>
            </w:r>
          </w:p>
          <w:p w14:paraId="15FB380D" w14:textId="77777777" w:rsidR="00503B7B" w:rsidRPr="0022349E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p = &lt;0.0001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A1F774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-0.00000001 (0); p = 0.1998</w:t>
            </w:r>
          </w:p>
        </w:tc>
      </w:tr>
      <w:tr w:rsidR="00503B7B" w:rsidRPr="003E527A" w14:paraId="618B6FCD" w14:textId="77777777" w:rsidTr="003D3A1D">
        <w:trPr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FC8FC1" w14:textId="77777777" w:rsidR="00503B7B" w:rsidRPr="005C5739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  <w:lang w:val="en-US"/>
              </w:rPr>
            </w:pPr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Lengths of hospital </w:t>
            </w:r>
            <w:proofErr w:type="gramStart"/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>stay  (</w:t>
            </w:r>
            <w:proofErr w:type="gramEnd"/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box cox </w:t>
            </w:r>
            <w:r w:rsidRPr="0022349E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  <w:lang w:val="en-US"/>
              </w:rPr>
              <w:t xml:space="preserve">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>λ</w:t>
            </w:r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-0.29)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C23D85A" w14:textId="77777777" w:rsidR="00503B7B" w:rsidRPr="00FA14BE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FA14BE">
              <w:rPr>
                <w:rFonts w:ascii="Helvetica" w:hAnsi="Helvetica" w:cs="Helvetica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2FA446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0.022 (0.03); </w:t>
            </w:r>
          </w:p>
          <w:p w14:paraId="7CBDF861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0.4735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EE911C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0.001 (0.001); </w:t>
            </w:r>
          </w:p>
          <w:p w14:paraId="414199FE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BD6F4E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0.047 (0.032); </w:t>
            </w:r>
          </w:p>
          <w:p w14:paraId="5A63C87E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0.1429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0F7CB7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0.038 (0.06); </w:t>
            </w:r>
          </w:p>
          <w:p w14:paraId="0A304463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0.5216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BC3D83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0.064 (0.044);</w:t>
            </w:r>
          </w:p>
          <w:p w14:paraId="6890C997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0.1466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92A191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0.083 (0.009); </w:t>
            </w:r>
          </w:p>
          <w:p w14:paraId="354CE6E2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423036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0.005 (0.009); </w:t>
            </w:r>
          </w:p>
          <w:p w14:paraId="204065BB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0.5826</w:t>
            </w:r>
          </w:p>
        </w:tc>
      </w:tr>
      <w:tr w:rsidR="00503B7B" w:rsidRPr="003E527A" w14:paraId="1C64908F" w14:textId="77777777" w:rsidTr="003D3A1D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D0681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717E6C">
              <w:rPr>
                <w:rFonts w:ascii="Helvetica" w:hAnsi="Helvetica" w:cs="Helvetica"/>
                <w:sz w:val="16"/>
                <w:szCs w:val="16"/>
              </w:rPr>
              <w:t xml:space="preserve">mortality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FF6671" w14:textId="77777777" w:rsidR="00503B7B" w:rsidRPr="00FA14BE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FA14BE">
              <w:rPr>
                <w:rFonts w:ascii="Helvetica" w:hAnsi="Helvetica" w:cs="Helvetica"/>
                <w:sz w:val="16"/>
                <w:szCs w:val="16"/>
              </w:rPr>
              <w:t>binomial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09E640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0.408 (0.017, 9.836), </w:t>
            </w:r>
          </w:p>
          <w:p w14:paraId="11D2FFFE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0.5808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36579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1.086 (0.97, 1.216), </w:t>
            </w:r>
          </w:p>
          <w:p w14:paraId="0B48C7A0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0.1501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1EF17D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11.877 (0.512, 275.696), </w:t>
            </w:r>
          </w:p>
          <w:p w14:paraId="7822E9E6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74242D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2.13 (0.142, 32.006), </w:t>
            </w:r>
          </w:p>
          <w:p w14:paraId="789CBA6C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>p = 0.5844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A8A69D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11.567 (1.537, 87.021), </w:t>
            </w:r>
          </w:p>
          <w:p w14:paraId="740CA5BB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3EE8D4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&gt;1000 (&gt;1000, &gt;1000), p =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 xml:space="preserve"> &lt;0.0001</w:t>
            </w:r>
            <w:r w:rsidRPr="4275483C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6C417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0D77">
              <w:rPr>
                <w:sz w:val="16"/>
                <w:szCs w:val="16"/>
              </w:rPr>
              <w:t xml:space="preserve">1.818 (0.91, 3.629), </w:t>
            </w:r>
          </w:p>
          <w:p w14:paraId="134D6D3E" w14:textId="77777777" w:rsidR="00503B7B" w:rsidRPr="000E0D77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>0.0903</w:t>
            </w:r>
          </w:p>
        </w:tc>
      </w:tr>
      <w:tr w:rsidR="00503B7B" w:rsidRPr="003E527A" w14:paraId="01A28948" w14:textId="77777777" w:rsidTr="003D3A1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FFFFFF" w:themeColor="background1"/>
            </w:tcBorders>
          </w:tcPr>
          <w:p w14:paraId="590A77CB" w14:textId="77777777" w:rsidR="00503B7B" w:rsidRPr="000E0D77" w:rsidRDefault="00503B7B" w:rsidP="003D3A1D">
            <w:pPr>
              <w:rPr>
                <w:sz w:val="16"/>
                <w:szCs w:val="16"/>
              </w:rPr>
            </w:pPr>
            <w:r w:rsidRPr="00A15EE3">
              <w:rPr>
                <w:rFonts w:ascii="Helvetica" w:hAnsi="Helvetica" w:cs="Helvetica"/>
                <w:sz w:val="16"/>
                <w:szCs w:val="16"/>
              </w:rPr>
              <w:t>Follow Up (12 months)</w:t>
            </w:r>
          </w:p>
        </w:tc>
      </w:tr>
      <w:tr w:rsidR="00503B7B" w:rsidRPr="003E527A" w14:paraId="71D7B4C1" w14:textId="77777777" w:rsidTr="003D3A1D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3793D29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outpatient cost (box </w:t>
            </w:r>
            <w:proofErr w:type="gramStart"/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cox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 xml:space="preserve"> λ</w:t>
            </w:r>
            <w:proofErr w:type="gramEnd"/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 = 0.18)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D2C3BF7" w14:textId="77777777" w:rsidR="00503B7B" w:rsidRPr="003E527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FA14BE">
              <w:rPr>
                <w:rFonts w:ascii="Helvetica" w:hAnsi="Helvetica" w:cs="Helvetica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055184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2.66 (5.7); </w:t>
            </w:r>
          </w:p>
          <w:p w14:paraId="48150640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0.6415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9DA229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-0.09 (0.16); p = 0.5828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2E1B9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-0.69 (2.04); </w:t>
            </w:r>
          </w:p>
          <w:p w14:paraId="6F7A6672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0.7355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B9275D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-1.3 (8.12); </w:t>
            </w:r>
          </w:p>
          <w:p w14:paraId="6B27EFAD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0.873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22B854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0.63 (6.46); </w:t>
            </w:r>
          </w:p>
          <w:p w14:paraId="2D0671B7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0.922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45556A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0.57 (0.52); </w:t>
            </w:r>
          </w:p>
          <w:p w14:paraId="5DEABED7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0.2694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81759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0.31 (0.74); </w:t>
            </w:r>
          </w:p>
          <w:p w14:paraId="7894719E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0.6789</w:t>
            </w:r>
          </w:p>
        </w:tc>
      </w:tr>
      <w:tr w:rsidR="00503B7B" w:rsidRPr="003E527A" w14:paraId="3CA9BDAF" w14:textId="77777777" w:rsidTr="003D3A1D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B3E41C7" w14:textId="77777777" w:rsidR="00503B7B" w:rsidRPr="005C5739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  <w:lang w:val="en-US"/>
              </w:rPr>
            </w:pPr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Medication cost (box </w:t>
            </w:r>
            <w:proofErr w:type="gramStart"/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cox </w:t>
            </w:r>
            <w:r w:rsidRPr="0022349E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  <w:lang w:val="en-US"/>
              </w:rPr>
              <w:t xml:space="preserve">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>λ</w:t>
            </w:r>
            <w:proofErr w:type="gramEnd"/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0.18)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6E5E44" w14:textId="77777777" w:rsidR="00503B7B" w:rsidRPr="003E527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FA14BE">
              <w:rPr>
                <w:rFonts w:ascii="Helvetica" w:hAnsi="Helvetica" w:cs="Helvetica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230AA2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0.75 (1.02); </w:t>
            </w:r>
          </w:p>
          <w:p w14:paraId="5A5B979B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0.4649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D3FC57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-0.04 (0.04); p = 0.3433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843FB8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-1.18 (0.95); </w:t>
            </w:r>
          </w:p>
          <w:p w14:paraId="258D2C78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0.2126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EFBB08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-0.96 (1.2);</w:t>
            </w:r>
          </w:p>
          <w:p w14:paraId="0EE6E7AB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0.4229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5242B8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-2.38 (1.75); </w:t>
            </w:r>
          </w:p>
          <w:p w14:paraId="2DD65E24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0.1749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E667FE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0.75 (0.25); </w:t>
            </w:r>
          </w:p>
          <w:p w14:paraId="093037BF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D73DE8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0.48 (0.23); </w:t>
            </w:r>
          </w:p>
          <w:p w14:paraId="716EA480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0.0347</w:t>
            </w:r>
          </w:p>
        </w:tc>
      </w:tr>
      <w:tr w:rsidR="00503B7B" w:rsidRPr="003E527A" w14:paraId="1BEC5DB9" w14:textId="77777777" w:rsidTr="003D3A1D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EADBA" w14:textId="77777777" w:rsidR="00503B7B" w:rsidRPr="005C5739" w:rsidRDefault="00503B7B" w:rsidP="003D3A1D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Inpatient cost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BB9987" w14:textId="77777777" w:rsidR="00503B7B" w:rsidRPr="00FA14BE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</w:rPr>
            </w:pPr>
            <w:r w:rsidRPr="00CB5408">
              <w:rPr>
                <w:rFonts w:ascii="Helvetica" w:hAnsi="Helvetica" w:cs="Helvetica"/>
                <w:spacing w:val="2"/>
                <w:sz w:val="16"/>
                <w:szCs w:val="16"/>
              </w:rPr>
              <w:t>binomial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FDAB88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0.97 (0.49, 1.92), </w:t>
            </w:r>
          </w:p>
          <w:p w14:paraId="48AA51EE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p = 0.923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15E2EA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1.02 (0.99, 1.05), p = 0.1442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AF0179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1.76 (0.89, 3.46), </w:t>
            </w:r>
          </w:p>
          <w:p w14:paraId="3FD87053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p = 0.1048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59F32C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0.61 (0.22, 1.71), </w:t>
            </w:r>
          </w:p>
          <w:p w14:paraId="2ED2C2B7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p = 0.3456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4B753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0.47 (0.18, 1.21), </w:t>
            </w:r>
          </w:p>
          <w:p w14:paraId="0C79EAFC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p = 0.1166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387461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1.25 (1.03, 1.52), </w:t>
            </w:r>
          </w:p>
          <w:p w14:paraId="5CD574DE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F15B5E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1.11 (0.95, 1.31),</w:t>
            </w:r>
          </w:p>
          <w:p w14:paraId="5D4ADC25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p = 0.1969</w:t>
            </w:r>
          </w:p>
        </w:tc>
      </w:tr>
      <w:tr w:rsidR="00503B7B" w:rsidRPr="003E527A" w14:paraId="4D89F6A7" w14:textId="77777777" w:rsidTr="003D3A1D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D4335C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Inpatient cost (box </w:t>
            </w:r>
            <w:proofErr w:type="gramStart"/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cox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 xml:space="preserve"> λ</w:t>
            </w:r>
            <w:proofErr w:type="gramEnd"/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 = -0.09)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8C33041" w14:textId="77777777" w:rsidR="00503B7B" w:rsidRPr="003E527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FA14BE">
              <w:rPr>
                <w:rFonts w:ascii="Helvetica" w:hAnsi="Helvetica" w:cs="Helvetica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1F13AB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-0.098 (0.097); </w:t>
            </w:r>
          </w:p>
          <w:p w14:paraId="5A4249BB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0.3096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137722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-0.001 (0.003); </w:t>
            </w:r>
          </w:p>
          <w:p w14:paraId="51CE28EB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0.8488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04A9D7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-0.031 (0.091); p = 0.7356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F4A194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-0.015 (0.141); </w:t>
            </w:r>
          </w:p>
          <w:p w14:paraId="51E78A00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0.9167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A5F6AB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-0.122 (0.187); p = 0.5144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F4E1B4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0.043 (0.026); </w:t>
            </w:r>
          </w:p>
          <w:p w14:paraId="4C83793A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>0.0994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CE80CE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0.018 (0.023); </w:t>
            </w:r>
          </w:p>
          <w:p w14:paraId="0F305DC5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0.4321</w:t>
            </w:r>
          </w:p>
        </w:tc>
      </w:tr>
      <w:tr w:rsidR="00503B7B" w:rsidRPr="003E527A" w14:paraId="062EF37D" w14:textId="77777777" w:rsidTr="003D3A1D">
        <w:trPr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84553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717E6C">
              <w:rPr>
                <w:rFonts w:ascii="Helvetica" w:hAnsi="Helvetica" w:cs="Helvetica"/>
                <w:sz w:val="16"/>
                <w:szCs w:val="16"/>
              </w:rPr>
              <w:t xml:space="preserve">Mortality 12 m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186721" w14:textId="77777777" w:rsidR="00503B7B" w:rsidRPr="003E527A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FA14BE">
              <w:rPr>
                <w:rFonts w:ascii="Helvetica" w:hAnsi="Helvetica" w:cs="Helvetica"/>
                <w:sz w:val="16"/>
                <w:szCs w:val="16"/>
              </w:rPr>
              <w:t>binomial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393EFE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0.936 (0.371, 2.359), </w:t>
            </w:r>
          </w:p>
          <w:p w14:paraId="54328697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0.8883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623369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0.995 (0.959, 1.032), </w:t>
            </w:r>
          </w:p>
          <w:p w14:paraId="1F5B13D8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0.7797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51100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1.231 (0.5, 3.029), </w:t>
            </w:r>
          </w:p>
          <w:p w14:paraId="3739E413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0.6508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EF73C9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0.915 (0.245, 3.416), </w:t>
            </w:r>
          </w:p>
          <w:p w14:paraId="7739B969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0.8953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8AF7B6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1.198 (0.327, 4.396), p = 0.785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4E0A02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2.472 (1.504, 4.063), 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2E989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 xml:space="preserve">1.114 (0.906, 1.369), </w:t>
            </w:r>
          </w:p>
          <w:p w14:paraId="0225FB86" w14:textId="77777777" w:rsidR="00503B7B" w:rsidRPr="005C5739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C5739">
              <w:rPr>
                <w:sz w:val="16"/>
                <w:szCs w:val="16"/>
              </w:rPr>
              <w:t>p = 0.3068</w:t>
            </w:r>
          </w:p>
        </w:tc>
      </w:tr>
      <w:tr w:rsidR="00503B7B" w:rsidRPr="00CC641B" w14:paraId="2DA873A7" w14:textId="77777777" w:rsidTr="003D3A1D">
        <w:trPr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auto"/>
              <w:left w:val="nil"/>
              <w:bottom w:val="thickThinSmallGap" w:sz="12" w:space="0" w:color="auto"/>
              <w:right w:val="nil"/>
            </w:tcBorders>
          </w:tcPr>
          <w:p w14:paraId="523FB18B" w14:textId="77777777" w:rsidR="00503B7B" w:rsidRPr="00D53A8C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D53A8C">
              <w:rPr>
                <w:b w:val="0"/>
                <w:bCs w:val="0"/>
                <w:i/>
                <w:iCs/>
                <w:sz w:val="16"/>
                <w:szCs w:val="16"/>
                <w:lang w:val="en-US"/>
              </w:rPr>
              <w:t>General</w:t>
            </w:r>
            <w:r w:rsidRPr="00D53A8C">
              <w:rPr>
                <w:b w:val="0"/>
                <w:bCs w:val="0"/>
                <w:sz w:val="16"/>
                <w:szCs w:val="16"/>
                <w:lang w:val="en-US"/>
              </w:rPr>
              <w:t>:</w:t>
            </w:r>
          </w:p>
          <w:p w14:paraId="708AF5A1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>GEE models with hospitals as cluster ID</w:t>
            </w:r>
          </w:p>
          <w:p w14:paraId="1DFE11BC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>Model specifications:</w:t>
            </w:r>
          </w:p>
          <w:p w14:paraId="36FB10AB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Dependent variable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s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of the Gaussian Model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s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are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box-cox transform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ed</w:t>
            </w:r>
          </w:p>
          <w:p w14:paraId="58BB52E0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Binomial Models: odds ratio (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confidence interval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>)</w:t>
            </w:r>
          </w:p>
          <w:p w14:paraId="256744A7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Gaussian Models: coefficient (standard error)</w:t>
            </w:r>
          </w:p>
          <w:p w14:paraId="05C17604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 Reference category hospital volume = 0 - 10</w:t>
            </w:r>
          </w:p>
          <w:p w14:paraId="69D92588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 Reference category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gender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=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male</w:t>
            </w:r>
          </w:p>
          <w:p w14:paraId="4A81C772" w14:textId="77777777" w:rsidR="00503B7B" w:rsidRPr="0057292A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 Reference category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language region</w:t>
            </w:r>
            <w:r w:rsidRPr="0057292A">
              <w:rPr>
                <w:b w:val="0"/>
                <w:bCs w:val="0"/>
                <w:sz w:val="16"/>
                <w:szCs w:val="16"/>
                <w:lang w:val="en-US"/>
              </w:rPr>
              <w:t xml:space="preserve"> =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German</w:t>
            </w:r>
          </w:p>
          <w:p w14:paraId="6FCD2F9C" w14:textId="77777777" w:rsidR="00503B7B" w:rsidRPr="006F621F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>
              <w:rPr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 w:rsidRPr="006F621F">
              <w:rPr>
                <w:b w:val="0"/>
                <w:bCs w:val="0"/>
                <w:sz w:val="16"/>
                <w:szCs w:val="16"/>
                <w:lang w:val="en-US"/>
              </w:rPr>
              <w:t xml:space="preserve"> For f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o</w:t>
            </w:r>
            <w:r w:rsidRPr="006F621F">
              <w:rPr>
                <w:b w:val="0"/>
                <w:bCs w:val="0"/>
                <w:sz w:val="16"/>
                <w:szCs w:val="16"/>
                <w:lang w:val="en-US"/>
              </w:rPr>
              <w:t>llow up cost: only cases with complete observation period (</w:t>
            </w:r>
            <w:proofErr w:type="gramStart"/>
            <w:r w:rsidRPr="006F621F">
              <w:rPr>
                <w:b w:val="0"/>
                <w:bCs w:val="0"/>
                <w:sz w:val="16"/>
                <w:szCs w:val="16"/>
                <w:lang w:val="en-US"/>
              </w:rPr>
              <w:t>i.e.</w:t>
            </w:r>
            <w:proofErr w:type="gramEnd"/>
            <w:r w:rsidRPr="006F621F">
              <w:rPr>
                <w:b w:val="0"/>
                <w:bCs w:val="0"/>
                <w:sz w:val="16"/>
                <w:szCs w:val="16"/>
                <w:lang w:val="en-US"/>
              </w:rPr>
              <w:t xml:space="preserve"> no deaths)</w:t>
            </w:r>
          </w:p>
        </w:tc>
      </w:tr>
    </w:tbl>
    <w:p w14:paraId="32698A70" w14:textId="77777777" w:rsidR="00503B7B" w:rsidRDefault="00503B7B" w:rsidP="00503B7B">
      <w:pPr>
        <w:suppressLineNumbers/>
        <w:rPr>
          <w:rFonts w:eastAsiaTheme="majorEastAsia"/>
          <w:b/>
          <w:bCs/>
          <w:lang w:val="en-US"/>
        </w:rPr>
      </w:pPr>
    </w:p>
    <w:p w14:paraId="15F0AA14" w14:textId="77777777" w:rsidR="00503B7B" w:rsidRPr="00A338A3" w:rsidRDefault="00503B7B" w:rsidP="00503B7B">
      <w:pPr>
        <w:suppressLineNumbers/>
        <w:rPr>
          <w:rFonts w:eastAsiaTheme="majorEastAsia"/>
          <w:b/>
          <w:bCs/>
          <w:sz w:val="28"/>
          <w:szCs w:val="28"/>
          <w:lang w:val="en-US"/>
        </w:rPr>
      </w:pPr>
      <w:r w:rsidRPr="001B77D4">
        <w:rPr>
          <w:rFonts w:eastAsiaTheme="majorEastAsia"/>
          <w:b/>
          <w:bCs/>
          <w:lang w:val="en-US"/>
        </w:rPr>
        <w:lastRenderedPageBreak/>
        <w:t>Tab</w:t>
      </w:r>
      <w:r>
        <w:rPr>
          <w:rFonts w:eastAsiaTheme="majorEastAsia"/>
          <w:b/>
          <w:bCs/>
          <w:lang w:val="en-US"/>
        </w:rPr>
        <w:t xml:space="preserve">le </w:t>
      </w:r>
      <w:r w:rsidRPr="001B77D4">
        <w:rPr>
          <w:rFonts w:eastAsiaTheme="majorEastAsia"/>
          <w:b/>
          <w:bCs/>
          <w:lang w:val="en-US"/>
        </w:rPr>
        <w:t xml:space="preserve">A4 </w:t>
      </w:r>
      <w:r>
        <w:rPr>
          <w:rFonts w:eastAsiaTheme="majorEastAsia"/>
          <w:b/>
          <w:bCs/>
          <w:lang w:val="en-US"/>
        </w:rPr>
        <w:t>–</w:t>
      </w:r>
      <w:r w:rsidRPr="001B77D4">
        <w:rPr>
          <w:rFonts w:eastAsiaTheme="majorEastAsia"/>
          <w:b/>
          <w:bCs/>
          <w:lang w:val="en-US"/>
        </w:rPr>
        <w:t xml:space="preserve"> </w:t>
      </w:r>
      <w:r>
        <w:rPr>
          <w:rFonts w:eastAsiaTheme="majorEastAsia"/>
          <w:b/>
          <w:bCs/>
          <w:lang w:val="en-US"/>
        </w:rPr>
        <w:t>Pancreatic resections</w:t>
      </w:r>
    </w:p>
    <w:p w14:paraId="4CB98E5E" w14:textId="77777777" w:rsidR="00503B7B" w:rsidRPr="001B77D4" w:rsidRDefault="00503B7B" w:rsidP="00503B7B">
      <w:pPr>
        <w:suppressLineNumbers/>
        <w:rPr>
          <w:rFonts w:eastAsiaTheme="majorEastAsia"/>
          <w:b/>
          <w:bCs/>
          <w:lang w:val="en-US"/>
        </w:rPr>
      </w:pPr>
    </w:p>
    <w:tbl>
      <w:tblPr>
        <w:tblStyle w:val="Gitternetztabelle1hell"/>
        <w:tblW w:w="14429" w:type="dxa"/>
        <w:jc w:val="center"/>
        <w:tblLook w:val="04A0" w:firstRow="1" w:lastRow="0" w:firstColumn="1" w:lastColumn="0" w:noHBand="0" w:noVBand="1"/>
      </w:tblPr>
      <w:tblGrid>
        <w:gridCol w:w="1793"/>
        <w:gridCol w:w="684"/>
        <w:gridCol w:w="1306"/>
        <w:gridCol w:w="1328"/>
        <w:gridCol w:w="1306"/>
        <w:gridCol w:w="1328"/>
        <w:gridCol w:w="1328"/>
        <w:gridCol w:w="1328"/>
        <w:gridCol w:w="1328"/>
        <w:gridCol w:w="1343"/>
        <w:gridCol w:w="1357"/>
      </w:tblGrid>
      <w:tr w:rsidR="00503B7B" w:rsidRPr="003E527A" w14:paraId="0303DB3A" w14:textId="77777777" w:rsidTr="003D3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tcBorders>
              <w:top w:val="thinThick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78278" w14:textId="77777777" w:rsidR="00503B7B" w:rsidRPr="00717E6C" w:rsidRDefault="00503B7B" w:rsidP="003D3A1D">
            <w:pPr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  <w:lang w:val="de-CH" w:eastAsia="de-CH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Response variable</w:t>
            </w:r>
          </w:p>
        </w:tc>
        <w:tc>
          <w:tcPr>
            <w:tcW w:w="0" w:type="auto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74F2AA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family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14:paraId="418E18A8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Hospital vol</w:t>
            </w:r>
          </w:p>
          <w:p w14:paraId="0354C804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16-30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14:paraId="6689F2E7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Hospital vol</w:t>
            </w:r>
          </w:p>
          <w:p w14:paraId="553883A0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pacing w:val="2"/>
                <w:sz w:val="16"/>
                <w:szCs w:val="16"/>
              </w:rPr>
            </w:pPr>
            <w:r w:rsidRPr="007B36E3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3</w:t>
            </w:r>
            <w:r w:rsidRPr="007B36E3">
              <w:rPr>
                <w:rFonts w:ascii="Helvetica" w:hAnsi="Helvetica" w:cs="Helvetica"/>
                <w:spacing w:val="2"/>
                <w:sz w:val="16"/>
                <w:szCs w:val="16"/>
              </w:rPr>
              <w:t>1-</w:t>
            </w: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1E7DB1" w14:textId="77777777" w:rsidR="00503B7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Hospital vol</w:t>
            </w:r>
          </w:p>
          <w:p w14:paraId="50C8F712" w14:textId="77777777" w:rsidR="00503B7B" w:rsidRPr="001E4CC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 w:rsidRPr="007B36E3">
              <w:rPr>
                <w:rFonts w:ascii="Helvetica" w:hAnsi="Helvetica" w:cs="Helvetica"/>
                <w:spacing w:val="2"/>
                <w:sz w:val="16"/>
                <w:szCs w:val="16"/>
              </w:rPr>
              <w:t xml:space="preserve"> &gt;</w:t>
            </w: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BB4C79" w14:textId="77777777" w:rsidR="00503B7B" w:rsidRPr="001E4CCB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age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719D1D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gender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A5559A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French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D1B648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Italian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4AD0FB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pccl</w:t>
            </w:r>
          </w:p>
        </w:tc>
        <w:tc>
          <w:tcPr>
            <w:tcW w:w="0" w:type="auto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400B72" w14:textId="77777777" w:rsidR="00503B7B" w:rsidRPr="003E527A" w:rsidRDefault="00503B7B" w:rsidP="003D3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color w:val="666666"/>
                <w:spacing w:val="2"/>
                <w:sz w:val="16"/>
                <w:szCs w:val="16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Number of comorbidities</w:t>
            </w:r>
          </w:p>
        </w:tc>
      </w:tr>
      <w:tr w:rsidR="00503B7B" w:rsidRPr="003E527A" w14:paraId="38728AAF" w14:textId="77777777" w:rsidTr="003D3A1D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FDE622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717E6C">
              <w:rPr>
                <w:rFonts w:ascii="Helvetica" w:hAnsi="Helvetica" w:cs="Helvetica"/>
                <w:sz w:val="16"/>
                <w:szCs w:val="16"/>
              </w:rPr>
              <w:t>Hospital stay</w:t>
            </w:r>
          </w:p>
        </w:tc>
      </w:tr>
      <w:tr w:rsidR="00503B7B" w:rsidRPr="003E527A" w14:paraId="19D7EFFA" w14:textId="77777777" w:rsidTr="003D3A1D">
        <w:trPr>
          <w:trHeight w:val="6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D3F2E5F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717E6C">
              <w:rPr>
                <w:rFonts w:ascii="Helvetica" w:hAnsi="Helvetica" w:cs="Helvetica"/>
                <w:sz w:val="16"/>
                <w:szCs w:val="16"/>
              </w:rPr>
              <w:t>Inpatient cost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Pr="00C867A9">
              <w:rPr>
                <w:rFonts w:ascii="Helvetica" w:hAnsi="Helvetica" w:cs="Helvetica"/>
                <w:sz w:val="16"/>
                <w:szCs w:val="16"/>
              </w:rPr>
              <w:t>(box cox \(\lambda\) = -0.84)</w:t>
            </w:r>
            <w:r w:rsidRPr="00717E6C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BE2C157" w14:textId="77777777" w:rsidR="00503B7B" w:rsidRPr="001E4CC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1E4CCB">
              <w:rPr>
                <w:rFonts w:ascii="Helvetica" w:hAnsi="Helvetica" w:cs="Helvetica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FDD60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0.0000047 (0.0000125); </w:t>
            </w:r>
          </w:p>
          <w:p w14:paraId="127CA39D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0.7063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9D7B8D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0.000015 (0.0000127); </w:t>
            </w:r>
          </w:p>
          <w:p w14:paraId="7E99AEEE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0.2343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D8D113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0.0000013 (0.0000204); </w:t>
            </w:r>
          </w:p>
          <w:p w14:paraId="60D9C667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0.949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9D4AF7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0.000001 (0.0000005); </w:t>
            </w:r>
          </w:p>
          <w:p w14:paraId="3651AEA3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>0.0594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A572EF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0.0000089 (0.0000103); </w:t>
            </w:r>
          </w:p>
          <w:p w14:paraId="44374538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0.386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673BB4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0.000001 (0.0000228); </w:t>
            </w:r>
          </w:p>
          <w:p w14:paraId="6E6A315E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0.9645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F4E033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-0.0000164 (0.0000157);</w:t>
            </w:r>
          </w:p>
          <w:p w14:paraId="1F4A0AE0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 p = 0.2964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900113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0.0000454 (0.0000067); </w:t>
            </w:r>
          </w:p>
          <w:p w14:paraId="0D861D9B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&lt;0.0001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2A85C4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-0.0000008 (0.0000027); </w:t>
            </w:r>
          </w:p>
          <w:p w14:paraId="135AB4D4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0.7596</w:t>
            </w:r>
          </w:p>
        </w:tc>
      </w:tr>
      <w:tr w:rsidR="00503B7B" w:rsidRPr="003E527A" w14:paraId="1C66C0D8" w14:textId="77777777" w:rsidTr="003D3A1D">
        <w:trPr>
          <w:trHeight w:val="7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1DFDD3" w14:textId="77777777" w:rsidR="00503B7B" w:rsidRPr="00A011E9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  <w:lang w:val="en-US"/>
              </w:rPr>
            </w:pPr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>Lengths of hospital stay (box cox</w:t>
            </w:r>
            <w:r w:rsidRPr="0022349E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  <w:lang w:val="en-US"/>
              </w:rPr>
              <w:t xml:space="preserve">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>λ</w:t>
            </w:r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-0.13)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9F3D5F" w14:textId="77777777" w:rsidR="00503B7B" w:rsidRPr="001E4CC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1E4CCB">
              <w:rPr>
                <w:rFonts w:ascii="Helvetica" w:hAnsi="Helvetica" w:cs="Helvetica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026EC7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0.0809 (0.0524); </w:t>
            </w:r>
          </w:p>
          <w:p w14:paraId="6D60BF80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0.1224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9F9167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-0.0134 (0.0503); </w:t>
            </w:r>
          </w:p>
          <w:p w14:paraId="0B99F8A9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0.7895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E50F83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-0.1458 (0.0941); </w:t>
            </w:r>
          </w:p>
          <w:p w14:paraId="6A90DD31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0.1215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82A160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0.0022 (0.0021); p = 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75D463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0.0793 (0.0408); p = 0.0519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61C51C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0.1708 (0.0841); p = 0.0422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D3B9C8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0.0191 (0.0761); p = 0.8018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8B1C19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0.1189 (0.0205); p = 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C1E13F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0.0072 (0.0099); </w:t>
            </w:r>
          </w:p>
          <w:p w14:paraId="3CEAF286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0.471</w:t>
            </w:r>
          </w:p>
        </w:tc>
      </w:tr>
      <w:tr w:rsidR="00503B7B" w:rsidRPr="003E527A" w14:paraId="652E2E2C" w14:textId="77777777" w:rsidTr="003D3A1D">
        <w:trPr>
          <w:trHeight w:val="7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0E0DB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717E6C">
              <w:rPr>
                <w:rFonts w:ascii="Helvetica" w:hAnsi="Helvetica" w:cs="Helvetica"/>
                <w:sz w:val="16"/>
                <w:szCs w:val="16"/>
              </w:rPr>
              <w:t xml:space="preserve">mortality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BF08DA" w14:textId="77777777" w:rsidR="00503B7B" w:rsidRPr="001E4CC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1E4CCB">
              <w:rPr>
                <w:rFonts w:ascii="Helvetica" w:hAnsi="Helvetica" w:cs="Helvetica"/>
                <w:sz w:val="16"/>
                <w:szCs w:val="16"/>
              </w:rPr>
              <w:t>binomial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35E1F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0.96 (0.33, 2.79), </w:t>
            </w:r>
          </w:p>
          <w:p w14:paraId="4DFEBDAD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0.9359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F7DB3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0.51 (0.14, 1.83), p = 0.3008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460C6E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0.6 (0.07, 5.34), p = 0.6462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57879D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1.03 (0.97, 1.09), p = 0.3028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FA7FF4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0.88 (0.36, 2.14), p = 0.774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0B9F64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 (0, 0), </w:t>
            </w:r>
          </w:p>
          <w:p w14:paraId="60EE7A72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DC4D51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1.71 (0.43, 6.77), p = 0.4415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8EF777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7.28 (1.3, 40.73), p = 0.0239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B85E4F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0.97 (0.73, 1.28),</w:t>
            </w:r>
          </w:p>
          <w:p w14:paraId="6806BA83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0.8171</w:t>
            </w:r>
          </w:p>
        </w:tc>
      </w:tr>
      <w:tr w:rsidR="00503B7B" w:rsidRPr="003E527A" w14:paraId="302C1076" w14:textId="77777777" w:rsidTr="003D3A1D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E2E1E" w14:textId="77777777" w:rsidR="00503B7B" w:rsidRPr="00EF5E86" w:rsidRDefault="00503B7B" w:rsidP="003D3A1D">
            <w:pPr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Follow Up (12 months)</w:t>
            </w:r>
          </w:p>
        </w:tc>
      </w:tr>
      <w:tr w:rsidR="00503B7B" w:rsidRPr="003E527A" w14:paraId="7A7D944F" w14:textId="77777777" w:rsidTr="003D3A1D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580575C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outpatient </w:t>
            </w:r>
            <w:proofErr w:type="gramStart"/>
            <w:r w:rsidRPr="4275483C">
              <w:rPr>
                <w:rFonts w:ascii="Helvetica" w:hAnsi="Helvetica" w:cs="Helvetica"/>
                <w:sz w:val="16"/>
                <w:szCs w:val="16"/>
              </w:rPr>
              <w:t>cost  (</w:t>
            </w:r>
            <w:proofErr w:type="gramEnd"/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box cox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 xml:space="preserve"> λ</w:t>
            </w:r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 = 0.34)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7A42BC1" w14:textId="77777777" w:rsidR="00503B7B" w:rsidRPr="001E4CC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1E4CCB">
              <w:rPr>
                <w:rFonts w:ascii="Helvetica" w:hAnsi="Helvetica" w:cs="Helvetica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F61F6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2.43 (4.37); </w:t>
            </w:r>
          </w:p>
          <w:p w14:paraId="34CDBB7D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0.5771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E68D3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8.14 (4.33); </w:t>
            </w:r>
          </w:p>
          <w:p w14:paraId="7F285AA3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>0.0605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2A264F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4.73 (5.99); </w:t>
            </w:r>
          </w:p>
          <w:p w14:paraId="4E0C91B8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0.4296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3F24B2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-0.39 (0.16); </w:t>
            </w:r>
          </w:p>
          <w:p w14:paraId="386FAD3C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0.0154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55B834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1.46 (3.14); </w:t>
            </w:r>
          </w:p>
          <w:p w14:paraId="068881D4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0.6417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E95AD0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-2.55 (8.11); </w:t>
            </w:r>
          </w:p>
          <w:p w14:paraId="3C4DAB44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0.753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B0110B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-4.8 (4.84); </w:t>
            </w:r>
          </w:p>
          <w:p w14:paraId="1F8A9576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0.3214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9487C4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2.65 (1.43); </w:t>
            </w:r>
          </w:p>
          <w:p w14:paraId="37293103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i/>
                <w:iCs/>
                <w:color w:val="2B579A"/>
                <w:sz w:val="16"/>
                <w:szCs w:val="16"/>
                <w:shd w:val="clear" w:color="auto" w:fill="E6E6E6"/>
              </w:rPr>
              <w:t>0.064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4A0C84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1.88 (0.79); </w:t>
            </w:r>
          </w:p>
          <w:p w14:paraId="2DCF0849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0.0168</w:t>
            </w:r>
          </w:p>
        </w:tc>
      </w:tr>
      <w:tr w:rsidR="00503B7B" w:rsidRPr="003E527A" w14:paraId="4CA71034" w14:textId="77777777" w:rsidTr="003D3A1D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AF98F4" w14:textId="77777777" w:rsidR="00503B7B" w:rsidRPr="00A011E9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  <w:lang w:val="en-US"/>
              </w:rPr>
            </w:pPr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Medication cost (box </w:t>
            </w:r>
            <w:proofErr w:type="gramStart"/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cox </w:t>
            </w:r>
            <w:r w:rsidRPr="0022349E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  <w:lang w:val="en-US"/>
              </w:rPr>
              <w:t xml:space="preserve">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>λ</w:t>
            </w:r>
            <w:proofErr w:type="gramEnd"/>
            <w:r w:rsidRPr="4275483C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0.22)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8BA506" w14:textId="77777777" w:rsidR="00503B7B" w:rsidRPr="001E4CC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1E4CCB">
              <w:rPr>
                <w:rFonts w:ascii="Helvetica" w:hAnsi="Helvetica" w:cs="Helvetica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46D5F6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1.84 (1.4); </w:t>
            </w:r>
          </w:p>
          <w:p w14:paraId="598AFEBB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0.1887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5B26E6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3.5 (1.36); </w:t>
            </w:r>
          </w:p>
          <w:p w14:paraId="77F00CA9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2297B2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1.1 (2.05); </w:t>
            </w:r>
          </w:p>
          <w:p w14:paraId="7D225B81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0.5916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1D6DE2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-0.08 (0.06); </w:t>
            </w:r>
          </w:p>
          <w:p w14:paraId="460D410E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0.1743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859AA5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0.46 (0.95);</w:t>
            </w:r>
          </w:p>
          <w:p w14:paraId="718A5646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1CAD52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1.44 (2.33); </w:t>
            </w:r>
          </w:p>
          <w:p w14:paraId="5E320039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0.5379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3F77F4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-0.66 (1.68); </w:t>
            </w:r>
          </w:p>
          <w:p w14:paraId="00E99F0A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0.6939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86FC7B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1.16 (0.44); </w:t>
            </w:r>
          </w:p>
          <w:p w14:paraId="5E90B6DA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C3A910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0.54 (0.25); </w:t>
            </w:r>
          </w:p>
          <w:p w14:paraId="1D39C77F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0.031</w:t>
            </w:r>
          </w:p>
        </w:tc>
      </w:tr>
      <w:tr w:rsidR="00503B7B" w:rsidRPr="003E527A" w14:paraId="5985BA42" w14:textId="77777777" w:rsidTr="003D3A1D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257627" w14:textId="77777777" w:rsidR="00503B7B" w:rsidRPr="00A011E9" w:rsidRDefault="00503B7B" w:rsidP="003D3A1D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pacing w:val="2"/>
                <w:sz w:val="16"/>
                <w:szCs w:val="16"/>
              </w:rPr>
              <w:t>Inpatient cost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329925" w14:textId="77777777" w:rsidR="00503B7B" w:rsidRPr="001E4CC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</w:rPr>
            </w:pPr>
            <w:r w:rsidRPr="00CB5408">
              <w:rPr>
                <w:rFonts w:ascii="Helvetica" w:hAnsi="Helvetica" w:cs="Helvetica"/>
                <w:spacing w:val="2"/>
                <w:sz w:val="16"/>
                <w:szCs w:val="16"/>
              </w:rPr>
              <w:t>binomial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2A1E9F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1.98 (0.68, 5.8), p = 0.2131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E58F1C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0.9 (0.37, 2.18), p = 0.8219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AFD461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0.88 (0.23, 3.28), </w:t>
            </w:r>
          </w:p>
          <w:p w14:paraId="73735158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p = 0.8454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04A172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1.01 (0.97, 1.04), p = 0.763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B24B4A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0.94 (0.44, 2), p = 0.8671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FF0430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0.29 (0.1, 0.91), 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508905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0.23 (0.08, 0.65), </w:t>
            </w:r>
          </w:p>
          <w:p w14:paraId="1EA547A8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BAAC68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1.02 (0.72, 1.44), </w:t>
            </w:r>
          </w:p>
          <w:p w14:paraId="2574EA59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p = 0.9299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4F26A3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 xml:space="preserve">1.11 (0.94, 1.32), </w:t>
            </w:r>
          </w:p>
          <w:p w14:paraId="2489E793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B5408">
              <w:rPr>
                <w:sz w:val="16"/>
                <w:szCs w:val="16"/>
              </w:rPr>
              <w:t>p = 0.2248</w:t>
            </w:r>
          </w:p>
        </w:tc>
      </w:tr>
      <w:tr w:rsidR="00503B7B" w:rsidRPr="003E527A" w14:paraId="7A67A623" w14:textId="77777777" w:rsidTr="003D3A1D">
        <w:trPr>
          <w:trHeight w:val="4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47573B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Inpatient cost (box </w:t>
            </w:r>
            <w:proofErr w:type="gramStart"/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cox </w:t>
            </w:r>
            <w:r w:rsidRPr="4275483C">
              <w:rPr>
                <w:rFonts w:ascii="MathJax_Math" w:eastAsia="MathJax_Math" w:hAnsi="MathJax_Math" w:cs="MathJax_Math"/>
                <w:b w:val="0"/>
                <w:bCs w:val="0"/>
                <w:i/>
                <w:iCs/>
                <w:color w:val="666666"/>
                <w:sz w:val="23"/>
                <w:szCs w:val="23"/>
              </w:rPr>
              <w:t xml:space="preserve"> λ</w:t>
            </w:r>
            <w:proofErr w:type="gramEnd"/>
            <w:r w:rsidRPr="4275483C">
              <w:rPr>
                <w:rFonts w:ascii="Helvetica" w:hAnsi="Helvetica" w:cs="Helvetica"/>
                <w:sz w:val="16"/>
                <w:szCs w:val="16"/>
              </w:rPr>
              <w:t xml:space="preserve"> = 0.11)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DEA69CC" w14:textId="77777777" w:rsidR="00503B7B" w:rsidRPr="001E4CC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1E4CCB">
              <w:rPr>
                <w:rFonts w:ascii="Helvetica" w:hAnsi="Helvetica" w:cs="Helvetica"/>
                <w:sz w:val="16"/>
                <w:szCs w:val="16"/>
              </w:rPr>
              <w:t>gaussian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E97839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0.9 (0.4); </w:t>
            </w:r>
          </w:p>
          <w:p w14:paraId="4BB5F6A0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C342C0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1.5 (0.4); </w:t>
            </w:r>
          </w:p>
          <w:p w14:paraId="43E4856F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>p =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 xml:space="preserve"> 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DFCA51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0.7 (0.6); </w:t>
            </w:r>
          </w:p>
          <w:p w14:paraId="14615AD9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0.3126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E6ED01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0 (0); p = 0.1573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1F25B7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0.1 (0.3); </w:t>
            </w:r>
          </w:p>
          <w:p w14:paraId="40F6BC1D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0.7499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9B8E2F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-0.2 (0.6); </w:t>
            </w:r>
          </w:p>
          <w:p w14:paraId="6EAA7F42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0.6956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E0ED2E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-0.5 (0.6); </w:t>
            </w:r>
          </w:p>
          <w:p w14:paraId="58F7CE42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0.4415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B09DEF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0.1 (0.1); </w:t>
            </w:r>
          </w:p>
          <w:p w14:paraId="53A79923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0.5688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AAC036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0.2 (0.1); </w:t>
            </w:r>
          </w:p>
          <w:p w14:paraId="349CB20F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0.0036</w:t>
            </w:r>
          </w:p>
        </w:tc>
      </w:tr>
      <w:tr w:rsidR="00503B7B" w:rsidRPr="003E527A" w14:paraId="4FDFB3D0" w14:textId="77777777" w:rsidTr="003D3A1D">
        <w:trPr>
          <w:trHeight w:val="5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D91DC" w14:textId="77777777" w:rsidR="00503B7B" w:rsidRPr="00717E6C" w:rsidRDefault="00503B7B" w:rsidP="003D3A1D">
            <w:pPr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717E6C">
              <w:rPr>
                <w:rFonts w:ascii="Helvetica" w:hAnsi="Helvetica" w:cs="Helvetica"/>
                <w:sz w:val="16"/>
                <w:szCs w:val="16"/>
              </w:rPr>
              <w:t xml:space="preserve">Mortality 12 m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B19C96" w14:textId="77777777" w:rsidR="00503B7B" w:rsidRPr="001E4CC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666666"/>
                <w:spacing w:val="2"/>
                <w:sz w:val="16"/>
                <w:szCs w:val="16"/>
              </w:rPr>
            </w:pPr>
            <w:r w:rsidRPr="001E4CCB">
              <w:rPr>
                <w:rFonts w:ascii="Helvetica" w:hAnsi="Helvetica" w:cs="Helvetica"/>
                <w:sz w:val="16"/>
                <w:szCs w:val="16"/>
              </w:rPr>
              <w:t>binomial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0DD1E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0.88 (0.45, 1.71), p = 0.699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F8B56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1.13 (0.59, 2.18), p = 0.7038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512800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0.76 (0.29, 1.97), p = 0.575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7865F5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1.04 (1.01, 1.07), 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EC5FAB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1.43 (0.85, 2.41), p = 0.1815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1ED9AC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0.92 (0.37, 2.27), p = 0.8533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9157F4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1.27 (0.54, 2.98), p = 0.5768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E7F585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275483C">
              <w:rPr>
                <w:sz w:val="16"/>
                <w:szCs w:val="16"/>
              </w:rPr>
              <w:t xml:space="preserve">1.44 (1.03, 2.02), p = </w:t>
            </w:r>
            <w:r w:rsidRPr="0022349E">
              <w:rPr>
                <w:b/>
                <w:bCs/>
                <w:color w:val="2B579A"/>
                <w:sz w:val="16"/>
                <w:szCs w:val="16"/>
                <w:shd w:val="clear" w:color="auto" w:fill="E6E6E6"/>
              </w:rPr>
              <w:t>0.0315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C2CCE7" w14:textId="77777777" w:rsidR="00503B7B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 xml:space="preserve">0.97 (0.84, 1.11), </w:t>
            </w:r>
          </w:p>
          <w:p w14:paraId="683B8EBC" w14:textId="77777777" w:rsidR="00503B7B" w:rsidRPr="00EF5E86" w:rsidRDefault="00503B7B" w:rsidP="003D3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E86">
              <w:rPr>
                <w:sz w:val="16"/>
                <w:szCs w:val="16"/>
              </w:rPr>
              <w:t>p = 0.6446</w:t>
            </w:r>
          </w:p>
        </w:tc>
      </w:tr>
      <w:tr w:rsidR="00503B7B" w:rsidRPr="00CC641B" w14:paraId="488DCDB1" w14:textId="77777777" w:rsidTr="003D3A1D">
        <w:trPr>
          <w:trHeight w:val="5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9" w:type="dxa"/>
            <w:gridSpan w:val="11"/>
            <w:tcBorders>
              <w:top w:val="single" w:sz="4" w:space="0" w:color="auto"/>
              <w:left w:val="nil"/>
              <w:bottom w:val="thickThinSmallGap" w:sz="12" w:space="0" w:color="auto"/>
              <w:right w:val="nil"/>
            </w:tcBorders>
          </w:tcPr>
          <w:p w14:paraId="54021385" w14:textId="77777777" w:rsidR="00503B7B" w:rsidRPr="00D53A8C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D53A8C">
              <w:rPr>
                <w:b w:val="0"/>
                <w:bCs w:val="0"/>
                <w:i/>
                <w:iCs/>
                <w:sz w:val="16"/>
                <w:szCs w:val="16"/>
                <w:lang w:val="en-US"/>
              </w:rPr>
              <w:t>General</w:t>
            </w:r>
            <w:r w:rsidRPr="00D53A8C">
              <w:rPr>
                <w:b w:val="0"/>
                <w:bCs w:val="0"/>
                <w:sz w:val="16"/>
                <w:szCs w:val="16"/>
                <w:lang w:val="en-US"/>
              </w:rPr>
              <w:t>:</w:t>
            </w:r>
          </w:p>
          <w:p w14:paraId="6EB3B0CD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>GEE models with hospitals as cluster ID</w:t>
            </w:r>
          </w:p>
          <w:p w14:paraId="7E92A05B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>Model specifications:</w:t>
            </w:r>
          </w:p>
          <w:p w14:paraId="5A1EB4E0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Dependent variable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s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of the Gaussian Model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s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are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box-cox transform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ed</w:t>
            </w:r>
          </w:p>
          <w:p w14:paraId="670DCBEA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Binomial Models: odds ratio (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confidence interval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>)</w:t>
            </w:r>
          </w:p>
          <w:p w14:paraId="1754C858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Gaussian Models: coefficient (standard error)</w:t>
            </w:r>
          </w:p>
          <w:p w14:paraId="2A96A6DF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 Reference category hospital volume = 0 - 15</w:t>
            </w:r>
          </w:p>
          <w:p w14:paraId="708C76C0" w14:textId="77777777" w:rsidR="00503B7B" w:rsidRPr="008D713E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 Reference category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gender</w:t>
            </w: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=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male</w:t>
            </w:r>
          </w:p>
          <w:p w14:paraId="57B4975D" w14:textId="77777777" w:rsidR="00503B7B" w:rsidRPr="006F621F" w:rsidRDefault="00503B7B" w:rsidP="003D3A1D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8D713E">
              <w:rPr>
                <w:b w:val="0"/>
                <w:bCs w:val="0"/>
                <w:sz w:val="16"/>
                <w:szCs w:val="16"/>
                <w:lang w:val="en-US"/>
              </w:rPr>
              <w:t xml:space="preserve">  Reference category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 xml:space="preserve"> language region</w:t>
            </w:r>
            <w:r w:rsidRPr="006F621F">
              <w:rPr>
                <w:b w:val="0"/>
                <w:bCs w:val="0"/>
                <w:sz w:val="16"/>
                <w:szCs w:val="16"/>
                <w:lang w:val="en-US"/>
              </w:rPr>
              <w:t xml:space="preserve"> =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German</w:t>
            </w:r>
          </w:p>
          <w:p w14:paraId="461FAF1D" w14:textId="77777777" w:rsidR="00503B7B" w:rsidRPr="006F621F" w:rsidRDefault="00503B7B" w:rsidP="003D3A1D">
            <w:pPr>
              <w:rPr>
                <w:sz w:val="16"/>
                <w:szCs w:val="16"/>
                <w:lang w:val="en-US"/>
              </w:rPr>
            </w:pPr>
            <w:r>
              <w:rPr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 w:rsidRPr="006F621F">
              <w:rPr>
                <w:b w:val="0"/>
                <w:bCs w:val="0"/>
                <w:sz w:val="16"/>
                <w:szCs w:val="16"/>
                <w:lang w:val="en-US"/>
              </w:rPr>
              <w:t xml:space="preserve"> For follow up cost: only cases with complete observation period (</w:t>
            </w:r>
            <w:proofErr w:type="gramStart"/>
            <w:r w:rsidRPr="006F621F">
              <w:rPr>
                <w:b w:val="0"/>
                <w:bCs w:val="0"/>
                <w:sz w:val="16"/>
                <w:szCs w:val="16"/>
                <w:lang w:val="en-US"/>
              </w:rPr>
              <w:t>i.e.</w:t>
            </w:r>
            <w:proofErr w:type="gramEnd"/>
            <w:r w:rsidRPr="006F621F">
              <w:rPr>
                <w:b w:val="0"/>
                <w:bCs w:val="0"/>
                <w:sz w:val="16"/>
                <w:szCs w:val="16"/>
                <w:lang w:val="en-US"/>
              </w:rPr>
              <w:t xml:space="preserve"> no deaths)</w:t>
            </w:r>
          </w:p>
        </w:tc>
      </w:tr>
    </w:tbl>
    <w:p w14:paraId="0318D732" w14:textId="77777777" w:rsidR="00503B7B" w:rsidRDefault="00503B7B" w:rsidP="00503B7B">
      <w:pPr>
        <w:suppressLineNumbers/>
        <w:tabs>
          <w:tab w:val="left" w:pos="2104"/>
        </w:tabs>
        <w:rPr>
          <w:lang w:val="en-US"/>
        </w:rPr>
      </w:pPr>
    </w:p>
    <w:p w14:paraId="6B044F1C" w14:textId="77777777" w:rsidR="00503B7B" w:rsidRDefault="00503B7B" w:rsidP="00503B7B">
      <w:pPr>
        <w:suppressLineNumbers/>
        <w:tabs>
          <w:tab w:val="left" w:pos="2104"/>
        </w:tabs>
        <w:rPr>
          <w:lang w:val="en-US"/>
        </w:rPr>
      </w:pPr>
    </w:p>
    <w:p w14:paraId="1F5BDCFD" w14:textId="77777777" w:rsidR="00503B7B" w:rsidRDefault="00503B7B" w:rsidP="00503B7B">
      <w:pPr>
        <w:suppressLineNumbers/>
        <w:tabs>
          <w:tab w:val="left" w:pos="2104"/>
        </w:tabs>
        <w:rPr>
          <w:lang w:val="en-US"/>
        </w:rPr>
      </w:pPr>
    </w:p>
    <w:p w14:paraId="4DB28FED" w14:textId="77777777" w:rsidR="00833142" w:rsidRPr="00503B7B" w:rsidRDefault="00833142" w:rsidP="00583FD2">
      <w:pPr>
        <w:rPr>
          <w:lang w:val="en-US"/>
        </w:rPr>
      </w:pPr>
    </w:p>
    <w:sectPr w:rsidR="00833142" w:rsidRPr="00503B7B" w:rsidSect="00503B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8" w:right="1418" w:bottom="1418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72501C" w14:textId="77777777" w:rsidR="00372938" w:rsidRDefault="00372938" w:rsidP="00F91D37">
      <w:r>
        <w:separator/>
      </w:r>
    </w:p>
  </w:endnote>
  <w:endnote w:type="continuationSeparator" w:id="0">
    <w:p w14:paraId="13A8F04E" w14:textId="77777777" w:rsidR="00372938" w:rsidRDefault="00372938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charset w:val="00"/>
    <w:family w:val="swiss"/>
    <w:pitch w:val="variable"/>
    <w:sig w:usb0="8000008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thJax_Math">
    <w:panose1 w:val="00000000000000000000"/>
    <w:charset w:val="00"/>
    <w:family w:val="modern"/>
    <w:notTrueType/>
    <w:pitch w:val="variable"/>
    <w:sig w:usb0="800002EF" w:usb1="1000ECED" w:usb2="00000000" w:usb3="00000000" w:csb0="0000008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7CABA" w14:textId="77777777" w:rsidR="00503B7B" w:rsidRDefault="00503B7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4600A" w14:textId="77777777" w:rsidR="00503B7B" w:rsidRDefault="00503B7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8473E" w14:textId="77777777" w:rsidR="00503B7B" w:rsidRDefault="00503B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48513C" w14:textId="77777777" w:rsidR="00372938" w:rsidRDefault="00372938" w:rsidP="00F91D37">
      <w:r>
        <w:separator/>
      </w:r>
    </w:p>
  </w:footnote>
  <w:footnote w:type="continuationSeparator" w:id="0">
    <w:p w14:paraId="4486F0E0" w14:textId="77777777" w:rsidR="00372938" w:rsidRDefault="00372938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A043D" w14:textId="77777777" w:rsidR="00503B7B" w:rsidRDefault="00503B7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6A26C" w14:textId="20D1CE19" w:rsidR="00E874E5" w:rsidRDefault="00E874E5" w:rsidP="006969F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B0BF4" w14:textId="77777777" w:rsidR="00503B7B" w:rsidRDefault="00503B7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D46FD"/>
    <w:multiLevelType w:val="multilevel"/>
    <w:tmpl w:val="05C4A69A"/>
    <w:lvl w:ilvl="0">
      <w:start w:val="1"/>
      <w:numFmt w:val="decimal"/>
      <w:pStyle w:val="Title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le2numbered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Title3numbered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beri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beri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beringabc"/>
      <w:lvlText w:val="%9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0847DE5"/>
    <w:multiLevelType w:val="multilevel"/>
    <w:tmpl w:val="471E9D82"/>
    <w:lvl w:ilvl="0">
      <w:start w:val="1"/>
      <w:numFmt w:val="decimal"/>
      <w:pStyle w:val="Head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heading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berschri7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pStyle w:val="berschri6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pStyle w:val="berschri5"/>
      <w:lvlText w:val="%1.%2.%3.%4.%5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pStyle w:val="berschri4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berschri3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pStyle w:val="berschri2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1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5" w15:restartNumberingAfterBreak="0">
    <w:nsid w:val="6AE06DE1"/>
    <w:multiLevelType w:val="multilevel"/>
    <w:tmpl w:val="BF860F74"/>
    <w:lvl w:ilvl="0">
      <w:start w:val="1"/>
      <w:numFmt w:val="bullet"/>
      <w:pStyle w:val="Bullet1"/>
      <w:lvlText w:val="‒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pStyle w:val="Bullet2"/>
      <w:lvlText w:val="‒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ctiveWritingStyle w:appName="MSWord" w:lang="fr-CH" w:vendorID="64" w:dllVersion="0" w:nlCheck="1" w:checkStyle="0"/>
  <w:proofState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38"/>
    <w:rsid w:val="00002978"/>
    <w:rsid w:val="0001010F"/>
    <w:rsid w:val="00016E9E"/>
    <w:rsid w:val="000228D3"/>
    <w:rsid w:val="00025CEC"/>
    <w:rsid w:val="000266B7"/>
    <w:rsid w:val="00030C30"/>
    <w:rsid w:val="00032B92"/>
    <w:rsid w:val="000342E9"/>
    <w:rsid w:val="000408D2"/>
    <w:rsid w:val="000409C8"/>
    <w:rsid w:val="00041700"/>
    <w:rsid w:val="000469DE"/>
    <w:rsid w:val="000475A8"/>
    <w:rsid w:val="00063B8A"/>
    <w:rsid w:val="00063BC2"/>
    <w:rsid w:val="000701F1"/>
    <w:rsid w:val="00071780"/>
    <w:rsid w:val="00071790"/>
    <w:rsid w:val="000721ED"/>
    <w:rsid w:val="00073977"/>
    <w:rsid w:val="00073CC8"/>
    <w:rsid w:val="00074822"/>
    <w:rsid w:val="00076F37"/>
    <w:rsid w:val="00082AD9"/>
    <w:rsid w:val="00091BF0"/>
    <w:rsid w:val="00096E8E"/>
    <w:rsid w:val="000A1884"/>
    <w:rsid w:val="000B321F"/>
    <w:rsid w:val="000B48EC"/>
    <w:rsid w:val="000B4E69"/>
    <w:rsid w:val="000B595D"/>
    <w:rsid w:val="000C49C1"/>
    <w:rsid w:val="000D1743"/>
    <w:rsid w:val="000D1BB6"/>
    <w:rsid w:val="000E756F"/>
    <w:rsid w:val="000F1D2B"/>
    <w:rsid w:val="0010021F"/>
    <w:rsid w:val="00102345"/>
    <w:rsid w:val="00106688"/>
    <w:rsid w:val="00107F09"/>
    <w:rsid w:val="001134C7"/>
    <w:rsid w:val="00113646"/>
    <w:rsid w:val="00113CB8"/>
    <w:rsid w:val="00114E65"/>
    <w:rsid w:val="0012151C"/>
    <w:rsid w:val="00127B1A"/>
    <w:rsid w:val="001375AB"/>
    <w:rsid w:val="00144122"/>
    <w:rsid w:val="00154677"/>
    <w:rsid w:val="00167916"/>
    <w:rsid w:val="00171870"/>
    <w:rsid w:val="00195923"/>
    <w:rsid w:val="001C36A1"/>
    <w:rsid w:val="001C442E"/>
    <w:rsid w:val="001C637B"/>
    <w:rsid w:val="001D52AA"/>
    <w:rsid w:val="001E1A2F"/>
    <w:rsid w:val="001F1148"/>
    <w:rsid w:val="001F4A7E"/>
    <w:rsid w:val="001F4B8C"/>
    <w:rsid w:val="001F764C"/>
    <w:rsid w:val="001F77B5"/>
    <w:rsid w:val="00203DC8"/>
    <w:rsid w:val="00210788"/>
    <w:rsid w:val="00220985"/>
    <w:rsid w:val="00221A02"/>
    <w:rsid w:val="00225D69"/>
    <w:rsid w:val="0022685B"/>
    <w:rsid w:val="002303BD"/>
    <w:rsid w:val="00230B89"/>
    <w:rsid w:val="0023205B"/>
    <w:rsid w:val="0025644A"/>
    <w:rsid w:val="00256D03"/>
    <w:rsid w:val="00267F71"/>
    <w:rsid w:val="00270FE5"/>
    <w:rsid w:val="002726D9"/>
    <w:rsid w:val="00276A6C"/>
    <w:rsid w:val="00277E64"/>
    <w:rsid w:val="00290E37"/>
    <w:rsid w:val="00293E82"/>
    <w:rsid w:val="002A1592"/>
    <w:rsid w:val="002A37E4"/>
    <w:rsid w:val="002A44F6"/>
    <w:rsid w:val="002A73ED"/>
    <w:rsid w:val="002B551B"/>
    <w:rsid w:val="002D272F"/>
    <w:rsid w:val="002D38AE"/>
    <w:rsid w:val="002D3F1D"/>
    <w:rsid w:val="002D7003"/>
    <w:rsid w:val="002E1804"/>
    <w:rsid w:val="002F06AA"/>
    <w:rsid w:val="002F1F10"/>
    <w:rsid w:val="002F68A2"/>
    <w:rsid w:val="0030245A"/>
    <w:rsid w:val="00303B73"/>
    <w:rsid w:val="003043D3"/>
    <w:rsid w:val="00311629"/>
    <w:rsid w:val="00320F8C"/>
    <w:rsid w:val="0032330D"/>
    <w:rsid w:val="00333A1B"/>
    <w:rsid w:val="003514EE"/>
    <w:rsid w:val="00361DEB"/>
    <w:rsid w:val="00363671"/>
    <w:rsid w:val="00364EE3"/>
    <w:rsid w:val="00365A9C"/>
    <w:rsid w:val="003724FB"/>
    <w:rsid w:val="00372938"/>
    <w:rsid w:val="003757E4"/>
    <w:rsid w:val="00375834"/>
    <w:rsid w:val="00394A22"/>
    <w:rsid w:val="003A042E"/>
    <w:rsid w:val="003C3D32"/>
    <w:rsid w:val="003C5DCE"/>
    <w:rsid w:val="003C7219"/>
    <w:rsid w:val="003D0FAA"/>
    <w:rsid w:val="003D74C6"/>
    <w:rsid w:val="003E40F9"/>
    <w:rsid w:val="003E6488"/>
    <w:rsid w:val="003F1A56"/>
    <w:rsid w:val="003F1C13"/>
    <w:rsid w:val="003F7F8F"/>
    <w:rsid w:val="00410B50"/>
    <w:rsid w:val="00417FF3"/>
    <w:rsid w:val="004232E5"/>
    <w:rsid w:val="004331C0"/>
    <w:rsid w:val="00450BCB"/>
    <w:rsid w:val="00452D49"/>
    <w:rsid w:val="00455B4F"/>
    <w:rsid w:val="00464158"/>
    <w:rsid w:val="00470C1E"/>
    <w:rsid w:val="0047621A"/>
    <w:rsid w:val="00482A5E"/>
    <w:rsid w:val="00484BD1"/>
    <w:rsid w:val="00485712"/>
    <w:rsid w:val="00486DBB"/>
    <w:rsid w:val="004909D3"/>
    <w:rsid w:val="00494FD7"/>
    <w:rsid w:val="00495F83"/>
    <w:rsid w:val="00496F4B"/>
    <w:rsid w:val="004A039B"/>
    <w:rsid w:val="004B0FDB"/>
    <w:rsid w:val="004B5A60"/>
    <w:rsid w:val="004C1329"/>
    <w:rsid w:val="004C2115"/>
    <w:rsid w:val="004C348D"/>
    <w:rsid w:val="004C3880"/>
    <w:rsid w:val="004D0F2F"/>
    <w:rsid w:val="004D179F"/>
    <w:rsid w:val="004D4703"/>
    <w:rsid w:val="004D5B31"/>
    <w:rsid w:val="004E253B"/>
    <w:rsid w:val="004E7467"/>
    <w:rsid w:val="004F16F8"/>
    <w:rsid w:val="00500294"/>
    <w:rsid w:val="00503B7B"/>
    <w:rsid w:val="0050778E"/>
    <w:rsid w:val="00513E0E"/>
    <w:rsid w:val="00517400"/>
    <w:rsid w:val="00526C93"/>
    <w:rsid w:val="00535EA2"/>
    <w:rsid w:val="00537410"/>
    <w:rsid w:val="00540370"/>
    <w:rsid w:val="00542E8C"/>
    <w:rsid w:val="0054617D"/>
    <w:rsid w:val="00550787"/>
    <w:rsid w:val="00581C04"/>
    <w:rsid w:val="005830ED"/>
    <w:rsid w:val="00583FD2"/>
    <w:rsid w:val="005848EC"/>
    <w:rsid w:val="00591832"/>
    <w:rsid w:val="00592841"/>
    <w:rsid w:val="005A357F"/>
    <w:rsid w:val="005B04C9"/>
    <w:rsid w:val="005B1F7D"/>
    <w:rsid w:val="005B4DEC"/>
    <w:rsid w:val="005B6AE2"/>
    <w:rsid w:val="005B6CB8"/>
    <w:rsid w:val="005B6FD0"/>
    <w:rsid w:val="005C6148"/>
    <w:rsid w:val="005D53B7"/>
    <w:rsid w:val="005E1991"/>
    <w:rsid w:val="005E1D74"/>
    <w:rsid w:val="005F1AA1"/>
    <w:rsid w:val="005F78EE"/>
    <w:rsid w:val="00603249"/>
    <w:rsid w:val="006044D5"/>
    <w:rsid w:val="006150F0"/>
    <w:rsid w:val="0061734D"/>
    <w:rsid w:val="00621786"/>
    <w:rsid w:val="0062286F"/>
    <w:rsid w:val="00622FDC"/>
    <w:rsid w:val="00625020"/>
    <w:rsid w:val="00642F26"/>
    <w:rsid w:val="00645E1D"/>
    <w:rsid w:val="0065274C"/>
    <w:rsid w:val="006574A5"/>
    <w:rsid w:val="00671422"/>
    <w:rsid w:val="00686D14"/>
    <w:rsid w:val="00687ED7"/>
    <w:rsid w:val="00693647"/>
    <w:rsid w:val="006969FA"/>
    <w:rsid w:val="006A07EA"/>
    <w:rsid w:val="006A1DD7"/>
    <w:rsid w:val="006B0765"/>
    <w:rsid w:val="006C0EF6"/>
    <w:rsid w:val="006C144C"/>
    <w:rsid w:val="006C2E3D"/>
    <w:rsid w:val="006E0F4E"/>
    <w:rsid w:val="006E4AF1"/>
    <w:rsid w:val="006E4DF4"/>
    <w:rsid w:val="006E578D"/>
    <w:rsid w:val="006E722B"/>
    <w:rsid w:val="006F0345"/>
    <w:rsid w:val="006F0469"/>
    <w:rsid w:val="006F3A76"/>
    <w:rsid w:val="00701DDD"/>
    <w:rsid w:val="007040B6"/>
    <w:rsid w:val="00705076"/>
    <w:rsid w:val="00707D57"/>
    <w:rsid w:val="00711147"/>
    <w:rsid w:val="00711A8C"/>
    <w:rsid w:val="00715566"/>
    <w:rsid w:val="0072156D"/>
    <w:rsid w:val="007277E3"/>
    <w:rsid w:val="00731A17"/>
    <w:rsid w:val="00732166"/>
    <w:rsid w:val="00734458"/>
    <w:rsid w:val="00736AE5"/>
    <w:rsid w:val="007416F3"/>
    <w:rsid w:val="007419CF"/>
    <w:rsid w:val="0074241C"/>
    <w:rsid w:val="0074487E"/>
    <w:rsid w:val="007458BD"/>
    <w:rsid w:val="00746273"/>
    <w:rsid w:val="00753077"/>
    <w:rsid w:val="0077004D"/>
    <w:rsid w:val="007721BF"/>
    <w:rsid w:val="00774086"/>
    <w:rsid w:val="007740EE"/>
    <w:rsid w:val="00774E70"/>
    <w:rsid w:val="00780CAE"/>
    <w:rsid w:val="0078181E"/>
    <w:rsid w:val="0079441E"/>
    <w:rsid w:val="00796CEE"/>
    <w:rsid w:val="007A7BB5"/>
    <w:rsid w:val="007B0058"/>
    <w:rsid w:val="007B3DE6"/>
    <w:rsid w:val="007B723D"/>
    <w:rsid w:val="007C0B2A"/>
    <w:rsid w:val="007D2792"/>
    <w:rsid w:val="007D7B01"/>
    <w:rsid w:val="007E0460"/>
    <w:rsid w:val="007E63B2"/>
    <w:rsid w:val="007F49A2"/>
    <w:rsid w:val="007F54ED"/>
    <w:rsid w:val="008109F6"/>
    <w:rsid w:val="008113DF"/>
    <w:rsid w:val="00812DDF"/>
    <w:rsid w:val="008204CA"/>
    <w:rsid w:val="00824F84"/>
    <w:rsid w:val="0083091C"/>
    <w:rsid w:val="00830D7A"/>
    <w:rsid w:val="00833142"/>
    <w:rsid w:val="00841B44"/>
    <w:rsid w:val="0085204C"/>
    <w:rsid w:val="00856925"/>
    <w:rsid w:val="00857D8A"/>
    <w:rsid w:val="00870017"/>
    <w:rsid w:val="00870403"/>
    <w:rsid w:val="00873690"/>
    <w:rsid w:val="00876429"/>
    <w:rsid w:val="00881BED"/>
    <w:rsid w:val="00883CC4"/>
    <w:rsid w:val="008A26A4"/>
    <w:rsid w:val="008A5CAA"/>
    <w:rsid w:val="008D3EB9"/>
    <w:rsid w:val="008D5F43"/>
    <w:rsid w:val="008D74BB"/>
    <w:rsid w:val="009103DD"/>
    <w:rsid w:val="0092105C"/>
    <w:rsid w:val="0092175C"/>
    <w:rsid w:val="0093619F"/>
    <w:rsid w:val="009427E5"/>
    <w:rsid w:val="00944954"/>
    <w:rsid w:val="009454B7"/>
    <w:rsid w:val="00951308"/>
    <w:rsid w:val="0096011A"/>
    <w:rsid w:val="009613D8"/>
    <w:rsid w:val="00974275"/>
    <w:rsid w:val="0097633D"/>
    <w:rsid w:val="009804FC"/>
    <w:rsid w:val="009843B9"/>
    <w:rsid w:val="0098474B"/>
    <w:rsid w:val="0098596A"/>
    <w:rsid w:val="00992F0D"/>
    <w:rsid w:val="00993D69"/>
    <w:rsid w:val="00995CBA"/>
    <w:rsid w:val="0099678C"/>
    <w:rsid w:val="00996A3F"/>
    <w:rsid w:val="009B0B03"/>
    <w:rsid w:val="009B0C96"/>
    <w:rsid w:val="009B77FD"/>
    <w:rsid w:val="009C19B7"/>
    <w:rsid w:val="009C222B"/>
    <w:rsid w:val="009C67A8"/>
    <w:rsid w:val="009D201B"/>
    <w:rsid w:val="009D5D9C"/>
    <w:rsid w:val="009E2171"/>
    <w:rsid w:val="009F1CB3"/>
    <w:rsid w:val="009F4499"/>
    <w:rsid w:val="00A00531"/>
    <w:rsid w:val="00A015F7"/>
    <w:rsid w:val="00A04038"/>
    <w:rsid w:val="00A06F53"/>
    <w:rsid w:val="00A1264B"/>
    <w:rsid w:val="00A211F7"/>
    <w:rsid w:val="00A26A39"/>
    <w:rsid w:val="00A334F3"/>
    <w:rsid w:val="00A3718C"/>
    <w:rsid w:val="00A41A12"/>
    <w:rsid w:val="00A41B2C"/>
    <w:rsid w:val="00A43EDD"/>
    <w:rsid w:val="00A5451D"/>
    <w:rsid w:val="00A55C83"/>
    <w:rsid w:val="00A57815"/>
    <w:rsid w:val="00A62F82"/>
    <w:rsid w:val="00A62FAD"/>
    <w:rsid w:val="00A66928"/>
    <w:rsid w:val="00A70CDC"/>
    <w:rsid w:val="00A7133D"/>
    <w:rsid w:val="00A71F21"/>
    <w:rsid w:val="00A74BED"/>
    <w:rsid w:val="00A840E7"/>
    <w:rsid w:val="00A96507"/>
    <w:rsid w:val="00AA0418"/>
    <w:rsid w:val="00AA76AE"/>
    <w:rsid w:val="00AB0AF3"/>
    <w:rsid w:val="00AB3422"/>
    <w:rsid w:val="00AB47DB"/>
    <w:rsid w:val="00AC2D5B"/>
    <w:rsid w:val="00AC3C0A"/>
    <w:rsid w:val="00AD36B2"/>
    <w:rsid w:val="00AD6B4D"/>
    <w:rsid w:val="00AE2673"/>
    <w:rsid w:val="00AE6C59"/>
    <w:rsid w:val="00AF47AE"/>
    <w:rsid w:val="00AF6398"/>
    <w:rsid w:val="00AF7CA8"/>
    <w:rsid w:val="00B11A9B"/>
    <w:rsid w:val="00B16B6F"/>
    <w:rsid w:val="00B243FC"/>
    <w:rsid w:val="00B24B2A"/>
    <w:rsid w:val="00B3210D"/>
    <w:rsid w:val="00B32ABB"/>
    <w:rsid w:val="00B34E02"/>
    <w:rsid w:val="00B401E7"/>
    <w:rsid w:val="00B41FD3"/>
    <w:rsid w:val="00B426D3"/>
    <w:rsid w:val="00B431DE"/>
    <w:rsid w:val="00B452C0"/>
    <w:rsid w:val="00B50870"/>
    <w:rsid w:val="00B70D03"/>
    <w:rsid w:val="00B803E7"/>
    <w:rsid w:val="00B80456"/>
    <w:rsid w:val="00B82E14"/>
    <w:rsid w:val="00B91E63"/>
    <w:rsid w:val="00BA4DDE"/>
    <w:rsid w:val="00BA66F1"/>
    <w:rsid w:val="00BC05EA"/>
    <w:rsid w:val="00BC58C3"/>
    <w:rsid w:val="00BC655F"/>
    <w:rsid w:val="00BD09F9"/>
    <w:rsid w:val="00BE1E62"/>
    <w:rsid w:val="00BE72B8"/>
    <w:rsid w:val="00BF5CE7"/>
    <w:rsid w:val="00BF6D23"/>
    <w:rsid w:val="00BF7052"/>
    <w:rsid w:val="00C05967"/>
    <w:rsid w:val="00C05FAB"/>
    <w:rsid w:val="00C10BC2"/>
    <w:rsid w:val="00C1695C"/>
    <w:rsid w:val="00C17DF5"/>
    <w:rsid w:val="00C3674D"/>
    <w:rsid w:val="00C43EDE"/>
    <w:rsid w:val="00C46966"/>
    <w:rsid w:val="00C51D2F"/>
    <w:rsid w:val="00C53EAD"/>
    <w:rsid w:val="00C64B79"/>
    <w:rsid w:val="00C70B19"/>
    <w:rsid w:val="00C719CF"/>
    <w:rsid w:val="00CA348A"/>
    <w:rsid w:val="00CB2CE6"/>
    <w:rsid w:val="00CB4026"/>
    <w:rsid w:val="00CC641B"/>
    <w:rsid w:val="00CD48F2"/>
    <w:rsid w:val="00CF08BB"/>
    <w:rsid w:val="00CF1E53"/>
    <w:rsid w:val="00CF42B3"/>
    <w:rsid w:val="00CF4909"/>
    <w:rsid w:val="00D02B91"/>
    <w:rsid w:val="00D069B3"/>
    <w:rsid w:val="00D30E68"/>
    <w:rsid w:val="00D32BDC"/>
    <w:rsid w:val="00D51630"/>
    <w:rsid w:val="00D53670"/>
    <w:rsid w:val="00D57397"/>
    <w:rsid w:val="00D57AA2"/>
    <w:rsid w:val="00D60C3F"/>
    <w:rsid w:val="00D61996"/>
    <w:rsid w:val="00D654CD"/>
    <w:rsid w:val="00D71F6D"/>
    <w:rsid w:val="00D77F6A"/>
    <w:rsid w:val="00D8173F"/>
    <w:rsid w:val="00D830B7"/>
    <w:rsid w:val="00D83936"/>
    <w:rsid w:val="00D8606D"/>
    <w:rsid w:val="00D9415C"/>
    <w:rsid w:val="00D979CF"/>
    <w:rsid w:val="00DA469E"/>
    <w:rsid w:val="00DA5907"/>
    <w:rsid w:val="00DB7675"/>
    <w:rsid w:val="00DC69C3"/>
    <w:rsid w:val="00DD16CC"/>
    <w:rsid w:val="00DE3629"/>
    <w:rsid w:val="00DF6120"/>
    <w:rsid w:val="00E052B0"/>
    <w:rsid w:val="00E0615A"/>
    <w:rsid w:val="00E103B8"/>
    <w:rsid w:val="00E25DCD"/>
    <w:rsid w:val="00E269E1"/>
    <w:rsid w:val="00E326FF"/>
    <w:rsid w:val="00E354B3"/>
    <w:rsid w:val="00E45F13"/>
    <w:rsid w:val="00E46D9F"/>
    <w:rsid w:val="00E510BC"/>
    <w:rsid w:val="00E51631"/>
    <w:rsid w:val="00E52BA4"/>
    <w:rsid w:val="00E61256"/>
    <w:rsid w:val="00E730AD"/>
    <w:rsid w:val="00E73CB2"/>
    <w:rsid w:val="00E74976"/>
    <w:rsid w:val="00E81234"/>
    <w:rsid w:val="00E81D58"/>
    <w:rsid w:val="00E839BA"/>
    <w:rsid w:val="00E8428A"/>
    <w:rsid w:val="00E874E5"/>
    <w:rsid w:val="00E973E2"/>
    <w:rsid w:val="00E97F26"/>
    <w:rsid w:val="00E97F7D"/>
    <w:rsid w:val="00EA59B8"/>
    <w:rsid w:val="00EA5A01"/>
    <w:rsid w:val="00EC2248"/>
    <w:rsid w:val="00EC2DF9"/>
    <w:rsid w:val="00EE17D7"/>
    <w:rsid w:val="00EE1E05"/>
    <w:rsid w:val="00EE6E36"/>
    <w:rsid w:val="00EF4D1B"/>
    <w:rsid w:val="00EF6BBA"/>
    <w:rsid w:val="00F016BC"/>
    <w:rsid w:val="00F0660B"/>
    <w:rsid w:val="00F123AE"/>
    <w:rsid w:val="00F125BE"/>
    <w:rsid w:val="00F14BE9"/>
    <w:rsid w:val="00F16C91"/>
    <w:rsid w:val="00F32B93"/>
    <w:rsid w:val="00F33DBF"/>
    <w:rsid w:val="00F3450E"/>
    <w:rsid w:val="00F5551A"/>
    <w:rsid w:val="00F661D8"/>
    <w:rsid w:val="00F71603"/>
    <w:rsid w:val="00F73331"/>
    <w:rsid w:val="00F761A4"/>
    <w:rsid w:val="00F77E5F"/>
    <w:rsid w:val="00F81CD3"/>
    <w:rsid w:val="00F87174"/>
    <w:rsid w:val="00F91D37"/>
    <w:rsid w:val="00F9610D"/>
    <w:rsid w:val="00F968F2"/>
    <w:rsid w:val="00F97F91"/>
    <w:rsid w:val="00FA0F7A"/>
    <w:rsid w:val="00FA42C7"/>
    <w:rsid w:val="00FA597B"/>
    <w:rsid w:val="00FB5480"/>
    <w:rsid w:val="00FB657F"/>
    <w:rsid w:val="00FB791B"/>
    <w:rsid w:val="00FC7C61"/>
    <w:rsid w:val="00FE484E"/>
    <w:rsid w:val="00FE7D09"/>
    <w:rsid w:val="00FF1389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457F264"/>
  <w15:chartTrackingRefBased/>
  <w15:docId w15:val="{C31DABEB-6923-45B5-BEB7-BEA40B52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unhideWhenUsed="1" w:qFormat="1"/>
    <w:lsdException w:name="Subtle Reference" w:semiHidden="1" w:uiPriority="31" w:qFormat="1"/>
    <w:lsdException w:name="Intense Reference" w:semiHidden="1" w:uiPriority="32" w:unhideWhenUsed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03B7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schrift1">
    <w:name w:val="heading 1"/>
    <w:aliases w:val="Title 1"/>
    <w:basedOn w:val="Standard"/>
    <w:next w:val="Standard"/>
    <w:link w:val="berschrift1Zchn"/>
    <w:qFormat/>
    <w:rsid w:val="00603249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aliases w:val="Title 2"/>
    <w:basedOn w:val="Standard"/>
    <w:next w:val="Standard"/>
    <w:link w:val="berschrift2Zchn"/>
    <w:unhideWhenUsed/>
    <w:qFormat/>
    <w:rsid w:val="00603249"/>
    <w:pPr>
      <w:keepNext/>
      <w:keepLines/>
      <w:spacing w:before="480" w:after="240"/>
      <w:outlineLvl w:val="1"/>
    </w:pPr>
    <w:rPr>
      <w:rFonts w:asciiTheme="majorHAnsi" w:eastAsiaTheme="majorEastAsia" w:hAnsiTheme="majorHAnsi" w:cstheme="majorBidi"/>
      <w:b/>
      <w:bCs/>
      <w:sz w:val="23"/>
      <w:szCs w:val="26"/>
    </w:rPr>
  </w:style>
  <w:style w:type="paragraph" w:styleId="berschrift3">
    <w:name w:val="heading 3"/>
    <w:aliases w:val="Title 3"/>
    <w:basedOn w:val="Standard"/>
    <w:next w:val="Standard"/>
    <w:link w:val="berschrift3Zchn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</w:rPr>
  </w:style>
  <w:style w:type="paragraph" w:styleId="berschrift4">
    <w:name w:val="heading 4"/>
    <w:basedOn w:val="Standard"/>
    <w:next w:val="Standard"/>
    <w:link w:val="berschrift4Zchn"/>
    <w:semiHidden/>
    <w:qFormat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semiHidden/>
    <w:qFormat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semiHidden/>
    <w:qFormat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semiHidden/>
    <w:qFormat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semiHidden/>
    <w:qFormat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qFormat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Title 1 Zchn"/>
    <w:basedOn w:val="Absatz-Standardschriftart"/>
    <w:link w:val="berschrift1"/>
    <w:rsid w:val="00603249"/>
    <w:rPr>
      <w:rFonts w:asciiTheme="majorHAnsi" w:eastAsiaTheme="majorEastAsia" w:hAnsiTheme="majorHAnsi" w:cstheme="majorBidi"/>
      <w:b/>
      <w:bCs/>
      <w:spacing w:val="4"/>
      <w:sz w:val="28"/>
      <w:szCs w:val="28"/>
    </w:rPr>
  </w:style>
  <w:style w:type="character" w:customStyle="1" w:styleId="berschrift2Zchn">
    <w:name w:val="Überschrift 2 Zchn"/>
    <w:aliases w:val="Title 2 Zchn"/>
    <w:basedOn w:val="Absatz-Standardschriftart"/>
    <w:link w:val="berschrift2"/>
    <w:rsid w:val="00603249"/>
    <w:rPr>
      <w:rFonts w:asciiTheme="majorHAnsi" w:eastAsiaTheme="majorEastAsia" w:hAnsiTheme="majorHAnsi" w:cstheme="majorBidi"/>
      <w:b/>
      <w:bCs/>
      <w:spacing w:val="4"/>
      <w:sz w:val="23"/>
      <w:szCs w:val="26"/>
    </w:rPr>
  </w:style>
  <w:style w:type="character" w:customStyle="1" w:styleId="berschrift3Zchn">
    <w:name w:val="Überschrift 3 Zchn"/>
    <w:aliases w:val="Title 3 Zchn"/>
    <w:basedOn w:val="Absatz-Standardschriftart"/>
    <w:link w:val="berschrift3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semiHidden/>
    <w:rsid w:val="003A042E"/>
    <w:rPr>
      <w:rFonts w:asciiTheme="majorHAnsi" w:eastAsiaTheme="majorEastAsia" w:hAnsiTheme="majorHAnsi" w:cstheme="majorBidi"/>
      <w:spacing w:val="4"/>
    </w:rPr>
  </w:style>
  <w:style w:type="character" w:customStyle="1" w:styleId="berschrift5Zchn">
    <w:name w:val="Überschrift 5 Zchn"/>
    <w:basedOn w:val="Absatz-Standardschriftart"/>
    <w:link w:val="berschrift5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rsid w:val="00715566"/>
    <w:rPr>
      <w:color w:val="auto"/>
      <w:u w:val="single"/>
    </w:rPr>
  </w:style>
  <w:style w:type="paragraph" w:styleId="Kopfzeile">
    <w:name w:val="header"/>
    <w:basedOn w:val="Standard"/>
    <w:link w:val="KopfzeileZchn"/>
    <w:uiPriority w:val="99"/>
    <w:rsid w:val="00F761A4"/>
    <w:pPr>
      <w:tabs>
        <w:tab w:val="center" w:pos="4536"/>
        <w:tab w:val="right" w:pos="9072"/>
      </w:tabs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732166"/>
    <w:rPr>
      <w:sz w:val="14"/>
    </w:rPr>
  </w:style>
  <w:style w:type="paragraph" w:styleId="Fuzeile">
    <w:name w:val="footer"/>
    <w:basedOn w:val="Standard"/>
    <w:link w:val="FuzeileZchn"/>
    <w:uiPriority w:val="99"/>
    <w:rsid w:val="0062286F"/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732166"/>
    <w:rPr>
      <w:sz w:val="12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enabsatz">
    <w:name w:val="List Paragraph"/>
    <w:basedOn w:val="Standard"/>
    <w:link w:val="ListenabsatzZchn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Title 24 Pt"/>
    <w:basedOn w:val="Standard"/>
    <w:next w:val="Standard"/>
    <w:link w:val="TitelZchn"/>
    <w:qFormat/>
    <w:rsid w:val="00485712"/>
    <w:pPr>
      <w:keepNext/>
      <w:spacing w:before="2160"/>
      <w:contextualSpacing/>
    </w:pPr>
    <w:rPr>
      <w:rFonts w:asciiTheme="majorHAnsi" w:eastAsiaTheme="majorEastAsia" w:hAnsiTheme="majorHAnsi" w:cstheme="majorBidi"/>
      <w:b/>
      <w:color w:val="9A0941" w:themeColor="accent1"/>
      <w:kern w:val="28"/>
      <w:sz w:val="48"/>
      <w:szCs w:val="52"/>
    </w:rPr>
  </w:style>
  <w:style w:type="character" w:customStyle="1" w:styleId="TitelZchn">
    <w:name w:val="Titel Zchn"/>
    <w:aliases w:val="Title 24 Pt Zchn"/>
    <w:basedOn w:val="Absatz-Standardschriftart"/>
    <w:link w:val="Titel"/>
    <w:rsid w:val="00485712"/>
    <w:rPr>
      <w:rFonts w:asciiTheme="majorHAnsi" w:eastAsiaTheme="majorEastAsia" w:hAnsiTheme="majorHAnsi" w:cstheme="majorBidi"/>
      <w:b/>
      <w:color w:val="9A0941" w:themeColor="accent1"/>
      <w:kern w:val="28"/>
      <w:sz w:val="48"/>
      <w:szCs w:val="52"/>
    </w:rPr>
  </w:style>
  <w:style w:type="paragraph" w:customStyle="1" w:styleId="Brieftitel">
    <w:name w:val="Brieftitel"/>
    <w:basedOn w:val="Standard"/>
    <w:link w:val="BrieftitelZchn"/>
    <w:uiPriority w:val="14"/>
    <w:semiHidden/>
    <w:rsid w:val="00494FD7"/>
    <w:pPr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3A042E"/>
    <w:rPr>
      <w:rFonts w:asciiTheme="majorHAnsi" w:hAnsiTheme="majorHAnsi"/>
      <w:b/>
      <w:spacing w:val="4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">
    <w:name w:val="Bullet 1"/>
    <w:basedOn w:val="Listenabsatz"/>
    <w:uiPriority w:val="2"/>
    <w:qFormat/>
    <w:rsid w:val="003D0FAA"/>
    <w:pPr>
      <w:numPr>
        <w:numId w:val="3"/>
      </w:numPr>
    </w:pPr>
  </w:style>
  <w:style w:type="paragraph" w:customStyle="1" w:styleId="Traktandum-Text">
    <w:name w:val="Traktandum-Text"/>
    <w:basedOn w:val="Bullet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Bullet1"/>
    <w:next w:val="Traktandum-Text"/>
    <w:uiPriority w:val="18"/>
    <w:semiHidden/>
    <w:rsid w:val="00E269E1"/>
    <w:pPr>
      <w:numPr>
        <w:numId w:val="2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semiHidden/>
    <w:rsid w:val="00715566"/>
    <w:rPr>
      <w:color w:val="auto"/>
      <w:u w:val="single"/>
    </w:rPr>
  </w:style>
  <w:style w:type="paragraph" w:styleId="Untertitel">
    <w:name w:val="Subtitle"/>
    <w:aliases w:val="Subtitle 24 Pt"/>
    <w:basedOn w:val="Standard"/>
    <w:next w:val="Standard"/>
    <w:link w:val="UntertitelZchn"/>
    <w:qFormat/>
    <w:rsid w:val="00485712"/>
    <w:pPr>
      <w:keepNext/>
      <w:numPr>
        <w:ilvl w:val="1"/>
      </w:numPr>
      <w:spacing w:after="360"/>
    </w:pPr>
    <w:rPr>
      <w:rFonts w:eastAsiaTheme="minorEastAsia"/>
      <w:color w:val="9A0941" w:themeColor="accent1"/>
      <w:sz w:val="48"/>
    </w:rPr>
  </w:style>
  <w:style w:type="character" w:customStyle="1" w:styleId="UntertitelZchn">
    <w:name w:val="Untertitel Zchn"/>
    <w:aliases w:val="Subtitle 24 Pt Zchn"/>
    <w:basedOn w:val="Absatz-Standardschriftart"/>
    <w:link w:val="Untertitel"/>
    <w:rsid w:val="00485712"/>
    <w:rPr>
      <w:rFonts w:eastAsiaTheme="minorEastAsia"/>
      <w:color w:val="9A0941" w:themeColor="accent1"/>
      <w:sz w:val="48"/>
    </w:rPr>
  </w:style>
  <w:style w:type="paragraph" w:styleId="Datum">
    <w:name w:val="Date"/>
    <w:basedOn w:val="Standard"/>
    <w:next w:val="Standard"/>
    <w:link w:val="DatumZchn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semiHidden/>
    <w:rsid w:val="003A042E"/>
    <w:rPr>
      <w:spacing w:val="4"/>
    </w:rPr>
  </w:style>
  <w:style w:type="paragraph" w:styleId="Funotentext">
    <w:name w:val="footnote text"/>
    <w:basedOn w:val="Standard"/>
    <w:link w:val="FunotentextZchn"/>
    <w:semiHidden/>
    <w:unhideWhenUsed/>
    <w:rsid w:val="006A07EA"/>
    <w:pPr>
      <w:spacing w:line="200" w:lineRule="atLeast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semiHidden/>
    <w:rsid w:val="006A07EA"/>
    <w:rPr>
      <w:spacing w:val="4"/>
      <w:sz w:val="16"/>
      <w:szCs w:val="20"/>
    </w:rPr>
  </w:style>
  <w:style w:type="character" w:styleId="Funotenzeichen">
    <w:name w:val="footnote reference"/>
    <w:basedOn w:val="Absatz-Standardschriftart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semiHidden/>
    <w:unhideWhenUsed/>
    <w:rsid w:val="00113CB8"/>
    <w:rPr>
      <w:vertAlign w:val="superscript"/>
    </w:rPr>
  </w:style>
  <w:style w:type="paragraph" w:customStyle="1" w:styleId="Bullet2">
    <w:name w:val="Bullet 2"/>
    <w:basedOn w:val="Bullet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Bullet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qFormat/>
    <w:rsid w:val="00C64B79"/>
    <w:pPr>
      <w:spacing w:before="120" w:after="60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D57AA2"/>
    <w:pPr>
      <w:spacing w:before="240" w:after="2040"/>
      <w:outlineLvl w:val="9"/>
    </w:pPr>
    <w:rPr>
      <w:bCs w:val="0"/>
      <w:color w:val="9A0941" w:themeColor="accent1"/>
      <w:sz w:val="48"/>
      <w:szCs w:val="32"/>
      <w:lang w:val="it-CH"/>
    </w:rPr>
  </w:style>
  <w:style w:type="paragraph" w:styleId="Sprechblasentext">
    <w:name w:val="Balloon Text"/>
    <w:basedOn w:val="Standard"/>
    <w:link w:val="SprechblasentextZchn"/>
    <w:unhideWhenUsed/>
    <w:rsid w:val="008700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qFormat/>
    <w:rsid w:val="00B80456"/>
    <w:pPr>
      <w:jc w:val="right"/>
    </w:pPr>
    <w:rPr>
      <w:sz w:val="20"/>
    </w:rPr>
  </w:style>
  <w:style w:type="paragraph" w:customStyle="1" w:styleId="Title1numbered">
    <w:name w:val="Title 1 numbered"/>
    <w:basedOn w:val="berschrift1"/>
    <w:next w:val="Standard"/>
    <w:uiPriority w:val="10"/>
    <w:qFormat/>
    <w:rsid w:val="00F32B93"/>
    <w:pPr>
      <w:numPr>
        <w:numId w:val="4"/>
      </w:numPr>
    </w:pPr>
  </w:style>
  <w:style w:type="paragraph" w:customStyle="1" w:styleId="Title2numbered">
    <w:name w:val="Title 2 numbered"/>
    <w:basedOn w:val="berschrift2"/>
    <w:next w:val="Standard"/>
    <w:uiPriority w:val="10"/>
    <w:qFormat/>
    <w:rsid w:val="00F32B93"/>
    <w:pPr>
      <w:numPr>
        <w:ilvl w:val="1"/>
        <w:numId w:val="4"/>
      </w:numPr>
    </w:pPr>
  </w:style>
  <w:style w:type="paragraph" w:customStyle="1" w:styleId="Title3numbered">
    <w:name w:val="Title 3 numbered"/>
    <w:basedOn w:val="berschrift3"/>
    <w:next w:val="Standard"/>
    <w:uiPriority w:val="10"/>
    <w:qFormat/>
    <w:rsid w:val="00B426D3"/>
    <w:pPr>
      <w:numPr>
        <w:ilvl w:val="2"/>
        <w:numId w:val="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semiHidden/>
    <w:rsid w:val="00833142"/>
    <w:pPr>
      <w:tabs>
        <w:tab w:val="right" w:pos="7938"/>
      </w:tabs>
      <w:spacing w:before="360" w:after="60"/>
      <w:ind w:left="1588" w:right="1701" w:hanging="454"/>
    </w:pPr>
    <w:rPr>
      <w:b/>
      <w:bCs/>
      <w:noProof/>
      <w:color w:val="9A0941" w:themeColor="accent1"/>
      <w:lang w:val="it-CH"/>
    </w:rPr>
  </w:style>
  <w:style w:type="paragraph" w:styleId="Verzeichnis2">
    <w:name w:val="toc 2"/>
    <w:basedOn w:val="Standard"/>
    <w:next w:val="Standard"/>
    <w:autoRedefine/>
    <w:semiHidden/>
    <w:rsid w:val="00833142"/>
    <w:pPr>
      <w:tabs>
        <w:tab w:val="right" w:pos="7938"/>
      </w:tabs>
      <w:ind w:left="1588" w:right="1701" w:hanging="454"/>
    </w:pPr>
  </w:style>
  <w:style w:type="paragraph" w:styleId="Verzeichnis3">
    <w:name w:val="toc 3"/>
    <w:basedOn w:val="Standard"/>
    <w:next w:val="Standard"/>
    <w:autoRedefine/>
    <w:semiHidden/>
    <w:rsid w:val="00833142"/>
    <w:pPr>
      <w:tabs>
        <w:tab w:val="right" w:pos="7938"/>
      </w:tabs>
      <w:ind w:left="2268" w:right="1701" w:hanging="680"/>
    </w:pPr>
  </w:style>
  <w:style w:type="paragraph" w:styleId="StandardWeb">
    <w:name w:val="Normal (Web)"/>
    <w:basedOn w:val="Standard"/>
    <w:semiHidden/>
    <w:unhideWhenUsed/>
    <w:rsid w:val="00BE1E62"/>
    <w:pPr>
      <w:spacing w:before="100" w:beforeAutospacing="1" w:after="100" w:afterAutospacing="1"/>
    </w:pPr>
    <w:rPr>
      <w:lang w:eastAsia="de-CH"/>
    </w:rPr>
  </w:style>
  <w:style w:type="paragraph" w:styleId="Abbildungsverzeichnis">
    <w:name w:val="table of figures"/>
    <w:basedOn w:val="Standard"/>
    <w:next w:val="Standard"/>
    <w:semiHidden/>
    <w:rsid w:val="00857D8A"/>
  </w:style>
  <w:style w:type="paragraph" w:customStyle="1" w:styleId="Absenderzeile">
    <w:name w:val="Absenderzeile"/>
    <w:basedOn w:val="Standard"/>
    <w:uiPriority w:val="84"/>
    <w:semiHidden/>
    <w:qFormat/>
    <w:rsid w:val="00E52BA4"/>
    <w:pPr>
      <w:pBdr>
        <w:bottom w:val="single" w:sz="2" w:space="1" w:color="auto"/>
      </w:pBdr>
    </w:pPr>
    <w:rPr>
      <w:sz w:val="12"/>
    </w:rPr>
  </w:style>
  <w:style w:type="paragraph" w:customStyle="1" w:styleId="Numbering1">
    <w:name w:val="Numbering 1"/>
    <w:basedOn w:val="Standard"/>
    <w:uiPriority w:val="3"/>
    <w:qFormat/>
    <w:rsid w:val="00736AE5"/>
    <w:pPr>
      <w:numPr>
        <w:ilvl w:val="5"/>
        <w:numId w:val="4"/>
      </w:numPr>
      <w:ind w:left="340" w:hanging="340"/>
    </w:pPr>
  </w:style>
  <w:style w:type="paragraph" w:customStyle="1" w:styleId="Numbering2">
    <w:name w:val="Numbering 2"/>
    <w:basedOn w:val="Numbering1"/>
    <w:uiPriority w:val="3"/>
    <w:qFormat/>
    <w:rsid w:val="00736AE5"/>
    <w:pPr>
      <w:numPr>
        <w:ilvl w:val="6"/>
      </w:numPr>
      <w:ind w:left="907" w:hanging="567"/>
    </w:pPr>
  </w:style>
  <w:style w:type="character" w:styleId="Seitenzahl">
    <w:name w:val="page number"/>
    <w:basedOn w:val="Absatz-Standardschriftart"/>
    <w:semiHidden/>
    <w:rsid w:val="00E8428A"/>
  </w:style>
  <w:style w:type="paragraph" w:customStyle="1" w:styleId="Numberingabc">
    <w:name w:val="Numbering abc"/>
    <w:basedOn w:val="Listenabsatz"/>
    <w:uiPriority w:val="4"/>
    <w:qFormat/>
    <w:rsid w:val="00736AE5"/>
    <w:pPr>
      <w:numPr>
        <w:ilvl w:val="8"/>
        <w:numId w:val="4"/>
      </w:numPr>
      <w:ind w:left="284" w:hanging="284"/>
    </w:pPr>
  </w:style>
  <w:style w:type="paragraph" w:customStyle="1" w:styleId="Nummerierung3">
    <w:name w:val="Nummerierung 3"/>
    <w:basedOn w:val="Numbering2"/>
    <w:uiPriority w:val="3"/>
    <w:semiHidden/>
    <w:qFormat/>
    <w:rsid w:val="00736AE5"/>
    <w:pPr>
      <w:numPr>
        <w:ilvl w:val="7"/>
      </w:numPr>
      <w:ind w:left="1701" w:hanging="794"/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4"/>
      </w:numPr>
    </w:pPr>
  </w:style>
  <w:style w:type="paragraph" w:customStyle="1" w:styleId="Text8Pt">
    <w:name w:val="Text 8 Pt"/>
    <w:basedOn w:val="Standard"/>
    <w:qFormat/>
    <w:rsid w:val="002A44F6"/>
    <w:pPr>
      <w:spacing w:line="200" w:lineRule="atLeast"/>
    </w:pPr>
    <w:rPr>
      <w:sz w:val="16"/>
    </w:rPr>
  </w:style>
  <w:style w:type="table" w:customStyle="1" w:styleId="HelsanaTabelle1">
    <w:name w:val="Helsana Tabelle 1"/>
    <w:basedOn w:val="NormaleTabelle"/>
    <w:uiPriority w:val="99"/>
    <w:rsid w:val="00736AE5"/>
    <w:pPr>
      <w:spacing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0" w:type="dxa"/>
        <w:bottom w:w="57" w:type="dxa"/>
        <w:right w:w="28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KopfzeileFolgeseitePlatzhalter">
    <w:name w:val="Kopfzeile Folgeseite Platzhalter"/>
    <w:basedOn w:val="Kopfzeile"/>
    <w:uiPriority w:val="99"/>
    <w:semiHidden/>
    <w:qFormat/>
    <w:rsid w:val="003A042E"/>
    <w:pPr>
      <w:spacing w:after="1760"/>
    </w:pPr>
  </w:style>
  <w:style w:type="paragraph" w:customStyle="1" w:styleId="Documentnumber">
    <w:name w:val="Document number"/>
    <w:basedOn w:val="Standard"/>
    <w:uiPriority w:val="95"/>
    <w:semiHidden/>
    <w:qFormat/>
    <w:rsid w:val="00293E82"/>
    <w:rPr>
      <w:sz w:val="10"/>
      <w:szCs w:val="10"/>
    </w:rPr>
  </w:style>
  <w:style w:type="character" w:styleId="NichtaufgelsteErwhnung">
    <w:name w:val="Unresolved Mention"/>
    <w:basedOn w:val="Absatz-Standardschriftart"/>
    <w:uiPriority w:val="99"/>
    <w:unhideWhenUsed/>
    <w:rsid w:val="00693647"/>
    <w:rPr>
      <w:color w:val="605E5C"/>
      <w:shd w:val="clear" w:color="auto" w:fill="E1DFDD"/>
    </w:rPr>
  </w:style>
  <w:style w:type="table" w:customStyle="1" w:styleId="HelsanaTabelle2">
    <w:name w:val="Helsana: Tabelle 2"/>
    <w:basedOn w:val="NormaleTabelle"/>
    <w:uiPriority w:val="99"/>
    <w:rsid w:val="00774086"/>
    <w:pPr>
      <w:spacing w:line="240" w:lineRule="auto"/>
    </w:pPr>
    <w:tblPr>
      <w:tblBorders>
        <w:insideH w:val="single" w:sz="12" w:space="0" w:color="FFFFFF" w:themeColor="background1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F2F2F2" w:themeFill="background2"/>
    </w:tc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nil"/>
          <w:tl2br w:val="nil"/>
          <w:tr2bl w:val="nil"/>
        </w:tcBorders>
        <w:shd w:val="clear" w:color="auto" w:fill="9A0941" w:themeFill="accent1"/>
      </w:tcPr>
    </w:tblStylePr>
  </w:style>
  <w:style w:type="character" w:styleId="Platzhaltertext">
    <w:name w:val="Placeholder Text"/>
    <w:basedOn w:val="Absatz-Standardschriftart"/>
    <w:uiPriority w:val="99"/>
    <w:semiHidden/>
    <w:rsid w:val="000469DE"/>
    <w:rPr>
      <w:vanish/>
      <w:color w:val="BEA786" w:themeColor="text2"/>
    </w:rPr>
  </w:style>
  <w:style w:type="table" w:customStyle="1" w:styleId="HelsanaTabelle3">
    <w:name w:val="Helsana: Tabelle 3"/>
    <w:basedOn w:val="NormaleTabelle"/>
    <w:uiPriority w:val="99"/>
    <w:rsid w:val="00CF42B3"/>
    <w:pPr>
      <w:spacing w:line="240" w:lineRule="auto"/>
    </w:pPr>
    <w:tblPr>
      <w:tblBorders>
        <w:insideV w:val="single" w:sz="12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F2F2F2" w:themeFill="background2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A0941" w:themeFill="accent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2"/>
      </w:tcPr>
    </w:tblStylePr>
  </w:style>
  <w:style w:type="table" w:customStyle="1" w:styleId="HelsanaTabelle4">
    <w:name w:val="Helsana: Tabelle 4"/>
    <w:basedOn w:val="NormaleTabelle"/>
    <w:uiPriority w:val="99"/>
    <w:rsid w:val="00E973E2"/>
    <w:pPr>
      <w:spacing w:before="60" w:after="60" w:line="240" w:lineRule="auto"/>
    </w:pPr>
    <w:tblPr>
      <w:tblBorders>
        <w:insideH w:val="single" w:sz="8" w:space="0" w:color="DADADA" w:themeColor="background2" w:themeShade="E6"/>
        <w:insideV w:val="single" w:sz="48" w:space="0" w:color="FFFFFF" w:themeColor="background1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8" w:space="0" w:color="FFFFFF" w:themeColor="background1"/>
          <w:tl2br w:val="nil"/>
          <w:tr2bl w:val="nil"/>
        </w:tcBorders>
        <w:shd w:val="clear" w:color="auto" w:fill="9A0941" w:themeFill="accent1"/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nil"/>
          <w:tl2br w:val="nil"/>
          <w:tr2bl w:val="nil"/>
        </w:tcBorders>
        <w:shd w:val="clear" w:color="auto" w:fill="F2F2F2" w:themeFill="background2"/>
      </w:tcPr>
    </w:tblStylePr>
  </w:style>
  <w:style w:type="table" w:customStyle="1" w:styleId="HelsanaTabelle5">
    <w:name w:val="Helsana: Tabelle 5"/>
    <w:basedOn w:val="NormaleTabelle"/>
    <w:uiPriority w:val="99"/>
    <w:rsid w:val="00311629"/>
    <w:pPr>
      <w:spacing w:before="60" w:after="60" w:line="240" w:lineRule="auto"/>
    </w:pPr>
    <w:tblPr>
      <w:tblBorders>
        <w:insideH w:val="single" w:sz="8" w:space="0" w:color="F2F2F2" w:themeColor="background2"/>
        <w:insideV w:val="single" w:sz="48" w:space="0" w:color="FFFFFF" w:themeColor="background1"/>
      </w:tblBorders>
    </w:tblPr>
    <w:tblStylePr w:type="firstRow">
      <w:rPr>
        <w:b/>
        <w:color w:val="9A0941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  <w:shd w:val="clear" w:color="auto" w:fill="F2F2F2" w:themeFill="background2"/>
      </w:tcPr>
    </w:tblStylePr>
    <w:tblStylePr w:type="firstCol">
      <w:rPr>
        <w:b/>
      </w:rPr>
    </w:tblStylePr>
  </w:style>
  <w:style w:type="paragraph" w:customStyle="1" w:styleId="Title40Pt">
    <w:name w:val="Title 40 Pt"/>
    <w:basedOn w:val="Standard"/>
    <w:next w:val="Standard"/>
    <w:uiPriority w:val="15"/>
    <w:qFormat/>
    <w:rsid w:val="00455B4F"/>
    <w:pPr>
      <w:keepNext/>
      <w:spacing w:before="1820"/>
    </w:pPr>
    <w:rPr>
      <w:b/>
      <w:color w:val="9A0941" w:themeColor="accent1"/>
      <w:sz w:val="80"/>
      <w:lang w:val="it-CH"/>
    </w:rPr>
  </w:style>
  <w:style w:type="paragraph" w:customStyle="1" w:styleId="Subtitle40Pt">
    <w:name w:val="Subtitle 40 Pt"/>
    <w:basedOn w:val="Standard"/>
    <w:next w:val="Standard"/>
    <w:uiPriority w:val="16"/>
    <w:qFormat/>
    <w:rsid w:val="00485712"/>
    <w:pPr>
      <w:keepNext/>
      <w:spacing w:after="360"/>
    </w:pPr>
    <w:rPr>
      <w:color w:val="9A0941" w:themeColor="accent1"/>
      <w:sz w:val="80"/>
    </w:rPr>
  </w:style>
  <w:style w:type="paragraph" w:customStyle="1" w:styleId="Bullet3">
    <w:name w:val="Bullet 3"/>
    <w:basedOn w:val="Bullet1"/>
    <w:uiPriority w:val="2"/>
    <w:rsid w:val="00C10BC2"/>
    <w:pPr>
      <w:numPr>
        <w:numId w:val="0"/>
      </w:numPr>
      <w:spacing w:line="270" w:lineRule="atLeast"/>
      <w:ind w:left="851" w:hanging="284"/>
    </w:pPr>
    <w:rPr>
      <w:sz w:val="22"/>
      <w:szCs w:val="22"/>
    </w:rPr>
  </w:style>
  <w:style w:type="paragraph" w:customStyle="1" w:styleId="Lead1">
    <w:name w:val="Lead 1"/>
    <w:basedOn w:val="Standard"/>
    <w:uiPriority w:val="19"/>
    <w:qFormat/>
    <w:rsid w:val="0079441E"/>
    <w:pPr>
      <w:spacing w:line="336" w:lineRule="atLeast"/>
    </w:pPr>
    <w:rPr>
      <w:color w:val="9A0941" w:themeColor="accent1"/>
      <w:sz w:val="28"/>
      <w:szCs w:val="28"/>
    </w:rPr>
  </w:style>
  <w:style w:type="paragraph" w:customStyle="1" w:styleId="Title32Pt">
    <w:name w:val="Title 32 Pt"/>
    <w:basedOn w:val="Standard"/>
    <w:next w:val="Standard"/>
    <w:uiPriority w:val="13"/>
    <w:qFormat/>
    <w:rsid w:val="00455B4F"/>
    <w:pPr>
      <w:keepNext/>
      <w:spacing w:before="1980"/>
    </w:pPr>
    <w:rPr>
      <w:b/>
      <w:color w:val="9A0941" w:themeColor="accent1"/>
      <w:sz w:val="64"/>
      <w:lang w:val="en-US"/>
    </w:rPr>
  </w:style>
  <w:style w:type="paragraph" w:customStyle="1" w:styleId="Subtitle32Pt">
    <w:name w:val="Subtitle 32 Pt"/>
    <w:basedOn w:val="Standard"/>
    <w:next w:val="Standard"/>
    <w:uiPriority w:val="14"/>
    <w:qFormat/>
    <w:rsid w:val="00485712"/>
    <w:pPr>
      <w:keepNext/>
      <w:spacing w:after="360"/>
    </w:pPr>
    <w:rPr>
      <w:color w:val="9A0941" w:themeColor="accent1"/>
      <w:sz w:val="64"/>
      <w:lang w:val="en-US"/>
    </w:rPr>
  </w:style>
  <w:style w:type="paragraph" w:customStyle="1" w:styleId="Text6Pt">
    <w:name w:val="Text 6 Pt"/>
    <w:basedOn w:val="Standard"/>
    <w:uiPriority w:val="1"/>
    <w:qFormat/>
    <w:rsid w:val="002A44F6"/>
    <w:pPr>
      <w:spacing w:line="164" w:lineRule="atLeast"/>
    </w:pPr>
    <w:rPr>
      <w:sz w:val="12"/>
      <w:szCs w:val="12"/>
    </w:rPr>
  </w:style>
  <w:style w:type="paragraph" w:customStyle="1" w:styleId="Lead2">
    <w:name w:val="Lead 2"/>
    <w:basedOn w:val="Standard"/>
    <w:uiPriority w:val="19"/>
    <w:qFormat/>
    <w:rsid w:val="0079441E"/>
    <w:rPr>
      <w:b/>
      <w:bCs/>
      <w:color w:val="9A0941" w:themeColor="accent1"/>
    </w:r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6C2E3D"/>
    <w:pPr>
      <w:pageBreakBefore/>
      <w:numPr>
        <w:numId w:val="5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paragraph" w:customStyle="1" w:styleId="KopfzeileDisclaimer">
    <w:name w:val="Kopfzeile: Disclaimer"/>
    <w:basedOn w:val="Standard"/>
    <w:uiPriority w:val="93"/>
    <w:semiHidden/>
    <w:qFormat/>
    <w:rsid w:val="00BF6D23"/>
    <w:pPr>
      <w:spacing w:after="240"/>
      <w:contextualSpacing/>
    </w:pPr>
    <w:rPr>
      <w:b/>
      <w:bCs/>
      <w:sz w:val="17"/>
      <w:szCs w:val="17"/>
    </w:rPr>
  </w:style>
  <w:style w:type="paragraph" w:customStyle="1" w:styleId="TextboxmitPiktogramm1">
    <w:name w:val="Textbox mit Piktogramm1"/>
    <w:semiHidden/>
    <w:rsid w:val="005848EC"/>
    <w:pPr>
      <w:spacing w:after="160" w:line="259" w:lineRule="auto"/>
    </w:pPr>
    <w:rPr>
      <w:rFonts w:eastAsiaTheme="minorEastAsia" w:cs="Times New Roman"/>
      <w:sz w:val="3276"/>
      <w:szCs w:val="3276"/>
      <w:lang w:eastAsia="de-CH"/>
    </w:rPr>
  </w:style>
  <w:style w:type="paragraph" w:styleId="Verzeichnis4">
    <w:name w:val="toc 4"/>
    <w:basedOn w:val="Standard"/>
    <w:next w:val="Standard"/>
    <w:autoRedefine/>
    <w:semiHidden/>
    <w:rsid w:val="00833142"/>
    <w:pPr>
      <w:tabs>
        <w:tab w:val="right" w:pos="7938"/>
      </w:tabs>
      <w:spacing w:after="100"/>
      <w:ind w:left="2268" w:right="1701"/>
    </w:pPr>
  </w:style>
  <w:style w:type="paragraph" w:styleId="KeinLeerraum">
    <w:name w:val="No Spacing"/>
    <w:uiPriority w:val="1"/>
    <w:qFormat/>
    <w:rsid w:val="00503B7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berschri7">
    <w:name w:val="berschri7"/>
    <w:basedOn w:val="Standard"/>
    <w:next w:val="Standard"/>
    <w:uiPriority w:val="99"/>
    <w:rsid w:val="00503B7B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2"/>
      <w:szCs w:val="26"/>
      <w:lang w:val="de-CH"/>
    </w:rPr>
  </w:style>
  <w:style w:type="paragraph" w:customStyle="1" w:styleId="berschri6">
    <w:name w:val="berschri6"/>
    <w:basedOn w:val="Standard"/>
    <w:next w:val="Standard"/>
    <w:uiPriority w:val="99"/>
    <w:rsid w:val="00503B7B"/>
    <w:pPr>
      <w:keepNext/>
      <w:numPr>
        <w:ilvl w:val="3"/>
        <w:numId w:val="6"/>
      </w:numPr>
      <w:outlineLvl w:val="3"/>
    </w:pPr>
    <w:rPr>
      <w:rFonts w:ascii="Arial" w:hAnsi="Arial" w:cs="Arial"/>
      <w:b/>
      <w:bCs/>
      <w:sz w:val="22"/>
      <w:lang w:val="de-CH"/>
    </w:rPr>
  </w:style>
  <w:style w:type="paragraph" w:customStyle="1" w:styleId="berschri5">
    <w:name w:val="berschri5"/>
    <w:basedOn w:val="Standard"/>
    <w:next w:val="Standard"/>
    <w:uiPriority w:val="99"/>
    <w:rsid w:val="00503B7B"/>
    <w:pPr>
      <w:keepNext/>
      <w:numPr>
        <w:ilvl w:val="4"/>
        <w:numId w:val="6"/>
      </w:numPr>
      <w:outlineLvl w:val="4"/>
    </w:pPr>
    <w:rPr>
      <w:rFonts w:ascii="Arial" w:hAnsi="Arial" w:cs="Arial"/>
      <w:b/>
      <w:bCs/>
      <w:sz w:val="22"/>
      <w:lang w:val="de-CH"/>
    </w:rPr>
  </w:style>
  <w:style w:type="paragraph" w:customStyle="1" w:styleId="berschri4">
    <w:name w:val="berschri4"/>
    <w:basedOn w:val="Standard"/>
    <w:next w:val="Standard"/>
    <w:uiPriority w:val="99"/>
    <w:rsid w:val="00503B7B"/>
    <w:pPr>
      <w:keepNext/>
      <w:numPr>
        <w:ilvl w:val="5"/>
        <w:numId w:val="6"/>
      </w:numPr>
      <w:outlineLvl w:val="5"/>
    </w:pPr>
    <w:rPr>
      <w:rFonts w:ascii="Arial" w:hAnsi="Arial" w:cs="Arial"/>
      <w:sz w:val="22"/>
      <w:lang w:val="de-CH"/>
    </w:rPr>
  </w:style>
  <w:style w:type="paragraph" w:customStyle="1" w:styleId="berschri3">
    <w:name w:val="berschri3"/>
    <w:basedOn w:val="Standard"/>
    <w:next w:val="Standard"/>
    <w:uiPriority w:val="99"/>
    <w:rsid w:val="00503B7B"/>
    <w:pPr>
      <w:numPr>
        <w:ilvl w:val="6"/>
        <w:numId w:val="6"/>
      </w:numPr>
      <w:spacing w:before="240" w:after="60"/>
      <w:outlineLvl w:val="6"/>
    </w:pPr>
    <w:rPr>
      <w:rFonts w:ascii="Arial" w:hAnsi="Arial"/>
      <w:sz w:val="22"/>
      <w:lang w:val="de-CH"/>
    </w:rPr>
  </w:style>
  <w:style w:type="paragraph" w:customStyle="1" w:styleId="berschri2">
    <w:name w:val="berschri2"/>
    <w:basedOn w:val="Standard"/>
    <w:next w:val="Standard"/>
    <w:uiPriority w:val="99"/>
    <w:rsid w:val="00503B7B"/>
    <w:pPr>
      <w:numPr>
        <w:ilvl w:val="7"/>
        <w:numId w:val="6"/>
      </w:numPr>
      <w:spacing w:before="240" w:after="60"/>
      <w:outlineLvl w:val="7"/>
    </w:pPr>
    <w:rPr>
      <w:rFonts w:ascii="Arial" w:hAnsi="Arial"/>
      <w:i/>
      <w:iCs/>
      <w:sz w:val="22"/>
      <w:lang w:val="de-CH"/>
    </w:rPr>
  </w:style>
  <w:style w:type="paragraph" w:customStyle="1" w:styleId="berschri1">
    <w:name w:val="berschri1"/>
    <w:basedOn w:val="Standard"/>
    <w:next w:val="Standard"/>
    <w:uiPriority w:val="99"/>
    <w:rsid w:val="00503B7B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  <w:lang w:val="de-CH"/>
    </w:rPr>
  </w:style>
  <w:style w:type="paragraph" w:customStyle="1" w:styleId="Heading">
    <w:name w:val="Heading"/>
    <w:basedOn w:val="Standard"/>
    <w:next w:val="Standard"/>
    <w:uiPriority w:val="99"/>
    <w:rsid w:val="00503B7B"/>
    <w:pPr>
      <w:keepNext/>
      <w:numPr>
        <w:numId w:val="6"/>
      </w:numPr>
      <w:tabs>
        <w:tab w:val="clear" w:pos="360"/>
        <w:tab w:val="num" w:pos="540"/>
      </w:tabs>
      <w:spacing w:before="240"/>
      <w:ind w:left="540" w:hanging="540"/>
      <w:outlineLvl w:val="0"/>
    </w:pPr>
    <w:rPr>
      <w:rFonts w:ascii="Arial" w:hAnsi="Arial"/>
      <w:b/>
      <w:bCs/>
      <w:kern w:val="32"/>
      <w:sz w:val="26"/>
      <w:szCs w:val="20"/>
      <w:lang w:val="en-GB"/>
    </w:rPr>
  </w:style>
  <w:style w:type="paragraph" w:customStyle="1" w:styleId="Subheading2">
    <w:name w:val="Subheading2"/>
    <w:basedOn w:val="Standard"/>
    <w:next w:val="Standard"/>
    <w:uiPriority w:val="99"/>
    <w:rsid w:val="00503B7B"/>
    <w:pPr>
      <w:keepNext/>
      <w:numPr>
        <w:ilvl w:val="1"/>
        <w:numId w:val="6"/>
      </w:numPr>
      <w:spacing w:before="240" w:after="60"/>
      <w:outlineLvl w:val="1"/>
    </w:pPr>
    <w:rPr>
      <w:rFonts w:ascii="Arial" w:hAnsi="Arial" w:cs="Arial"/>
      <w:b/>
      <w:bCs/>
      <w:i/>
      <w:iCs/>
      <w:szCs w:val="28"/>
      <w:lang w:val="en-GB"/>
    </w:rPr>
  </w:style>
  <w:style w:type="table" w:styleId="Tabelle3D-Effekt2">
    <w:name w:val="Table 3D effects 2"/>
    <w:basedOn w:val="NormaleTabelle"/>
    <w:rsid w:val="00503B7B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503B7B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Vorformatiert">
    <w:name w:val="HTML Preformatted"/>
    <w:basedOn w:val="Standard"/>
    <w:link w:val="HTMLVorformatiertZchn"/>
    <w:uiPriority w:val="99"/>
    <w:unhideWhenUsed/>
    <w:rsid w:val="00503B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503B7B"/>
    <w:rPr>
      <w:rFonts w:ascii="Courier New" w:eastAsia="Times New Roman" w:hAnsi="Courier New" w:cs="Courier New"/>
      <w:lang w:val="en-US"/>
    </w:rPr>
  </w:style>
  <w:style w:type="character" w:customStyle="1" w:styleId="gd15mcfceub">
    <w:name w:val="gd15mcfceub"/>
    <w:basedOn w:val="Absatz-Standardschriftart"/>
    <w:rsid w:val="00503B7B"/>
  </w:style>
  <w:style w:type="character" w:customStyle="1" w:styleId="gd15mcfckub">
    <w:name w:val="gd15mcfckub"/>
    <w:basedOn w:val="Absatz-Standardschriftart"/>
    <w:rsid w:val="00503B7B"/>
  </w:style>
  <w:style w:type="character" w:customStyle="1" w:styleId="gd15mcfcktb">
    <w:name w:val="gd15mcfcktb"/>
    <w:basedOn w:val="Absatz-Standardschriftart"/>
    <w:rsid w:val="00503B7B"/>
  </w:style>
  <w:style w:type="character" w:styleId="Kommentarzeichen">
    <w:name w:val="annotation reference"/>
    <w:basedOn w:val="Absatz-Standardschriftart"/>
    <w:rsid w:val="00503B7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03B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03B7B"/>
    <w:rPr>
      <w:rFonts w:ascii="Times New Roman" w:eastAsia="Times New Roman" w:hAnsi="Times New Roman" w:cs="Times New Roman"/>
      <w:lang w:val="de-DE" w:eastAsia="de-DE"/>
    </w:rPr>
  </w:style>
  <w:style w:type="character" w:styleId="Fett">
    <w:name w:val="Strong"/>
    <w:basedOn w:val="Absatz-Standardschriftart"/>
    <w:uiPriority w:val="22"/>
    <w:qFormat/>
    <w:rsid w:val="00503B7B"/>
    <w:rPr>
      <w:b/>
      <w:bCs/>
    </w:rPr>
  </w:style>
  <w:style w:type="paragraph" w:styleId="Kommentarthema">
    <w:name w:val="annotation subject"/>
    <w:basedOn w:val="Kommentartext"/>
    <w:next w:val="Kommentartext"/>
    <w:link w:val="KommentarthemaZchn"/>
    <w:rsid w:val="00503B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03B7B"/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Literaturverzeichnis">
    <w:name w:val="Bibliography"/>
    <w:basedOn w:val="Standard"/>
    <w:next w:val="Standard"/>
    <w:uiPriority w:val="37"/>
    <w:unhideWhenUsed/>
    <w:rsid w:val="00503B7B"/>
    <w:pPr>
      <w:tabs>
        <w:tab w:val="left" w:pos="384"/>
      </w:tabs>
      <w:spacing w:after="240"/>
      <w:ind w:left="384" w:hanging="384"/>
    </w:pPr>
  </w:style>
  <w:style w:type="character" w:styleId="Hervorhebung">
    <w:name w:val="Emphasis"/>
    <w:basedOn w:val="Absatz-Standardschriftart"/>
    <w:uiPriority w:val="20"/>
    <w:qFormat/>
    <w:rsid w:val="00503B7B"/>
    <w:rPr>
      <w:i/>
      <w:iCs/>
    </w:rPr>
  </w:style>
  <w:style w:type="paragraph" w:customStyle="1" w:styleId="CitaviBibliographyHeading">
    <w:name w:val="Citavi Bibliography Heading"/>
    <w:basedOn w:val="Standard"/>
    <w:link w:val="CitaviBibliographyHeadingZchn"/>
    <w:rsid w:val="00503B7B"/>
    <w:pPr>
      <w:spacing w:line="360" w:lineRule="auto"/>
    </w:pPr>
    <w:rPr>
      <w:lang w:val="en-US"/>
    </w:rPr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503B7B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paragraph" w:customStyle="1" w:styleId="CitaviBibliographyEntry">
    <w:name w:val="Citavi Bibliography Entry"/>
    <w:basedOn w:val="Standard"/>
    <w:link w:val="CitaviBibliographyEntryZchn"/>
    <w:rsid w:val="00503B7B"/>
    <w:pPr>
      <w:tabs>
        <w:tab w:val="left" w:pos="397"/>
      </w:tabs>
      <w:spacing w:line="360" w:lineRule="auto"/>
      <w:ind w:left="397" w:hanging="397"/>
    </w:pPr>
    <w:rPr>
      <w:lang w:val="en-US"/>
    </w:rPr>
  </w:style>
  <w:style w:type="character" w:customStyle="1" w:styleId="CitaviBibliographyEntryZchn">
    <w:name w:val="Citavi Bibliography Entry Zchn"/>
    <w:basedOn w:val="Absatz-Standardschriftart"/>
    <w:link w:val="CitaviBibliographyEntry"/>
    <w:rsid w:val="00503B7B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character" w:styleId="Zeilennummer">
    <w:name w:val="line number"/>
    <w:basedOn w:val="Absatz-Standardschriftart"/>
    <w:semiHidden/>
    <w:unhideWhenUsed/>
    <w:rsid w:val="00503B7B"/>
  </w:style>
  <w:style w:type="character" w:styleId="Buchtitel">
    <w:name w:val="Book Title"/>
    <w:basedOn w:val="Absatz-Standardschriftart"/>
    <w:uiPriority w:val="33"/>
    <w:qFormat/>
    <w:rsid w:val="00503B7B"/>
    <w:rPr>
      <w:b/>
      <w:bCs/>
      <w:smallCap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503B7B"/>
    <w:rPr>
      <w:b/>
      <w:bCs/>
      <w:smallCaps/>
      <w:color w:val="62AEDF" w:themeColor="accent2"/>
      <w:spacing w:val="5"/>
      <w:u w:val="single"/>
    </w:rPr>
  </w:style>
  <w:style w:type="character" w:styleId="SchwacherVerweis">
    <w:name w:val="Subtle Reference"/>
    <w:basedOn w:val="Absatz-Standardschriftart"/>
    <w:uiPriority w:val="31"/>
    <w:qFormat/>
    <w:rsid w:val="00503B7B"/>
    <w:rPr>
      <w:smallCaps/>
      <w:color w:val="62AEDF" w:themeColor="accent2"/>
      <w:u w:val="single"/>
    </w:rPr>
  </w:style>
  <w:style w:type="character" w:styleId="IntensiveHervorhebung">
    <w:name w:val="Intense Emphasis"/>
    <w:basedOn w:val="Absatz-Standardschriftart"/>
    <w:uiPriority w:val="21"/>
    <w:qFormat/>
    <w:rsid w:val="00503B7B"/>
    <w:rPr>
      <w:b/>
      <w:bCs/>
      <w:i/>
      <w:iCs/>
      <w:color w:val="9A0941" w:themeColor="accent1"/>
    </w:rPr>
  </w:style>
  <w:style w:type="character" w:styleId="SchwacheHervorhebung">
    <w:name w:val="Subtle Emphasis"/>
    <w:basedOn w:val="Absatz-Standardschriftart"/>
    <w:uiPriority w:val="19"/>
    <w:qFormat/>
    <w:rsid w:val="00503B7B"/>
    <w:rPr>
      <w:i/>
      <w:iCs/>
      <w:color w:val="808080" w:themeColor="text1" w:themeTint="7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03B7B"/>
    <w:pPr>
      <w:pBdr>
        <w:bottom w:val="single" w:sz="4" w:space="4" w:color="9A0941" w:themeColor="accent1"/>
      </w:pBdr>
      <w:spacing w:before="200" w:after="280"/>
      <w:ind w:left="936" w:right="936"/>
    </w:pPr>
    <w:rPr>
      <w:b/>
      <w:bCs/>
      <w:i/>
      <w:iCs/>
      <w:color w:val="9A094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03B7B"/>
    <w:rPr>
      <w:rFonts w:ascii="Times New Roman" w:eastAsia="Times New Roman" w:hAnsi="Times New Roman" w:cs="Times New Roman"/>
      <w:b/>
      <w:bCs/>
      <w:i/>
      <w:iCs/>
      <w:color w:val="9A0941" w:themeColor="accent1"/>
      <w:sz w:val="24"/>
      <w:szCs w:val="24"/>
      <w:lang w:val="de-DE"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503B7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503B7B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de-DE" w:eastAsia="de-DE"/>
    </w:rPr>
  </w:style>
  <w:style w:type="table" w:styleId="MittlereListe1-Akzent1">
    <w:name w:val="Medium List 1 Accent 1"/>
    <w:basedOn w:val="NormaleTabelle"/>
    <w:uiPriority w:val="65"/>
    <w:rsid w:val="00503B7B"/>
    <w:pPr>
      <w:spacing w:line="240" w:lineRule="auto"/>
    </w:pPr>
    <w:rPr>
      <w:rFonts w:ascii="Times New Roman" w:eastAsia="Times New Roman" w:hAnsi="Times New Roman" w:cs="Times New Roman"/>
      <w:color w:val="000000" w:themeColor="text1"/>
      <w:lang w:eastAsia="de-CH"/>
    </w:rPr>
    <w:tblPr>
      <w:tblStyleRowBandSize w:val="1"/>
      <w:tblStyleColBandSize w:val="1"/>
      <w:tblBorders>
        <w:top w:val="single" w:sz="8" w:space="0" w:color="9A0941" w:themeColor="accent1"/>
        <w:bottom w:val="single" w:sz="8" w:space="0" w:color="9A094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A0941" w:themeColor="accent1"/>
        </w:tcBorders>
      </w:tcPr>
    </w:tblStylePr>
    <w:tblStylePr w:type="lastRow">
      <w:rPr>
        <w:b/>
        <w:bCs/>
        <w:color w:val="BEA786" w:themeColor="text2"/>
      </w:rPr>
      <w:tblPr/>
      <w:tcPr>
        <w:tcBorders>
          <w:top w:val="single" w:sz="8" w:space="0" w:color="9A0941" w:themeColor="accent1"/>
          <w:bottom w:val="single" w:sz="8" w:space="0" w:color="9A094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A0941" w:themeColor="accent1"/>
          <w:bottom w:val="single" w:sz="8" w:space="0" w:color="9A0941" w:themeColor="accent1"/>
        </w:tcBorders>
      </w:tcPr>
    </w:tblStylePr>
    <w:tblStylePr w:type="band1Vert">
      <w:tblPr/>
      <w:tcPr>
        <w:shd w:val="clear" w:color="auto" w:fill="FAADCB" w:themeFill="accent1" w:themeFillTint="3F"/>
      </w:tcPr>
    </w:tblStylePr>
    <w:tblStylePr w:type="band1Horz">
      <w:tblPr/>
      <w:tcPr>
        <w:shd w:val="clear" w:color="auto" w:fill="FAADCB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rsid w:val="00503B7B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A094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A094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A094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503B7B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  <w:tblBorders>
        <w:top w:val="single" w:sz="8" w:space="0" w:color="EC0D63" w:themeColor="accent1" w:themeTint="BF"/>
        <w:left w:val="single" w:sz="8" w:space="0" w:color="EC0D63" w:themeColor="accent1" w:themeTint="BF"/>
        <w:bottom w:val="single" w:sz="8" w:space="0" w:color="EC0D63" w:themeColor="accent1" w:themeTint="BF"/>
        <w:right w:val="single" w:sz="8" w:space="0" w:color="EC0D63" w:themeColor="accent1" w:themeTint="BF"/>
        <w:insideH w:val="single" w:sz="8" w:space="0" w:color="EC0D6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0D63" w:themeColor="accent1" w:themeTint="BF"/>
          <w:left w:val="single" w:sz="8" w:space="0" w:color="EC0D63" w:themeColor="accent1" w:themeTint="BF"/>
          <w:bottom w:val="single" w:sz="8" w:space="0" w:color="EC0D63" w:themeColor="accent1" w:themeTint="BF"/>
          <w:right w:val="single" w:sz="8" w:space="0" w:color="EC0D63" w:themeColor="accent1" w:themeTint="BF"/>
          <w:insideH w:val="nil"/>
          <w:insideV w:val="nil"/>
        </w:tcBorders>
        <w:shd w:val="clear" w:color="auto" w:fill="9A094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0D63" w:themeColor="accent1" w:themeTint="BF"/>
          <w:left w:val="single" w:sz="8" w:space="0" w:color="EC0D63" w:themeColor="accent1" w:themeTint="BF"/>
          <w:bottom w:val="single" w:sz="8" w:space="0" w:color="EC0D63" w:themeColor="accent1" w:themeTint="BF"/>
          <w:right w:val="single" w:sz="8" w:space="0" w:color="EC0D6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ADC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ADC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rsid w:val="00503B7B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  <w:tblBorders>
        <w:top w:val="single" w:sz="8" w:space="0" w:color="9A0941" w:themeColor="accent1"/>
        <w:left w:val="single" w:sz="8" w:space="0" w:color="9A0941" w:themeColor="accent1"/>
        <w:bottom w:val="single" w:sz="8" w:space="0" w:color="9A0941" w:themeColor="accent1"/>
        <w:right w:val="single" w:sz="8" w:space="0" w:color="9A0941" w:themeColor="accent1"/>
        <w:insideH w:val="single" w:sz="8" w:space="0" w:color="9A0941" w:themeColor="accent1"/>
        <w:insideV w:val="single" w:sz="8" w:space="0" w:color="9A094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A0941" w:themeColor="accent1"/>
          <w:left w:val="single" w:sz="8" w:space="0" w:color="9A0941" w:themeColor="accent1"/>
          <w:bottom w:val="single" w:sz="18" w:space="0" w:color="9A0941" w:themeColor="accent1"/>
          <w:right w:val="single" w:sz="8" w:space="0" w:color="9A0941" w:themeColor="accent1"/>
          <w:insideH w:val="nil"/>
          <w:insideV w:val="single" w:sz="8" w:space="0" w:color="9A094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A0941" w:themeColor="accent1"/>
          <w:left w:val="single" w:sz="8" w:space="0" w:color="9A0941" w:themeColor="accent1"/>
          <w:bottom w:val="single" w:sz="8" w:space="0" w:color="9A0941" w:themeColor="accent1"/>
          <w:right w:val="single" w:sz="8" w:space="0" w:color="9A0941" w:themeColor="accent1"/>
          <w:insideH w:val="nil"/>
          <w:insideV w:val="single" w:sz="8" w:space="0" w:color="9A094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A0941" w:themeColor="accent1"/>
          <w:left w:val="single" w:sz="8" w:space="0" w:color="9A0941" w:themeColor="accent1"/>
          <w:bottom w:val="single" w:sz="8" w:space="0" w:color="9A0941" w:themeColor="accent1"/>
          <w:right w:val="single" w:sz="8" w:space="0" w:color="9A0941" w:themeColor="accent1"/>
        </w:tcBorders>
      </w:tcPr>
    </w:tblStylePr>
    <w:tblStylePr w:type="band1Vert">
      <w:tblPr/>
      <w:tcPr>
        <w:tcBorders>
          <w:top w:val="single" w:sz="8" w:space="0" w:color="9A0941" w:themeColor="accent1"/>
          <w:left w:val="single" w:sz="8" w:space="0" w:color="9A0941" w:themeColor="accent1"/>
          <w:bottom w:val="single" w:sz="8" w:space="0" w:color="9A0941" w:themeColor="accent1"/>
          <w:right w:val="single" w:sz="8" w:space="0" w:color="9A0941" w:themeColor="accent1"/>
        </w:tcBorders>
        <w:shd w:val="clear" w:color="auto" w:fill="FAADCB" w:themeFill="accent1" w:themeFillTint="3F"/>
      </w:tcPr>
    </w:tblStylePr>
    <w:tblStylePr w:type="band1Horz">
      <w:tblPr/>
      <w:tcPr>
        <w:tcBorders>
          <w:top w:val="single" w:sz="8" w:space="0" w:color="9A0941" w:themeColor="accent1"/>
          <w:left w:val="single" w:sz="8" w:space="0" w:color="9A0941" w:themeColor="accent1"/>
          <w:bottom w:val="single" w:sz="8" w:space="0" w:color="9A0941" w:themeColor="accent1"/>
          <w:right w:val="single" w:sz="8" w:space="0" w:color="9A0941" w:themeColor="accent1"/>
          <w:insideV w:val="single" w:sz="8" w:space="0" w:color="9A0941" w:themeColor="accent1"/>
        </w:tcBorders>
        <w:shd w:val="clear" w:color="auto" w:fill="FAADCB" w:themeFill="accent1" w:themeFillTint="3F"/>
      </w:tcPr>
    </w:tblStylePr>
    <w:tblStylePr w:type="band2Horz">
      <w:tblPr/>
      <w:tcPr>
        <w:tcBorders>
          <w:top w:val="single" w:sz="8" w:space="0" w:color="9A0941" w:themeColor="accent1"/>
          <w:left w:val="single" w:sz="8" w:space="0" w:color="9A0941" w:themeColor="accent1"/>
          <w:bottom w:val="single" w:sz="8" w:space="0" w:color="9A0941" w:themeColor="accent1"/>
          <w:right w:val="single" w:sz="8" w:space="0" w:color="9A0941" w:themeColor="accent1"/>
          <w:insideV w:val="single" w:sz="8" w:space="0" w:color="9A0941" w:themeColor="accent1"/>
        </w:tcBorders>
      </w:tcPr>
    </w:tblStylePr>
  </w:style>
  <w:style w:type="table" w:styleId="HelleListe-Akzent1">
    <w:name w:val="Light List Accent 1"/>
    <w:basedOn w:val="NormaleTabelle"/>
    <w:uiPriority w:val="61"/>
    <w:rsid w:val="00503B7B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  <w:tblBorders>
        <w:top w:val="single" w:sz="8" w:space="0" w:color="9A0941" w:themeColor="accent1"/>
        <w:left w:val="single" w:sz="8" w:space="0" w:color="9A0941" w:themeColor="accent1"/>
        <w:bottom w:val="single" w:sz="8" w:space="0" w:color="9A0941" w:themeColor="accent1"/>
        <w:right w:val="single" w:sz="8" w:space="0" w:color="9A094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A094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0941" w:themeColor="accent1"/>
          <w:left w:val="single" w:sz="8" w:space="0" w:color="9A0941" w:themeColor="accent1"/>
          <w:bottom w:val="single" w:sz="8" w:space="0" w:color="9A0941" w:themeColor="accent1"/>
          <w:right w:val="single" w:sz="8" w:space="0" w:color="9A094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A0941" w:themeColor="accent1"/>
          <w:left w:val="single" w:sz="8" w:space="0" w:color="9A0941" w:themeColor="accent1"/>
          <w:bottom w:val="single" w:sz="8" w:space="0" w:color="9A0941" w:themeColor="accent1"/>
          <w:right w:val="single" w:sz="8" w:space="0" w:color="9A0941" w:themeColor="accent1"/>
        </w:tcBorders>
      </w:tcPr>
    </w:tblStylePr>
    <w:tblStylePr w:type="band1Horz">
      <w:tblPr/>
      <w:tcPr>
        <w:tcBorders>
          <w:top w:val="single" w:sz="8" w:space="0" w:color="9A0941" w:themeColor="accent1"/>
          <w:left w:val="single" w:sz="8" w:space="0" w:color="9A0941" w:themeColor="accent1"/>
          <w:bottom w:val="single" w:sz="8" w:space="0" w:color="9A0941" w:themeColor="accent1"/>
          <w:right w:val="single" w:sz="8" w:space="0" w:color="9A0941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rsid w:val="00503B7B"/>
    <w:pPr>
      <w:spacing w:line="240" w:lineRule="auto"/>
    </w:pPr>
    <w:rPr>
      <w:rFonts w:ascii="Times New Roman" w:eastAsia="Times New Roman" w:hAnsi="Times New Roman" w:cs="Times New Roman"/>
      <w:color w:val="730630" w:themeColor="accent1" w:themeShade="BF"/>
      <w:lang w:eastAsia="de-CH"/>
    </w:rPr>
    <w:tblPr>
      <w:tblStyleRowBandSize w:val="1"/>
      <w:tblStyleColBandSize w:val="1"/>
      <w:tblBorders>
        <w:top w:val="single" w:sz="8" w:space="0" w:color="9A0941" w:themeColor="accent1"/>
        <w:bottom w:val="single" w:sz="8" w:space="0" w:color="9A094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A0941" w:themeColor="accent1"/>
          <w:left w:val="nil"/>
          <w:bottom w:val="single" w:sz="8" w:space="0" w:color="9A094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A0941" w:themeColor="accent1"/>
          <w:left w:val="nil"/>
          <w:bottom w:val="single" w:sz="8" w:space="0" w:color="9A094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ADC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ADCB" w:themeFill="accent1" w:themeFillTint="3F"/>
      </w:tcPr>
    </w:tblStylePr>
  </w:style>
  <w:style w:type="table" w:styleId="FarbigesRaster">
    <w:name w:val="Colorful Grid"/>
    <w:basedOn w:val="NormaleTabelle"/>
    <w:uiPriority w:val="73"/>
    <w:rsid w:val="00503B7B"/>
    <w:pPr>
      <w:spacing w:line="240" w:lineRule="auto"/>
    </w:pPr>
    <w:rPr>
      <w:rFonts w:ascii="Times New Roman" w:eastAsia="Times New Roman" w:hAnsi="Times New Roman" w:cs="Times New Roman"/>
      <w:color w:val="000000" w:themeColor="text1"/>
      <w:lang w:eastAsia="de-CH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rsid w:val="00503B7B"/>
    <w:pPr>
      <w:spacing w:line="240" w:lineRule="auto"/>
    </w:pPr>
    <w:rPr>
      <w:rFonts w:ascii="Times New Roman" w:eastAsia="Times New Roman" w:hAnsi="Times New Roman" w:cs="Times New Roman"/>
      <w:color w:val="000000" w:themeColor="text1"/>
      <w:lang w:eastAsia="de-CH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92D4" w:themeFill="accent2" w:themeFillShade="CC"/>
      </w:tcPr>
    </w:tblStylePr>
    <w:tblStylePr w:type="lastRow">
      <w:rPr>
        <w:b/>
        <w:bCs/>
        <w:color w:val="2C92D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rsid w:val="00503B7B"/>
    <w:pPr>
      <w:spacing w:line="240" w:lineRule="auto"/>
    </w:pPr>
    <w:rPr>
      <w:rFonts w:ascii="Times New Roman" w:eastAsia="Times New Roman" w:hAnsi="Times New Roman" w:cs="Times New Roman"/>
      <w:color w:val="000000" w:themeColor="text1"/>
      <w:lang w:eastAsia="de-CH"/>
    </w:rPr>
    <w:tblPr>
      <w:tblStyleRowBandSize w:val="1"/>
      <w:tblStyleColBandSize w:val="1"/>
      <w:tblBorders>
        <w:top w:val="single" w:sz="24" w:space="0" w:color="62AED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AE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rsid w:val="00503B7B"/>
    <w:pPr>
      <w:spacing w:line="240" w:lineRule="auto"/>
    </w:pPr>
    <w:rPr>
      <w:rFonts w:ascii="Times New Roman" w:eastAsia="Times New Roman" w:hAnsi="Times New Roman" w:cs="Times New Roman"/>
      <w:color w:val="FFFFFF" w:themeColor="background1"/>
      <w:lang w:eastAsia="de-CH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rsid w:val="00503B7B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rsid w:val="00503B7B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eastAsia="de-CH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rsid w:val="00503B7B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rsid w:val="00503B7B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eastAsia="de-CH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rsid w:val="00503B7B"/>
    <w:pPr>
      <w:spacing w:line="240" w:lineRule="auto"/>
    </w:pPr>
    <w:rPr>
      <w:rFonts w:ascii="Times New Roman" w:eastAsia="Times New Roman" w:hAnsi="Times New Roman" w:cs="Times New Roman"/>
      <w:color w:val="000000" w:themeColor="text1"/>
      <w:lang w:eastAsia="de-CH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EA78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rsid w:val="00503B7B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rsid w:val="00503B7B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rsid w:val="00503B7B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rsid w:val="00503B7B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rsid w:val="00503B7B"/>
    <w:pPr>
      <w:spacing w:line="240" w:lineRule="auto"/>
    </w:pPr>
    <w:rPr>
      <w:rFonts w:ascii="Times New Roman" w:eastAsia="Times New Roman" w:hAnsi="Times New Roman" w:cs="Times New Roman"/>
      <w:color w:val="000000" w:themeColor="text1" w:themeShade="BF"/>
      <w:lang w:eastAsia="de-CH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semiHidden/>
    <w:unhideWhenUsed/>
    <w:rsid w:val="00503B7B"/>
    <w:rPr>
      <w:i/>
      <w:iCs/>
    </w:rPr>
  </w:style>
  <w:style w:type="character" w:styleId="HTMLSchreibmaschine">
    <w:name w:val="HTML Typewriter"/>
    <w:basedOn w:val="Absatz-Standardschriftart"/>
    <w:semiHidden/>
    <w:unhideWhenUsed/>
    <w:rsid w:val="00503B7B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semiHidden/>
    <w:unhideWhenUsed/>
    <w:rsid w:val="00503B7B"/>
    <w:rPr>
      <w:rFonts w:ascii="Consolas" w:hAnsi="Consolas"/>
      <w:sz w:val="24"/>
      <w:szCs w:val="24"/>
    </w:rPr>
  </w:style>
  <w:style w:type="character" w:styleId="HTMLTastatur">
    <w:name w:val="HTML Keyboard"/>
    <w:basedOn w:val="Absatz-Standardschriftart"/>
    <w:semiHidden/>
    <w:unhideWhenUsed/>
    <w:rsid w:val="00503B7B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semiHidden/>
    <w:unhideWhenUsed/>
    <w:rsid w:val="00503B7B"/>
    <w:rPr>
      <w:i/>
      <w:iCs/>
    </w:rPr>
  </w:style>
  <w:style w:type="character" w:styleId="HTMLCode">
    <w:name w:val="HTML Code"/>
    <w:basedOn w:val="Absatz-Standardschriftart"/>
    <w:semiHidden/>
    <w:unhideWhenUsed/>
    <w:rsid w:val="00503B7B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semiHidden/>
    <w:unhideWhenUsed/>
    <w:rsid w:val="00503B7B"/>
    <w:rPr>
      <w:i/>
      <w:iCs/>
    </w:rPr>
  </w:style>
  <w:style w:type="paragraph" w:styleId="HTMLAdresse">
    <w:name w:val="HTML Address"/>
    <w:basedOn w:val="Standard"/>
    <w:link w:val="HTMLAdresseZchn"/>
    <w:semiHidden/>
    <w:unhideWhenUsed/>
    <w:rsid w:val="00503B7B"/>
    <w:rPr>
      <w:i/>
      <w:iCs/>
    </w:rPr>
  </w:style>
  <w:style w:type="character" w:customStyle="1" w:styleId="HTMLAdresseZchn">
    <w:name w:val="HTML Adresse Zchn"/>
    <w:basedOn w:val="Absatz-Standardschriftart"/>
    <w:link w:val="HTMLAdresse"/>
    <w:semiHidden/>
    <w:rsid w:val="00503B7B"/>
    <w:rPr>
      <w:rFonts w:ascii="Times New Roman" w:eastAsia="Times New Roman" w:hAnsi="Times New Roman" w:cs="Times New Roman"/>
      <w:i/>
      <w:iCs/>
      <w:sz w:val="24"/>
      <w:szCs w:val="24"/>
      <w:lang w:val="de-DE" w:eastAsia="de-DE"/>
    </w:rPr>
  </w:style>
  <w:style w:type="character" w:styleId="HTMLAkronym">
    <w:name w:val="HTML Acronym"/>
    <w:basedOn w:val="Absatz-Standardschriftart"/>
    <w:semiHidden/>
    <w:unhideWhenUsed/>
    <w:rsid w:val="00503B7B"/>
  </w:style>
  <w:style w:type="paragraph" w:styleId="NurText">
    <w:name w:val="Plain Text"/>
    <w:basedOn w:val="Standard"/>
    <w:link w:val="NurTextZchn"/>
    <w:semiHidden/>
    <w:unhideWhenUsed/>
    <w:rsid w:val="00503B7B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503B7B"/>
    <w:rPr>
      <w:rFonts w:ascii="Consolas" w:eastAsia="Times New Roman" w:hAnsi="Consolas" w:cs="Times New Roman"/>
      <w:sz w:val="21"/>
      <w:szCs w:val="21"/>
      <w:lang w:val="de-DE" w:eastAsia="de-DE"/>
    </w:rPr>
  </w:style>
  <w:style w:type="paragraph" w:styleId="Dokumentstruktur">
    <w:name w:val="Document Map"/>
    <w:basedOn w:val="Standard"/>
    <w:link w:val="DokumentstrukturZchn"/>
    <w:semiHidden/>
    <w:unhideWhenUsed/>
    <w:rsid w:val="00503B7B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503B7B"/>
    <w:rPr>
      <w:rFonts w:ascii="Tahoma" w:eastAsia="Times New Roman" w:hAnsi="Tahoma" w:cs="Tahoma"/>
      <w:sz w:val="16"/>
      <w:szCs w:val="16"/>
      <w:lang w:val="de-DE" w:eastAsia="de-DE"/>
    </w:rPr>
  </w:style>
  <w:style w:type="paragraph" w:styleId="Blocktext">
    <w:name w:val="Block Text"/>
    <w:basedOn w:val="Standard"/>
    <w:semiHidden/>
    <w:unhideWhenUsed/>
    <w:rsid w:val="00503B7B"/>
    <w:pPr>
      <w:pBdr>
        <w:top w:val="single" w:sz="2" w:space="10" w:color="9A0941" w:themeColor="accent1" w:shadow="1" w:frame="1"/>
        <w:left w:val="single" w:sz="2" w:space="10" w:color="9A0941" w:themeColor="accent1" w:shadow="1" w:frame="1"/>
        <w:bottom w:val="single" w:sz="2" w:space="10" w:color="9A0941" w:themeColor="accent1" w:shadow="1" w:frame="1"/>
        <w:right w:val="single" w:sz="2" w:space="10" w:color="9A0941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9A0941" w:themeColor="accent1"/>
    </w:rPr>
  </w:style>
  <w:style w:type="paragraph" w:styleId="Textkrper-Einzug3">
    <w:name w:val="Body Text Indent 3"/>
    <w:basedOn w:val="Standard"/>
    <w:link w:val="Textkrper-Einzug3Zchn"/>
    <w:semiHidden/>
    <w:unhideWhenUsed/>
    <w:rsid w:val="00503B7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503B7B"/>
    <w:rPr>
      <w:rFonts w:ascii="Times New Roman" w:eastAsia="Times New Roman" w:hAnsi="Times New Roman" w:cs="Times New Roman"/>
      <w:sz w:val="16"/>
      <w:szCs w:val="16"/>
      <w:lang w:val="de-DE" w:eastAsia="de-DE"/>
    </w:rPr>
  </w:style>
  <w:style w:type="paragraph" w:styleId="Textkrper-Einzug2">
    <w:name w:val="Body Text Indent 2"/>
    <w:basedOn w:val="Standard"/>
    <w:link w:val="Textkrper-Einzug2Zchn"/>
    <w:semiHidden/>
    <w:unhideWhenUsed/>
    <w:rsid w:val="00503B7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503B7B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Textkrper3">
    <w:name w:val="Body Text 3"/>
    <w:basedOn w:val="Standard"/>
    <w:link w:val="Textkrper3Zchn"/>
    <w:semiHidden/>
    <w:unhideWhenUsed/>
    <w:rsid w:val="00503B7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503B7B"/>
    <w:rPr>
      <w:rFonts w:ascii="Times New Roman" w:eastAsia="Times New Roman" w:hAnsi="Times New Roman" w:cs="Times New Roman"/>
      <w:sz w:val="16"/>
      <w:szCs w:val="16"/>
      <w:lang w:val="de-DE" w:eastAsia="de-DE"/>
    </w:rPr>
  </w:style>
  <w:style w:type="paragraph" w:styleId="Textkrper2">
    <w:name w:val="Body Text 2"/>
    <w:basedOn w:val="Standard"/>
    <w:link w:val="Textkrper2Zchn"/>
    <w:semiHidden/>
    <w:unhideWhenUsed/>
    <w:rsid w:val="00503B7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sid w:val="00503B7B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-Endnotenberschrift">
    <w:name w:val="Note Heading"/>
    <w:basedOn w:val="Standard"/>
    <w:next w:val="Standard"/>
    <w:link w:val="Fu-EndnotenberschriftZchn"/>
    <w:semiHidden/>
    <w:unhideWhenUsed/>
    <w:rsid w:val="00503B7B"/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503B7B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Textkrper-Zeileneinzug">
    <w:name w:val="Body Text Indent"/>
    <w:basedOn w:val="Standard"/>
    <w:link w:val="Textkrper-ZeileneinzugZchn"/>
    <w:semiHidden/>
    <w:unhideWhenUsed/>
    <w:rsid w:val="00503B7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503B7B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Textkrper-Erstzeileneinzug2">
    <w:name w:val="Body Text First Indent 2"/>
    <w:basedOn w:val="Textkrper-Zeileneinzug"/>
    <w:link w:val="Textkrper-Erstzeileneinzug2Zchn"/>
    <w:semiHidden/>
    <w:unhideWhenUsed/>
    <w:rsid w:val="00503B7B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503B7B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unhideWhenUsed/>
    <w:rsid w:val="00503B7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503B7B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Textkrper-Erstzeileneinzug">
    <w:name w:val="Body Text First Indent"/>
    <w:basedOn w:val="Textkrper"/>
    <w:link w:val="Textkrper-ErstzeileneinzugZchn"/>
    <w:semiHidden/>
    <w:unhideWhenUsed/>
    <w:rsid w:val="00503B7B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503B7B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Anrede">
    <w:name w:val="Salutation"/>
    <w:basedOn w:val="Standard"/>
    <w:next w:val="Standard"/>
    <w:link w:val="AnredeZchn"/>
    <w:semiHidden/>
    <w:unhideWhenUsed/>
    <w:rsid w:val="00503B7B"/>
  </w:style>
  <w:style w:type="character" w:customStyle="1" w:styleId="AnredeZchn">
    <w:name w:val="Anrede Zchn"/>
    <w:basedOn w:val="Absatz-Standardschriftart"/>
    <w:link w:val="Anrede"/>
    <w:semiHidden/>
    <w:rsid w:val="00503B7B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Nachrichtenkopf">
    <w:name w:val="Message Header"/>
    <w:basedOn w:val="Standard"/>
    <w:link w:val="NachrichtenkopfZchn"/>
    <w:semiHidden/>
    <w:unhideWhenUsed/>
    <w:rsid w:val="00503B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503B7B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de-DE"/>
    </w:rPr>
  </w:style>
  <w:style w:type="paragraph" w:styleId="Listenfortsetzung5">
    <w:name w:val="List Continue 5"/>
    <w:basedOn w:val="Standard"/>
    <w:semiHidden/>
    <w:unhideWhenUsed/>
    <w:rsid w:val="00503B7B"/>
    <w:pPr>
      <w:spacing w:after="120"/>
      <w:ind w:left="1415"/>
      <w:contextualSpacing/>
    </w:pPr>
  </w:style>
  <w:style w:type="paragraph" w:styleId="Listenfortsetzung4">
    <w:name w:val="List Continue 4"/>
    <w:basedOn w:val="Standard"/>
    <w:rsid w:val="00503B7B"/>
    <w:pPr>
      <w:spacing w:after="120"/>
      <w:ind w:left="1132"/>
      <w:contextualSpacing/>
    </w:pPr>
  </w:style>
  <w:style w:type="paragraph" w:styleId="Listenfortsetzung3">
    <w:name w:val="List Continue 3"/>
    <w:basedOn w:val="Standard"/>
    <w:rsid w:val="00503B7B"/>
    <w:pPr>
      <w:spacing w:after="120"/>
      <w:ind w:left="849"/>
      <w:contextualSpacing/>
    </w:pPr>
  </w:style>
  <w:style w:type="paragraph" w:styleId="Listenfortsetzung2">
    <w:name w:val="List Continue 2"/>
    <w:basedOn w:val="Standard"/>
    <w:rsid w:val="00503B7B"/>
    <w:pPr>
      <w:spacing w:after="120"/>
      <w:ind w:left="566"/>
      <w:contextualSpacing/>
    </w:pPr>
  </w:style>
  <w:style w:type="paragraph" w:styleId="Listenfortsetzung">
    <w:name w:val="List Continue"/>
    <w:basedOn w:val="Standard"/>
    <w:rsid w:val="00503B7B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semiHidden/>
    <w:unhideWhenUsed/>
    <w:rsid w:val="00503B7B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semiHidden/>
    <w:rsid w:val="00503B7B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Gruformel">
    <w:name w:val="Closing"/>
    <w:basedOn w:val="Standard"/>
    <w:link w:val="GruformelZchn"/>
    <w:semiHidden/>
    <w:unhideWhenUsed/>
    <w:rsid w:val="00503B7B"/>
    <w:pPr>
      <w:ind w:left="4252"/>
    </w:pPr>
  </w:style>
  <w:style w:type="character" w:customStyle="1" w:styleId="GruformelZchn">
    <w:name w:val="Grußformel Zchn"/>
    <w:basedOn w:val="Absatz-Standardschriftart"/>
    <w:link w:val="Gruformel"/>
    <w:semiHidden/>
    <w:rsid w:val="00503B7B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Listennummer5">
    <w:name w:val="List Number 5"/>
    <w:basedOn w:val="Standard"/>
    <w:semiHidden/>
    <w:unhideWhenUsed/>
    <w:rsid w:val="00503B7B"/>
    <w:pPr>
      <w:tabs>
        <w:tab w:val="num" w:pos="1492"/>
      </w:tabs>
      <w:ind w:left="1492" w:hanging="360"/>
      <w:contextualSpacing/>
    </w:pPr>
  </w:style>
  <w:style w:type="paragraph" w:styleId="Listennummer4">
    <w:name w:val="List Number 4"/>
    <w:basedOn w:val="Standard"/>
    <w:semiHidden/>
    <w:unhideWhenUsed/>
    <w:rsid w:val="00503B7B"/>
    <w:pPr>
      <w:tabs>
        <w:tab w:val="num" w:pos="1209"/>
      </w:tabs>
      <w:ind w:left="1209" w:hanging="360"/>
      <w:contextualSpacing/>
    </w:pPr>
  </w:style>
  <w:style w:type="paragraph" w:styleId="Listennummer3">
    <w:name w:val="List Number 3"/>
    <w:basedOn w:val="Standard"/>
    <w:semiHidden/>
    <w:unhideWhenUsed/>
    <w:rsid w:val="00503B7B"/>
    <w:pPr>
      <w:tabs>
        <w:tab w:val="num" w:pos="926"/>
      </w:tabs>
      <w:ind w:left="926" w:hanging="360"/>
      <w:contextualSpacing/>
    </w:pPr>
  </w:style>
  <w:style w:type="paragraph" w:styleId="Listennummer2">
    <w:name w:val="List Number 2"/>
    <w:basedOn w:val="Standard"/>
    <w:semiHidden/>
    <w:unhideWhenUsed/>
    <w:rsid w:val="00503B7B"/>
    <w:pPr>
      <w:tabs>
        <w:tab w:val="num" w:pos="643"/>
      </w:tabs>
      <w:ind w:left="643" w:hanging="360"/>
      <w:contextualSpacing/>
    </w:pPr>
  </w:style>
  <w:style w:type="paragraph" w:styleId="Aufzhlungszeichen5">
    <w:name w:val="List Bullet 5"/>
    <w:basedOn w:val="Standard"/>
    <w:semiHidden/>
    <w:unhideWhenUsed/>
    <w:rsid w:val="00503B7B"/>
    <w:pPr>
      <w:tabs>
        <w:tab w:val="num" w:pos="1492"/>
      </w:tabs>
      <w:ind w:left="1492" w:hanging="360"/>
      <w:contextualSpacing/>
    </w:pPr>
  </w:style>
  <w:style w:type="paragraph" w:styleId="Aufzhlungszeichen4">
    <w:name w:val="List Bullet 4"/>
    <w:basedOn w:val="Standard"/>
    <w:semiHidden/>
    <w:unhideWhenUsed/>
    <w:rsid w:val="00503B7B"/>
    <w:pPr>
      <w:tabs>
        <w:tab w:val="num" w:pos="1209"/>
      </w:tabs>
      <w:ind w:left="1209" w:hanging="360"/>
      <w:contextualSpacing/>
    </w:pPr>
  </w:style>
  <w:style w:type="paragraph" w:styleId="Liste5">
    <w:name w:val="List 5"/>
    <w:basedOn w:val="Standard"/>
    <w:semiHidden/>
    <w:unhideWhenUsed/>
    <w:rsid w:val="00503B7B"/>
    <w:pPr>
      <w:ind w:left="1415" w:hanging="283"/>
      <w:contextualSpacing/>
    </w:pPr>
  </w:style>
  <w:style w:type="paragraph" w:styleId="Liste4">
    <w:name w:val="List 4"/>
    <w:basedOn w:val="Standard"/>
    <w:semiHidden/>
    <w:unhideWhenUsed/>
    <w:rsid w:val="00503B7B"/>
    <w:pPr>
      <w:ind w:left="1132" w:hanging="283"/>
      <w:contextualSpacing/>
    </w:pPr>
  </w:style>
  <w:style w:type="paragraph" w:styleId="Liste3">
    <w:name w:val="List 3"/>
    <w:basedOn w:val="Standard"/>
    <w:semiHidden/>
    <w:unhideWhenUsed/>
    <w:rsid w:val="00503B7B"/>
    <w:pPr>
      <w:ind w:left="849" w:hanging="283"/>
      <w:contextualSpacing/>
    </w:pPr>
  </w:style>
  <w:style w:type="paragraph" w:styleId="Liste2">
    <w:name w:val="List 2"/>
    <w:basedOn w:val="Standard"/>
    <w:semiHidden/>
    <w:unhideWhenUsed/>
    <w:rsid w:val="00503B7B"/>
    <w:pPr>
      <w:ind w:left="566" w:hanging="283"/>
      <w:contextualSpacing/>
    </w:pPr>
  </w:style>
  <w:style w:type="paragraph" w:styleId="Listennummer">
    <w:name w:val="List Number"/>
    <w:basedOn w:val="Standard"/>
    <w:semiHidden/>
    <w:unhideWhenUsed/>
    <w:rsid w:val="00503B7B"/>
    <w:pPr>
      <w:tabs>
        <w:tab w:val="num" w:pos="360"/>
      </w:tabs>
      <w:ind w:left="360" w:hanging="360"/>
      <w:contextualSpacing/>
    </w:pPr>
  </w:style>
  <w:style w:type="paragraph" w:styleId="Liste">
    <w:name w:val="List"/>
    <w:basedOn w:val="Standard"/>
    <w:rsid w:val="00503B7B"/>
    <w:pPr>
      <w:ind w:left="283" w:hanging="283"/>
      <w:contextualSpacing/>
    </w:pPr>
  </w:style>
  <w:style w:type="paragraph" w:styleId="RGV-berschrift">
    <w:name w:val="toa heading"/>
    <w:basedOn w:val="Standard"/>
    <w:next w:val="Standard"/>
    <w:rsid w:val="00503B7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Makrotext">
    <w:name w:val="macro"/>
    <w:link w:val="MakrotextZchn"/>
    <w:semiHidden/>
    <w:unhideWhenUsed/>
    <w:rsid w:val="00503B7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nsolas" w:eastAsia="Times New Roman" w:hAnsi="Consolas" w:cs="Times New Roman"/>
      <w:lang w:val="de-DE"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503B7B"/>
    <w:rPr>
      <w:rFonts w:ascii="Consolas" w:eastAsia="Times New Roman" w:hAnsi="Consolas" w:cs="Times New Roman"/>
      <w:lang w:val="de-DE" w:eastAsia="de-DE"/>
    </w:rPr>
  </w:style>
  <w:style w:type="paragraph" w:styleId="Rechtsgrundlagenverzeichnis">
    <w:name w:val="table of authorities"/>
    <w:basedOn w:val="Standard"/>
    <w:next w:val="Standard"/>
    <w:semiHidden/>
    <w:unhideWhenUsed/>
    <w:rsid w:val="00503B7B"/>
    <w:pPr>
      <w:ind w:left="240" w:hanging="240"/>
    </w:pPr>
  </w:style>
  <w:style w:type="paragraph" w:styleId="Umschlagabsenderadresse">
    <w:name w:val="envelope return"/>
    <w:basedOn w:val="Standard"/>
    <w:semiHidden/>
    <w:unhideWhenUsed/>
    <w:rsid w:val="00503B7B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semiHidden/>
    <w:unhideWhenUsed/>
    <w:rsid w:val="00503B7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Index1">
    <w:name w:val="index 1"/>
    <w:basedOn w:val="Standard"/>
    <w:next w:val="Standard"/>
    <w:autoRedefine/>
    <w:semiHidden/>
    <w:unhideWhenUsed/>
    <w:rsid w:val="00503B7B"/>
    <w:pPr>
      <w:ind w:left="240" w:hanging="240"/>
    </w:pPr>
  </w:style>
  <w:style w:type="paragraph" w:styleId="Indexberschrift">
    <w:name w:val="index heading"/>
    <w:basedOn w:val="Standard"/>
    <w:next w:val="Index1"/>
    <w:semiHidden/>
    <w:unhideWhenUsed/>
    <w:rsid w:val="00503B7B"/>
    <w:rPr>
      <w:rFonts w:asciiTheme="majorHAnsi" w:eastAsiaTheme="majorEastAsia" w:hAnsiTheme="majorHAnsi" w:cstheme="majorBidi"/>
      <w:b/>
      <w:bCs/>
    </w:rPr>
  </w:style>
  <w:style w:type="paragraph" w:styleId="Standardeinzug">
    <w:name w:val="Normal Indent"/>
    <w:basedOn w:val="Standard"/>
    <w:semiHidden/>
    <w:unhideWhenUsed/>
    <w:rsid w:val="00503B7B"/>
    <w:pPr>
      <w:ind w:left="708"/>
    </w:pPr>
  </w:style>
  <w:style w:type="paragraph" w:styleId="Verzeichnis9">
    <w:name w:val="toc 9"/>
    <w:basedOn w:val="Standard"/>
    <w:next w:val="Standard"/>
    <w:autoRedefine/>
    <w:semiHidden/>
    <w:unhideWhenUsed/>
    <w:rsid w:val="00503B7B"/>
    <w:pPr>
      <w:spacing w:after="100"/>
      <w:ind w:left="1920"/>
    </w:pPr>
  </w:style>
  <w:style w:type="paragraph" w:styleId="Verzeichnis8">
    <w:name w:val="toc 8"/>
    <w:basedOn w:val="Standard"/>
    <w:next w:val="Standard"/>
    <w:autoRedefine/>
    <w:semiHidden/>
    <w:unhideWhenUsed/>
    <w:rsid w:val="00503B7B"/>
    <w:pPr>
      <w:spacing w:after="100"/>
      <w:ind w:left="1680"/>
    </w:pPr>
  </w:style>
  <w:style w:type="paragraph" w:styleId="Verzeichnis7">
    <w:name w:val="toc 7"/>
    <w:basedOn w:val="Standard"/>
    <w:next w:val="Standard"/>
    <w:autoRedefine/>
    <w:semiHidden/>
    <w:unhideWhenUsed/>
    <w:rsid w:val="00503B7B"/>
    <w:pPr>
      <w:spacing w:after="100"/>
      <w:ind w:left="1440"/>
    </w:pPr>
  </w:style>
  <w:style w:type="paragraph" w:styleId="Verzeichnis6">
    <w:name w:val="toc 6"/>
    <w:basedOn w:val="Standard"/>
    <w:next w:val="Standard"/>
    <w:autoRedefine/>
    <w:semiHidden/>
    <w:unhideWhenUsed/>
    <w:rsid w:val="00503B7B"/>
    <w:pPr>
      <w:spacing w:after="100"/>
      <w:ind w:left="1200"/>
    </w:pPr>
  </w:style>
  <w:style w:type="paragraph" w:styleId="Verzeichnis5">
    <w:name w:val="toc 5"/>
    <w:basedOn w:val="Standard"/>
    <w:next w:val="Standard"/>
    <w:autoRedefine/>
    <w:semiHidden/>
    <w:unhideWhenUsed/>
    <w:rsid w:val="00503B7B"/>
    <w:pPr>
      <w:spacing w:after="100"/>
      <w:ind w:left="960"/>
    </w:pPr>
  </w:style>
  <w:style w:type="paragraph" w:styleId="Index9">
    <w:name w:val="index 9"/>
    <w:basedOn w:val="Standard"/>
    <w:next w:val="Standard"/>
    <w:autoRedefine/>
    <w:semiHidden/>
    <w:unhideWhenUsed/>
    <w:rsid w:val="00503B7B"/>
    <w:pPr>
      <w:ind w:left="2160" w:hanging="240"/>
    </w:pPr>
  </w:style>
  <w:style w:type="paragraph" w:styleId="Index8">
    <w:name w:val="index 8"/>
    <w:basedOn w:val="Standard"/>
    <w:next w:val="Standard"/>
    <w:autoRedefine/>
    <w:semiHidden/>
    <w:unhideWhenUsed/>
    <w:rsid w:val="00503B7B"/>
    <w:pPr>
      <w:ind w:left="1920" w:hanging="240"/>
    </w:pPr>
  </w:style>
  <w:style w:type="paragraph" w:styleId="Index7">
    <w:name w:val="index 7"/>
    <w:basedOn w:val="Standard"/>
    <w:next w:val="Standard"/>
    <w:autoRedefine/>
    <w:semiHidden/>
    <w:unhideWhenUsed/>
    <w:rsid w:val="00503B7B"/>
    <w:pPr>
      <w:ind w:left="1680" w:hanging="240"/>
    </w:pPr>
  </w:style>
  <w:style w:type="paragraph" w:styleId="Index6">
    <w:name w:val="index 6"/>
    <w:basedOn w:val="Standard"/>
    <w:next w:val="Standard"/>
    <w:autoRedefine/>
    <w:semiHidden/>
    <w:unhideWhenUsed/>
    <w:rsid w:val="00503B7B"/>
    <w:pPr>
      <w:ind w:left="1440" w:hanging="240"/>
    </w:pPr>
  </w:style>
  <w:style w:type="paragraph" w:styleId="Index5">
    <w:name w:val="index 5"/>
    <w:basedOn w:val="Standard"/>
    <w:next w:val="Standard"/>
    <w:autoRedefine/>
    <w:semiHidden/>
    <w:unhideWhenUsed/>
    <w:rsid w:val="00503B7B"/>
    <w:pPr>
      <w:ind w:left="1200" w:hanging="240"/>
    </w:pPr>
  </w:style>
  <w:style w:type="paragraph" w:styleId="Index4">
    <w:name w:val="index 4"/>
    <w:basedOn w:val="Standard"/>
    <w:next w:val="Standard"/>
    <w:autoRedefine/>
    <w:semiHidden/>
    <w:unhideWhenUsed/>
    <w:rsid w:val="00503B7B"/>
    <w:pPr>
      <w:ind w:left="960" w:hanging="240"/>
    </w:pPr>
  </w:style>
  <w:style w:type="paragraph" w:styleId="Index3">
    <w:name w:val="index 3"/>
    <w:basedOn w:val="Standard"/>
    <w:next w:val="Standard"/>
    <w:autoRedefine/>
    <w:semiHidden/>
    <w:unhideWhenUsed/>
    <w:rsid w:val="00503B7B"/>
    <w:pPr>
      <w:ind w:left="720" w:hanging="240"/>
    </w:pPr>
  </w:style>
  <w:style w:type="paragraph" w:styleId="Index2">
    <w:name w:val="index 2"/>
    <w:basedOn w:val="Standard"/>
    <w:next w:val="Standard"/>
    <w:autoRedefine/>
    <w:semiHidden/>
    <w:unhideWhenUsed/>
    <w:rsid w:val="00503B7B"/>
    <w:pPr>
      <w:ind w:left="480" w:hanging="240"/>
    </w:p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503B7B"/>
    <w:pPr>
      <w:spacing w:before="200" w:after="0"/>
    </w:pPr>
    <w:rPr>
      <w:color w:val="9A0941" w:themeColor="accent1"/>
      <w:sz w:val="26"/>
    </w:r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503B7B"/>
    <w:rPr>
      <w:rFonts w:asciiTheme="majorHAnsi" w:eastAsiaTheme="majorEastAsia" w:hAnsiTheme="majorHAnsi" w:cstheme="majorBidi"/>
      <w:b/>
      <w:bCs/>
      <w:color w:val="9A0941" w:themeColor="accent1"/>
      <w:sz w:val="26"/>
      <w:szCs w:val="26"/>
      <w:lang w:val="de-DE" w:eastAsia="de-DE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503B7B"/>
    <w:pPr>
      <w:spacing w:before="200" w:after="0" w:line="480" w:lineRule="auto"/>
      <w:outlineLvl w:val="9"/>
    </w:pPr>
    <w:rPr>
      <w:color w:val="9A0941" w:themeColor="accent1"/>
      <w:sz w:val="26"/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503B7B"/>
    <w:rPr>
      <w:rFonts w:asciiTheme="majorHAnsi" w:eastAsiaTheme="majorEastAsia" w:hAnsiTheme="majorHAnsi" w:cstheme="majorBidi"/>
      <w:b/>
      <w:bCs/>
      <w:color w:val="9A0941" w:themeColor="accent1"/>
      <w:sz w:val="26"/>
      <w:szCs w:val="26"/>
      <w:lang w:val="en-US" w:eastAsia="de-DE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503B7B"/>
    <w:pPr>
      <w:spacing w:before="200" w:line="480" w:lineRule="auto"/>
      <w:outlineLvl w:val="9"/>
    </w:pPr>
    <w:rPr>
      <w:bCs/>
      <w:color w:val="9A0941" w:themeColor="accent1"/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503B7B"/>
    <w:rPr>
      <w:rFonts w:asciiTheme="majorHAnsi" w:eastAsiaTheme="majorEastAsia" w:hAnsiTheme="majorHAnsi" w:cstheme="majorBidi"/>
      <w:b/>
      <w:bCs/>
      <w:color w:val="9A0941" w:themeColor="accent1"/>
      <w:sz w:val="24"/>
      <w:szCs w:val="24"/>
      <w:lang w:val="en-US" w:eastAsia="de-DE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503B7B"/>
    <w:pPr>
      <w:spacing w:before="200" w:line="480" w:lineRule="auto"/>
      <w:outlineLvl w:val="9"/>
    </w:pPr>
    <w:rPr>
      <w:b/>
      <w:bCs/>
      <w:i/>
      <w:iCs/>
      <w:color w:val="9A0941" w:themeColor="accent1"/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503B7B"/>
    <w:rPr>
      <w:rFonts w:asciiTheme="majorHAnsi" w:eastAsiaTheme="majorEastAsia" w:hAnsiTheme="majorHAnsi" w:cstheme="majorBidi"/>
      <w:b/>
      <w:bCs/>
      <w:i/>
      <w:iCs/>
      <w:color w:val="9A0941" w:themeColor="accent1"/>
      <w:sz w:val="24"/>
      <w:szCs w:val="24"/>
      <w:lang w:val="en-US" w:eastAsia="de-DE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503B7B"/>
    <w:pPr>
      <w:spacing w:before="200" w:line="480" w:lineRule="auto"/>
      <w:outlineLvl w:val="9"/>
    </w:pPr>
    <w:rPr>
      <w:color w:val="4C0420" w:themeColor="accent1" w:themeShade="7F"/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503B7B"/>
    <w:rPr>
      <w:rFonts w:asciiTheme="majorHAnsi" w:eastAsiaTheme="majorEastAsia" w:hAnsiTheme="majorHAnsi" w:cstheme="majorBidi"/>
      <w:color w:val="4C0420" w:themeColor="accent1" w:themeShade="7F"/>
      <w:sz w:val="24"/>
      <w:szCs w:val="24"/>
      <w:lang w:val="en-US" w:eastAsia="de-DE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503B7B"/>
    <w:pPr>
      <w:spacing w:before="200" w:line="480" w:lineRule="auto"/>
      <w:outlineLvl w:val="9"/>
    </w:pPr>
    <w:rPr>
      <w:i/>
      <w:iCs/>
      <w:color w:val="4C0420" w:themeColor="accent1" w:themeShade="7F"/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503B7B"/>
    <w:rPr>
      <w:rFonts w:asciiTheme="majorHAnsi" w:eastAsiaTheme="majorEastAsia" w:hAnsiTheme="majorHAnsi" w:cstheme="majorBidi"/>
      <w:i/>
      <w:iCs/>
      <w:color w:val="4C0420" w:themeColor="accent1" w:themeShade="7F"/>
      <w:sz w:val="24"/>
      <w:szCs w:val="24"/>
      <w:lang w:val="en-US" w:eastAsia="de-DE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503B7B"/>
    <w:pPr>
      <w:spacing w:before="200" w:line="480" w:lineRule="auto"/>
      <w:outlineLvl w:val="9"/>
    </w:pPr>
    <w:rPr>
      <w:color w:val="404040" w:themeColor="text1" w:themeTint="BF"/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503B7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 w:eastAsia="de-DE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503B7B"/>
    <w:pPr>
      <w:spacing w:before="200" w:line="480" w:lineRule="auto"/>
      <w:outlineLvl w:val="9"/>
    </w:pPr>
    <w:rPr>
      <w:color w:val="404040" w:themeColor="text1" w:themeTint="BF"/>
      <w:sz w:val="20"/>
      <w:szCs w:val="20"/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503B7B"/>
    <w:rPr>
      <w:rFonts w:asciiTheme="majorHAnsi" w:eastAsiaTheme="majorEastAsia" w:hAnsiTheme="majorHAnsi" w:cstheme="majorBidi"/>
      <w:color w:val="404040" w:themeColor="text1" w:themeTint="BF"/>
      <w:lang w:val="en-US" w:eastAsia="de-DE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503B7B"/>
    <w:pPr>
      <w:spacing w:before="200" w:line="480" w:lineRule="auto"/>
      <w:outlineLvl w:val="9"/>
    </w:pPr>
    <w:rPr>
      <w:color w:val="404040" w:themeColor="text1" w:themeTint="BF"/>
      <w:sz w:val="20"/>
      <w:szCs w:val="20"/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503B7B"/>
    <w:rPr>
      <w:rFonts w:asciiTheme="majorHAnsi" w:eastAsiaTheme="majorEastAsia" w:hAnsiTheme="majorHAnsi" w:cstheme="majorBidi"/>
      <w:i/>
      <w:iCs/>
      <w:color w:val="404040" w:themeColor="text1" w:themeTint="BF"/>
      <w:lang w:val="en-US" w:eastAsia="de-DE"/>
    </w:rPr>
  </w:style>
  <w:style w:type="paragraph" w:customStyle="1" w:styleId="gtfootnote">
    <w:name w:val="gt_footnote"/>
    <w:basedOn w:val="Standard"/>
    <w:rsid w:val="00503B7B"/>
    <w:pPr>
      <w:spacing w:before="100" w:beforeAutospacing="1" w:after="100" w:afterAutospacing="1"/>
    </w:pPr>
    <w:rPr>
      <w:lang w:val="de-CH" w:eastAsia="de-CH"/>
    </w:rPr>
  </w:style>
  <w:style w:type="table" w:styleId="EinfacheTabelle3">
    <w:name w:val="Plain Table 3"/>
    <w:basedOn w:val="NormaleTabelle"/>
    <w:uiPriority w:val="43"/>
    <w:rsid w:val="00503B7B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46"/>
    <w:rsid w:val="00503B7B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enabsatzZchn">
    <w:name w:val="Listenabsatz Zchn"/>
    <w:basedOn w:val="Absatz-Standardschriftart"/>
    <w:link w:val="Listenabsatz"/>
    <w:uiPriority w:val="34"/>
    <w:rsid w:val="00503B7B"/>
  </w:style>
  <w:style w:type="paragraph" w:customStyle="1" w:styleId="Default">
    <w:name w:val="Default"/>
    <w:rsid w:val="00503B7B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e-CH"/>
    </w:rPr>
  </w:style>
  <w:style w:type="character" w:styleId="Erwhnung">
    <w:name w:val="Mention"/>
    <w:basedOn w:val="Absatz-Standardschriftart"/>
    <w:uiPriority w:val="99"/>
    <w:unhideWhenUsed/>
    <w:rsid w:val="00503B7B"/>
    <w:rPr>
      <w:color w:val="2B579A"/>
      <w:shd w:val="clear" w:color="auto" w:fill="E6E6E6"/>
    </w:rPr>
  </w:style>
  <w:style w:type="character" w:customStyle="1" w:styleId="normaltextrun">
    <w:name w:val="normaltextrun"/>
    <w:basedOn w:val="Absatz-Standardschriftart"/>
    <w:rsid w:val="00503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helsana">
  <a:themeElements>
    <a:clrScheme name="Helsana">
      <a:dk1>
        <a:sysClr val="windowText" lastClr="000000"/>
      </a:dk1>
      <a:lt1>
        <a:sysClr val="window" lastClr="FFFFFF"/>
      </a:lt1>
      <a:dk2>
        <a:srgbClr val="BEA786"/>
      </a:dk2>
      <a:lt2>
        <a:srgbClr val="F2F2F2"/>
      </a:lt2>
      <a:accent1>
        <a:srgbClr val="9A0941"/>
      </a:accent1>
      <a:accent2>
        <a:srgbClr val="62AEDF"/>
      </a:accent2>
      <a:accent3>
        <a:srgbClr val="9281C6"/>
      </a:accent3>
      <a:accent4>
        <a:srgbClr val="E55086"/>
      </a:accent4>
      <a:accent5>
        <a:srgbClr val="B6CA2F"/>
      </a:accent5>
      <a:accent6>
        <a:srgbClr val="FEC600"/>
      </a:accent6>
      <a:hlink>
        <a:srgbClr val="000000"/>
      </a:hlink>
      <a:folHlink>
        <a:srgbClr val="000000"/>
      </a:folHlink>
    </a:clrScheme>
    <a:fontScheme name="Helsan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b="1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dirty="0"/>
        </a:defPPr>
      </a:lstStyle>
    </a:txDef>
  </a:objectDefaults>
  <a:extraClrSchemeLst/>
  <a:extLst>
    <a:ext uri="{05A4C25C-085E-4340-85A3-A5531E510DB2}">
      <thm15:themeFamily xmlns:thm15="http://schemas.microsoft.com/office/thememl/2012/main" name="helsana" id="{88BDACF7-2645-4D46-97B6-F00F322A45AB}" vid="{749C60ED-AE23-47F5-B718-FCB3E8B9FC7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B5657AC807BB46A5F411AE0E691BE1" ma:contentTypeVersion="4" ma:contentTypeDescription="Ein neues Dokument erstellen." ma:contentTypeScope="" ma:versionID="77ce98f027315ebdd39227e8887d327b">
  <xsd:schema xmlns:xsd="http://www.w3.org/2001/XMLSchema" xmlns:xs="http://www.w3.org/2001/XMLSchema" xmlns:p="http://schemas.microsoft.com/office/2006/metadata/properties" xmlns:ns2="f6b6da89-a203-4b75-87ad-b0d17dec863e" targetNamespace="http://schemas.microsoft.com/office/2006/metadata/properties" ma:root="true" ma:fieldsID="d6320ad872cf45c86f8b671aeacb05ca" ns2:_="">
    <xsd:import namespace="f6b6da89-a203-4b75-87ad-b0d17dec86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6da89-a203-4b75-87ad-b0d17dec86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C07C94-AAE2-485D-AAB8-6C43E39158D9}">
  <ds:schemaRefs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f6b6da89-a203-4b75-87ad-b0d17dec863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3B29589-8473-42C4-81E4-25CAC5628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6da89-a203-4b75-87ad-b0d17dec86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18BD04-F4AD-49CB-B410-2875C92165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D5A124-90D3-49AA-8332-880EC51AD6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1600</Words>
  <Characters>10085</Characters>
  <Application>Microsoft Office Word</Application>
  <DocSecurity>0</DocSecurity>
  <Lines>84</Lines>
  <Paragraphs>23</Paragraphs>
  <ScaleCrop>false</ScaleCrop>
  <Company/>
  <LinksUpToDate>false</LinksUpToDate>
  <CharactersWithSpaces>11662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Migliazza Kevin</dc:creator>
  <cp:keywords/>
  <dc:description/>
  <cp:lastModifiedBy>Migliazza Kevin</cp:lastModifiedBy>
  <cp:revision>2</cp:revision>
  <cp:lastPrinted>2021-04-29T14:18:00Z</cp:lastPrinted>
  <dcterms:created xsi:type="dcterms:W3CDTF">2021-07-07T07:08:00Z</dcterms:created>
  <dcterms:modified xsi:type="dcterms:W3CDTF">2021-07-07T07:08:00Z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05858e-9294-46c5-ad97-4b22fdf546f1_Enabled">
    <vt:lpwstr>true</vt:lpwstr>
  </property>
  <property fmtid="{D5CDD505-2E9C-101B-9397-08002B2CF9AE}" pid="3" name="MSIP_Label_0205858e-9294-46c5-ad97-4b22fdf546f1_SetDate">
    <vt:lpwstr>2021-06-18T08:27:58Z</vt:lpwstr>
  </property>
  <property fmtid="{D5CDD505-2E9C-101B-9397-08002B2CF9AE}" pid="4" name="MSIP_Label_0205858e-9294-46c5-ad97-4b22fdf546f1_Method">
    <vt:lpwstr>Standard</vt:lpwstr>
  </property>
  <property fmtid="{D5CDD505-2E9C-101B-9397-08002B2CF9AE}" pid="5" name="MSIP_Label_0205858e-9294-46c5-ad97-4b22fdf546f1_Name">
    <vt:lpwstr>Sensibel (C)</vt:lpwstr>
  </property>
  <property fmtid="{D5CDD505-2E9C-101B-9397-08002B2CF9AE}" pid="6" name="MSIP_Label_0205858e-9294-46c5-ad97-4b22fdf546f1_SiteId">
    <vt:lpwstr>96e5b9ed-5716-4cf3-ac0c-9c12acfa73c3</vt:lpwstr>
  </property>
  <property fmtid="{D5CDD505-2E9C-101B-9397-08002B2CF9AE}" pid="7" name="MSIP_Label_0205858e-9294-46c5-ad97-4b22fdf546f1_ActionId">
    <vt:lpwstr>5f886bbd-6229-4dfe-8eb0-b653d7814418</vt:lpwstr>
  </property>
  <property fmtid="{D5CDD505-2E9C-101B-9397-08002B2CF9AE}" pid="8" name="MSIP_Label_0205858e-9294-46c5-ad97-4b22fdf546f1_ContentBits">
    <vt:lpwstr>0</vt:lpwstr>
  </property>
  <property fmtid="{D5CDD505-2E9C-101B-9397-08002B2CF9AE}" pid="9" name="ContentTypeId">
    <vt:lpwstr>0x0101007EB5657AC807BB46A5F411AE0E691BE1</vt:lpwstr>
  </property>
</Properties>
</file>