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85FEB" w14:textId="77777777" w:rsidR="0031687D" w:rsidRDefault="0031687D" w:rsidP="0031687D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AB4A2D3" w14:textId="23E8B0CA" w:rsidR="0031687D" w:rsidRPr="001D30C8" w:rsidRDefault="003028F8" w:rsidP="003168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028F8">
        <w:rPr>
          <w:rFonts w:ascii="Times New Roman" w:hAnsi="Times New Roman" w:cs="Times New Roman"/>
          <w:b/>
        </w:rPr>
        <w:t>Supplemental Digital Content</w:t>
      </w:r>
      <w:r>
        <w:rPr>
          <w:rFonts w:ascii="Times New Roman" w:hAnsi="Times New Roman" w:cs="Times New Roman"/>
          <w:b/>
        </w:rPr>
        <w:t xml:space="preserve"> </w:t>
      </w:r>
      <w:r w:rsidR="0031687D" w:rsidRPr="001D30C8">
        <w:rPr>
          <w:rFonts w:ascii="Times New Roman" w:hAnsi="Times New Roman" w:cs="Times New Roman"/>
          <w:b/>
        </w:rPr>
        <w:t>1.</w:t>
      </w:r>
      <w:r w:rsidR="0031687D" w:rsidRPr="001D30C8">
        <w:rPr>
          <w:rFonts w:ascii="Times New Roman" w:hAnsi="Times New Roman" w:cs="Times New Roman"/>
        </w:rPr>
        <w:t xml:space="preserve"> Definition of the domains (WHO)</w:t>
      </w:r>
    </w:p>
    <w:tbl>
      <w:tblPr>
        <w:tblW w:w="964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701"/>
        <w:gridCol w:w="6521"/>
      </w:tblGrid>
      <w:tr w:rsidR="0031687D" w:rsidRPr="001D30C8" w14:paraId="63A715BC" w14:textId="77777777" w:rsidTr="00824CC9">
        <w:tc>
          <w:tcPr>
            <w:tcW w:w="1418" w:type="dxa"/>
            <w:vMerge w:val="restart"/>
            <w:vAlign w:val="center"/>
          </w:tcPr>
          <w:p w14:paraId="6ED73411" w14:textId="77777777" w:rsidR="0031687D" w:rsidRPr="001D30C8" w:rsidRDefault="0031687D" w:rsidP="00824CC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Respect for people</w:t>
            </w:r>
          </w:p>
        </w:tc>
        <w:tc>
          <w:tcPr>
            <w:tcW w:w="1701" w:type="dxa"/>
            <w:vAlign w:val="center"/>
          </w:tcPr>
          <w:p w14:paraId="50F571F3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Dignity</w:t>
            </w:r>
          </w:p>
        </w:tc>
        <w:tc>
          <w:tcPr>
            <w:tcW w:w="6521" w:type="dxa"/>
            <w:vAlign w:val="center"/>
          </w:tcPr>
          <w:p w14:paraId="73216831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Being shown respect by health professionals. Having physical examinations conducted in privacy.</w:t>
            </w:r>
          </w:p>
        </w:tc>
      </w:tr>
      <w:tr w:rsidR="0031687D" w:rsidRPr="001D30C8" w14:paraId="4CCB355E" w14:textId="77777777" w:rsidTr="00824CC9">
        <w:tc>
          <w:tcPr>
            <w:tcW w:w="1418" w:type="dxa"/>
            <w:vMerge/>
            <w:vAlign w:val="center"/>
          </w:tcPr>
          <w:p w14:paraId="1BF9C9E8" w14:textId="77777777" w:rsidR="0031687D" w:rsidRPr="001D30C8" w:rsidRDefault="0031687D" w:rsidP="00824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8C37F61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Confidentiality</w:t>
            </w:r>
          </w:p>
        </w:tc>
        <w:tc>
          <w:tcPr>
            <w:tcW w:w="6521" w:type="dxa"/>
            <w:vAlign w:val="center"/>
          </w:tcPr>
          <w:p w14:paraId="5EFA8B9F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Having medical history kept confidential. Having consultations with health providers done so that privacy is maintained.</w:t>
            </w:r>
          </w:p>
        </w:tc>
      </w:tr>
      <w:tr w:rsidR="0031687D" w:rsidRPr="001D30C8" w14:paraId="68E81C98" w14:textId="77777777" w:rsidTr="00824CC9">
        <w:tc>
          <w:tcPr>
            <w:tcW w:w="1418" w:type="dxa"/>
            <w:vMerge/>
            <w:vAlign w:val="center"/>
          </w:tcPr>
          <w:p w14:paraId="2ACB327D" w14:textId="77777777" w:rsidR="0031687D" w:rsidRPr="001D30C8" w:rsidRDefault="0031687D" w:rsidP="00824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05CA8FF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Communication</w:t>
            </w:r>
          </w:p>
        </w:tc>
        <w:tc>
          <w:tcPr>
            <w:tcW w:w="6521" w:type="dxa"/>
            <w:vAlign w:val="center"/>
          </w:tcPr>
          <w:p w14:paraId="0DCC1256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Carefully listening to patients. Explaining things so that they can be understood. Close dialogue between patient and provider.</w:t>
            </w:r>
          </w:p>
        </w:tc>
      </w:tr>
      <w:tr w:rsidR="0031687D" w:rsidRPr="001D30C8" w14:paraId="7172C79E" w14:textId="77777777" w:rsidTr="00824CC9">
        <w:tc>
          <w:tcPr>
            <w:tcW w:w="1418" w:type="dxa"/>
            <w:vMerge/>
            <w:vAlign w:val="center"/>
          </w:tcPr>
          <w:p w14:paraId="2B9DEBA1" w14:textId="77777777" w:rsidR="0031687D" w:rsidRPr="001D30C8" w:rsidRDefault="0031687D" w:rsidP="00824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465555B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Autonomy</w:t>
            </w:r>
          </w:p>
        </w:tc>
        <w:tc>
          <w:tcPr>
            <w:tcW w:w="6521" w:type="dxa"/>
            <w:vAlign w:val="center"/>
          </w:tcPr>
          <w:p w14:paraId="1E88640B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Involving the patient in decision-making on their care or treatment. Having the provider ask permission before starting treatments or tests.</w:t>
            </w:r>
          </w:p>
        </w:tc>
      </w:tr>
      <w:tr w:rsidR="0031687D" w:rsidRPr="001D30C8" w14:paraId="1DEBA328" w14:textId="77777777" w:rsidTr="00824CC9">
        <w:tc>
          <w:tcPr>
            <w:tcW w:w="1418" w:type="dxa"/>
            <w:vMerge w:val="restart"/>
            <w:vAlign w:val="center"/>
          </w:tcPr>
          <w:p w14:paraId="5B60FF7E" w14:textId="77777777" w:rsidR="0031687D" w:rsidRPr="001D30C8" w:rsidRDefault="0031687D" w:rsidP="00824CC9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Client focus</w:t>
            </w:r>
          </w:p>
        </w:tc>
        <w:tc>
          <w:tcPr>
            <w:tcW w:w="1701" w:type="dxa"/>
            <w:vAlign w:val="center"/>
          </w:tcPr>
          <w:p w14:paraId="333671CC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Prompt Attention</w:t>
            </w:r>
          </w:p>
        </w:tc>
        <w:tc>
          <w:tcPr>
            <w:tcW w:w="6521" w:type="dxa"/>
            <w:vAlign w:val="center"/>
          </w:tcPr>
          <w:p w14:paraId="4AB85D99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Fast care in emergencies. Short waiting times for appointments, consultations, tests, treatment, and hospital admission.</w:t>
            </w:r>
          </w:p>
        </w:tc>
      </w:tr>
      <w:tr w:rsidR="0031687D" w:rsidRPr="001D30C8" w14:paraId="3155DCFE" w14:textId="77777777" w:rsidTr="00824CC9">
        <w:tc>
          <w:tcPr>
            <w:tcW w:w="1418" w:type="dxa"/>
            <w:vMerge/>
            <w:vAlign w:val="center"/>
          </w:tcPr>
          <w:p w14:paraId="73DEF092" w14:textId="77777777" w:rsidR="0031687D" w:rsidRPr="001D30C8" w:rsidRDefault="0031687D" w:rsidP="00824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AC01656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Quality of Basic Amenities</w:t>
            </w:r>
          </w:p>
        </w:tc>
        <w:tc>
          <w:tcPr>
            <w:tcW w:w="6521" w:type="dxa"/>
            <w:vAlign w:val="center"/>
          </w:tcPr>
          <w:p w14:paraId="4625C07A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Enough space, seating and fresh air in the waiting room, clean facilities (including clean toilets), with adequate furniture.</w:t>
            </w:r>
          </w:p>
        </w:tc>
      </w:tr>
      <w:tr w:rsidR="0031687D" w:rsidRPr="001D30C8" w14:paraId="5DB664B5" w14:textId="77777777" w:rsidTr="00824CC9">
        <w:tc>
          <w:tcPr>
            <w:tcW w:w="1418" w:type="dxa"/>
            <w:vMerge/>
            <w:vAlign w:val="center"/>
          </w:tcPr>
          <w:p w14:paraId="460BB97D" w14:textId="77777777" w:rsidR="0031687D" w:rsidRPr="001D30C8" w:rsidRDefault="0031687D" w:rsidP="00824C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AD7D99C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Choice of Care Provider</w:t>
            </w:r>
          </w:p>
        </w:tc>
        <w:tc>
          <w:tcPr>
            <w:tcW w:w="6521" w:type="dxa"/>
            <w:vAlign w:val="center"/>
          </w:tcPr>
          <w:p w14:paraId="55C41069" w14:textId="77777777" w:rsidR="0031687D" w:rsidRPr="001D30C8" w:rsidRDefault="0031687D" w:rsidP="00824C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D30C8">
              <w:rPr>
                <w:rFonts w:ascii="Times New Roman" w:hAnsi="Times New Roman" w:cs="Times New Roman"/>
              </w:rPr>
              <w:t>Being able to choose health provider and services.</w:t>
            </w:r>
          </w:p>
        </w:tc>
      </w:tr>
    </w:tbl>
    <w:p w14:paraId="3942686B" w14:textId="77777777" w:rsidR="0031687D" w:rsidRPr="001D30C8" w:rsidRDefault="0031687D" w:rsidP="0031687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ACA398" w14:textId="77777777" w:rsidR="0031687D" w:rsidRPr="001D30C8" w:rsidRDefault="0031687D" w:rsidP="0031687D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B0BF02" w14:textId="77777777" w:rsidR="00302EB8" w:rsidRDefault="00302EB8"/>
    <w:sectPr w:rsidR="00302E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D0"/>
    <w:rsid w:val="003028F8"/>
    <w:rsid w:val="00302EB8"/>
    <w:rsid w:val="0031687D"/>
    <w:rsid w:val="009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9B4D"/>
  <w15:chartTrackingRefBased/>
  <w15:docId w15:val="{077EE5EE-DFD1-4CEA-87B5-E25FB35E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87D"/>
    <w:rPr>
      <w:rFonts w:ascii="Calibri" w:eastAsia="Calibri" w:hAnsi="Calibri" w:cs="Calibri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De La Rivera</dc:creator>
  <cp:keywords/>
  <dc:description/>
  <cp:lastModifiedBy>Javier De La Rivera</cp:lastModifiedBy>
  <cp:revision>3</cp:revision>
  <dcterms:created xsi:type="dcterms:W3CDTF">2021-03-28T09:18:00Z</dcterms:created>
  <dcterms:modified xsi:type="dcterms:W3CDTF">2021-03-28T11:02:00Z</dcterms:modified>
</cp:coreProperties>
</file>