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55A3" w:rsidRPr="00AA1E03" w:rsidRDefault="00FE55A3" w:rsidP="00FE55A3">
      <w:pPr>
        <w:spacing w:after="8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Additional file 2</w:t>
      </w:r>
      <w:bookmarkStart w:id="0" w:name="_GoBack"/>
      <w:bookmarkEnd w:id="0"/>
      <w:r w:rsidRPr="00AA1E03">
        <w:rPr>
          <w:rFonts w:ascii="Times New Roman" w:hAnsi="Times New Roman" w:cs="Times New Roman"/>
          <w:sz w:val="24"/>
          <w:szCs w:val="24"/>
        </w:rPr>
        <w:t>. Most frequent diagnoses categories (all Swiss hospitals, 2016)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33"/>
        <w:gridCol w:w="1328"/>
        <w:gridCol w:w="152"/>
        <w:gridCol w:w="3359"/>
        <w:gridCol w:w="1328"/>
      </w:tblGrid>
      <w:tr w:rsidR="00FE55A3" w:rsidRPr="00AA1E03" w:rsidTr="00FC56E2">
        <w:trPr>
          <w:trHeight w:val="300"/>
        </w:trPr>
        <w:tc>
          <w:tcPr>
            <w:tcW w:w="17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E55A3" w:rsidRPr="00AA1E03" w:rsidRDefault="00FE55A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lang w:eastAsia="fr-CH"/>
              </w:rPr>
              <w:t>Unjustified stays</w:t>
            </w:r>
            <w:r w:rsidRPr="00AA1E03">
              <w:rPr>
                <w:rFonts w:ascii="Times New Roman" w:eastAsia="Times New Roman" w:hAnsi="Times New Roman" w:cs="Times New Roman"/>
                <w:lang w:eastAsia="fr-CH"/>
              </w:rPr>
              <w:tab/>
            </w:r>
          </w:p>
        </w:tc>
        <w:tc>
          <w:tcPr>
            <w:tcW w:w="6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E55A3" w:rsidRPr="00AA1E03" w:rsidRDefault="00FE55A3" w:rsidP="00FC5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fr-CH"/>
              </w:rPr>
            </w:pPr>
            <w:r>
              <w:rPr>
                <w:rFonts w:ascii="Times New Roman" w:eastAsia="Times New Roman" w:hAnsi="Times New Roman" w:cs="Times New Roman"/>
                <w:lang w:eastAsia="fr-CH"/>
              </w:rPr>
              <w:t>Frequen</w:t>
            </w:r>
            <w:r w:rsidRPr="00AA1E03">
              <w:rPr>
                <w:rFonts w:ascii="Times New Roman" w:eastAsia="Times New Roman" w:hAnsi="Times New Roman" w:cs="Times New Roman"/>
                <w:lang w:eastAsia="fr-CH"/>
              </w:rPr>
              <w:t>cies</w:t>
            </w:r>
          </w:p>
        </w:tc>
        <w:tc>
          <w:tcPr>
            <w:tcW w:w="8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E55A3" w:rsidRPr="00AA1E03" w:rsidRDefault="00FE55A3" w:rsidP="00FC5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fr-CH"/>
              </w:rPr>
            </w:pPr>
          </w:p>
        </w:tc>
        <w:tc>
          <w:tcPr>
            <w:tcW w:w="176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E55A3" w:rsidRPr="00AA1E03" w:rsidRDefault="00FE55A3" w:rsidP="00FC56E2">
            <w:pPr>
              <w:spacing w:after="0" w:line="360" w:lineRule="auto"/>
              <w:ind w:right="-198"/>
              <w:rPr>
                <w:rFonts w:ascii="Times New Roman" w:eastAsia="Times New Roman" w:hAnsi="Times New Roman" w:cs="Times New Roman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lang w:eastAsia="fr-CH"/>
              </w:rPr>
              <w:t>Sometimes justified stays</w:t>
            </w:r>
          </w:p>
        </w:tc>
        <w:tc>
          <w:tcPr>
            <w:tcW w:w="6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E55A3" w:rsidRPr="00AA1E03" w:rsidRDefault="00FE55A3" w:rsidP="00FC5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fr-CH"/>
              </w:rPr>
            </w:pPr>
            <w:r>
              <w:rPr>
                <w:rFonts w:ascii="Times New Roman" w:eastAsia="Times New Roman" w:hAnsi="Times New Roman" w:cs="Times New Roman"/>
                <w:lang w:eastAsia="fr-CH"/>
              </w:rPr>
              <w:t>Frequen</w:t>
            </w:r>
            <w:r w:rsidRPr="00AA1E03">
              <w:rPr>
                <w:rFonts w:ascii="Times New Roman" w:eastAsia="Times New Roman" w:hAnsi="Times New Roman" w:cs="Times New Roman"/>
                <w:lang w:eastAsia="fr-CH"/>
              </w:rPr>
              <w:t>cies</w:t>
            </w:r>
          </w:p>
        </w:tc>
      </w:tr>
      <w:tr w:rsidR="00FE55A3" w:rsidRPr="00AA1E03" w:rsidTr="00FC56E2">
        <w:trPr>
          <w:trHeight w:val="300"/>
        </w:trPr>
        <w:tc>
          <w:tcPr>
            <w:tcW w:w="175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5A3" w:rsidRPr="00AA1E03" w:rsidRDefault="00FE55A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lang w:eastAsia="fr-CH"/>
              </w:rPr>
              <w:t>Other psychiatric disorder</w:t>
            </w:r>
          </w:p>
        </w:tc>
        <w:tc>
          <w:tcPr>
            <w:tcW w:w="69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5A3" w:rsidRPr="00AA1E03" w:rsidRDefault="00FE55A3" w:rsidP="00FC5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lang w:eastAsia="fr-CH"/>
              </w:rPr>
              <w:t>12.9%</w:t>
            </w:r>
          </w:p>
        </w:tc>
        <w:tc>
          <w:tcPr>
            <w:tcW w:w="8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5A3" w:rsidRPr="00AA1E03" w:rsidRDefault="00FE55A3" w:rsidP="00FC5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fr-CH"/>
              </w:rPr>
            </w:pPr>
          </w:p>
        </w:tc>
        <w:tc>
          <w:tcPr>
            <w:tcW w:w="176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5A3" w:rsidRPr="00AA1E03" w:rsidRDefault="00FE55A3" w:rsidP="00FC56E2">
            <w:pPr>
              <w:spacing w:after="0" w:line="360" w:lineRule="auto"/>
              <w:ind w:right="-198"/>
              <w:rPr>
                <w:rFonts w:ascii="Times New Roman" w:eastAsia="Times New Roman" w:hAnsi="Times New Roman" w:cs="Times New Roman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lang w:eastAsia="fr-CH"/>
              </w:rPr>
              <w:t>Cardiac dysrhythmia</w:t>
            </w:r>
          </w:p>
        </w:tc>
        <w:tc>
          <w:tcPr>
            <w:tcW w:w="69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5A3" w:rsidRPr="00AA1E03" w:rsidRDefault="00FE55A3" w:rsidP="00FC5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lang w:eastAsia="fr-CH"/>
              </w:rPr>
              <w:t>12.6%</w:t>
            </w:r>
          </w:p>
        </w:tc>
      </w:tr>
      <w:tr w:rsidR="00FE55A3" w:rsidRPr="00AA1E03" w:rsidTr="00FC56E2">
        <w:trPr>
          <w:trHeight w:val="300"/>
        </w:trPr>
        <w:tc>
          <w:tcPr>
            <w:tcW w:w="1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5A3" w:rsidRPr="00AA1E03" w:rsidRDefault="00FE55A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lang w:eastAsia="fr-CH"/>
              </w:rPr>
              <w:t>Non-severe hyper-/hypotension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5A3" w:rsidRPr="00AA1E03" w:rsidRDefault="00FE55A3" w:rsidP="00FC5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lang w:eastAsia="fr-CH"/>
              </w:rPr>
              <w:t>6.9%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5A3" w:rsidRPr="00AA1E03" w:rsidRDefault="00FE55A3" w:rsidP="00FC5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fr-CH"/>
              </w:rPr>
            </w:pPr>
          </w:p>
        </w:tc>
        <w:tc>
          <w:tcPr>
            <w:tcW w:w="17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5A3" w:rsidRPr="00AA1E03" w:rsidRDefault="00FE55A3" w:rsidP="00FC56E2">
            <w:pPr>
              <w:spacing w:after="0" w:line="360" w:lineRule="auto"/>
              <w:ind w:right="-198"/>
              <w:rPr>
                <w:rFonts w:ascii="Times New Roman" w:eastAsia="Times New Roman" w:hAnsi="Times New Roman" w:cs="Times New Roman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lang w:eastAsia="fr-CH"/>
              </w:rPr>
              <w:t xml:space="preserve">Metabolic disease, general </w:t>
            </w:r>
            <w:proofErr w:type="spellStart"/>
            <w:r w:rsidRPr="00AA1E03">
              <w:rPr>
                <w:rFonts w:ascii="Times New Roman" w:eastAsia="Times New Roman" w:hAnsi="Times New Roman" w:cs="Times New Roman"/>
                <w:lang w:eastAsia="fr-CH"/>
              </w:rPr>
              <w:t>sympt</w:t>
            </w:r>
            <w:proofErr w:type="spellEnd"/>
            <w:r w:rsidRPr="00AA1E03">
              <w:rPr>
                <w:rFonts w:ascii="Times New Roman" w:eastAsia="Times New Roman" w:hAnsi="Times New Roman" w:cs="Times New Roman"/>
                <w:lang w:eastAsia="fr-CH"/>
              </w:rPr>
              <w:t>.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5A3" w:rsidRPr="00AA1E03" w:rsidRDefault="00FE55A3" w:rsidP="00FC5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lang w:eastAsia="fr-CH"/>
              </w:rPr>
              <w:t>12.3%</w:t>
            </w:r>
          </w:p>
        </w:tc>
      </w:tr>
      <w:tr w:rsidR="00FE55A3" w:rsidRPr="00AA1E03" w:rsidTr="00FC56E2">
        <w:trPr>
          <w:trHeight w:val="300"/>
        </w:trPr>
        <w:tc>
          <w:tcPr>
            <w:tcW w:w="1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5A3" w:rsidRPr="00AA1E03" w:rsidRDefault="00FE55A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lang w:eastAsia="fr-CH"/>
              </w:rPr>
              <w:t>Not specific disorders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5A3" w:rsidRPr="00AA1E03" w:rsidRDefault="00FE55A3" w:rsidP="00FC5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lang w:eastAsia="fr-CH"/>
              </w:rPr>
              <w:t>5.2%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5A3" w:rsidRPr="00AA1E03" w:rsidRDefault="00FE55A3" w:rsidP="00FC5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fr-CH"/>
              </w:rPr>
            </w:pPr>
          </w:p>
        </w:tc>
        <w:tc>
          <w:tcPr>
            <w:tcW w:w="17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5A3" w:rsidRPr="00AA1E03" w:rsidRDefault="00FE55A3" w:rsidP="00FC56E2">
            <w:pPr>
              <w:spacing w:after="0" w:line="360" w:lineRule="auto"/>
              <w:ind w:right="-198"/>
              <w:rPr>
                <w:rFonts w:ascii="Times New Roman" w:eastAsia="Times New Roman" w:hAnsi="Times New Roman" w:cs="Times New Roman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lang w:eastAsia="fr-CH"/>
              </w:rPr>
              <w:t>Other pulmonary infection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5A3" w:rsidRPr="00AA1E03" w:rsidRDefault="00FE55A3" w:rsidP="00FC5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lang w:eastAsia="fr-CH"/>
              </w:rPr>
              <w:t>10.0%</w:t>
            </w:r>
          </w:p>
        </w:tc>
      </w:tr>
      <w:tr w:rsidR="00FE55A3" w:rsidRPr="00AA1E03" w:rsidTr="00FC56E2">
        <w:trPr>
          <w:trHeight w:val="300"/>
        </w:trPr>
        <w:tc>
          <w:tcPr>
            <w:tcW w:w="1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5A3" w:rsidRPr="00AA1E03" w:rsidRDefault="00FE55A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lang w:eastAsia="fr-CH"/>
              </w:rPr>
              <w:t>Pain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5A3" w:rsidRPr="00AA1E03" w:rsidRDefault="00FE55A3" w:rsidP="00FC5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lang w:eastAsia="fr-CH"/>
              </w:rPr>
              <w:t>4.5%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5A3" w:rsidRPr="00AA1E03" w:rsidRDefault="00FE55A3" w:rsidP="00FC5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fr-CH"/>
              </w:rPr>
            </w:pPr>
          </w:p>
        </w:tc>
        <w:tc>
          <w:tcPr>
            <w:tcW w:w="17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5A3" w:rsidRPr="00AA1E03" w:rsidRDefault="00FE55A3" w:rsidP="00FC56E2">
            <w:pPr>
              <w:spacing w:after="0" w:line="360" w:lineRule="auto"/>
              <w:ind w:right="-198"/>
              <w:rPr>
                <w:rFonts w:ascii="Times New Roman" w:eastAsia="Times New Roman" w:hAnsi="Times New Roman" w:cs="Times New Roman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lang w:eastAsia="fr-CH"/>
              </w:rPr>
              <w:t>Gastrointestinal specified infection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5A3" w:rsidRPr="00AA1E03" w:rsidRDefault="00FE55A3" w:rsidP="00FC5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lang w:eastAsia="fr-CH"/>
              </w:rPr>
              <w:t>8.5%</w:t>
            </w:r>
          </w:p>
        </w:tc>
      </w:tr>
      <w:tr w:rsidR="00FE55A3" w:rsidRPr="00AA1E03" w:rsidTr="00FC56E2">
        <w:trPr>
          <w:trHeight w:val="300"/>
        </w:trPr>
        <w:tc>
          <w:tcPr>
            <w:tcW w:w="1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5A3" w:rsidRPr="00AA1E03" w:rsidRDefault="00FE55A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lang w:eastAsia="fr-CH"/>
              </w:rPr>
              <w:t>Cerebral disorder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5A3" w:rsidRPr="00AA1E03" w:rsidRDefault="00FE55A3" w:rsidP="00FC5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lang w:eastAsia="fr-CH"/>
              </w:rPr>
              <w:t>3.8%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5A3" w:rsidRPr="00AA1E03" w:rsidRDefault="00FE55A3" w:rsidP="00FC5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fr-CH"/>
              </w:rPr>
            </w:pPr>
          </w:p>
        </w:tc>
        <w:tc>
          <w:tcPr>
            <w:tcW w:w="17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5A3" w:rsidRPr="00AA1E03" w:rsidRDefault="00FE55A3" w:rsidP="00FC56E2">
            <w:pPr>
              <w:spacing w:after="0" w:line="360" w:lineRule="auto"/>
              <w:ind w:right="-198"/>
              <w:rPr>
                <w:rFonts w:ascii="Times New Roman" w:eastAsia="Times New Roman" w:hAnsi="Times New Roman" w:cs="Times New Roman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lang w:eastAsia="fr-CH"/>
              </w:rPr>
              <w:t>Urinary tract obstruction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5A3" w:rsidRPr="00AA1E03" w:rsidRDefault="00FE55A3" w:rsidP="00FC5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lang w:eastAsia="fr-CH"/>
              </w:rPr>
              <w:t>5.5%</w:t>
            </w:r>
          </w:p>
        </w:tc>
      </w:tr>
      <w:tr w:rsidR="00FE55A3" w:rsidRPr="00AA1E03" w:rsidTr="00FC56E2">
        <w:trPr>
          <w:trHeight w:val="300"/>
        </w:trPr>
        <w:tc>
          <w:tcPr>
            <w:tcW w:w="1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5A3" w:rsidRPr="00AA1E03" w:rsidRDefault="00FE55A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lang w:eastAsia="fr-CH"/>
              </w:rPr>
              <w:t>Influenza or acute bronchitis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5A3" w:rsidRPr="00AA1E03" w:rsidRDefault="00FE55A3" w:rsidP="00FC5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lang w:eastAsia="fr-CH"/>
              </w:rPr>
              <w:t>3.5%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5A3" w:rsidRPr="00AA1E03" w:rsidRDefault="00FE55A3" w:rsidP="00FC5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fr-CH"/>
              </w:rPr>
            </w:pPr>
          </w:p>
        </w:tc>
        <w:tc>
          <w:tcPr>
            <w:tcW w:w="17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5A3" w:rsidRPr="00AA1E03" w:rsidRDefault="00FE55A3" w:rsidP="00FC56E2">
            <w:pPr>
              <w:spacing w:after="0" w:line="360" w:lineRule="auto"/>
              <w:ind w:right="-198"/>
              <w:rPr>
                <w:rFonts w:ascii="Times New Roman" w:eastAsia="Times New Roman" w:hAnsi="Times New Roman" w:cs="Times New Roman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lang w:eastAsia="fr-CH"/>
              </w:rPr>
              <w:t>Chronic nephropathy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5A3" w:rsidRPr="00AA1E03" w:rsidRDefault="00FE55A3" w:rsidP="00FC5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lang w:eastAsia="fr-CH"/>
              </w:rPr>
              <w:t>5.3%</w:t>
            </w:r>
          </w:p>
        </w:tc>
      </w:tr>
      <w:tr w:rsidR="00FE55A3" w:rsidRPr="00AA1E03" w:rsidTr="00FC56E2">
        <w:trPr>
          <w:trHeight w:val="300"/>
        </w:trPr>
        <w:tc>
          <w:tcPr>
            <w:tcW w:w="1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5A3" w:rsidRPr="00AA1E03" w:rsidRDefault="00FE55A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lang w:eastAsia="fr-CH"/>
              </w:rPr>
              <w:t>Depression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5A3" w:rsidRPr="00AA1E03" w:rsidRDefault="00FE55A3" w:rsidP="00FC5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lang w:eastAsia="fr-CH"/>
              </w:rPr>
              <w:t>3.4%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5A3" w:rsidRPr="00AA1E03" w:rsidRDefault="00FE55A3" w:rsidP="00FC5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fr-CH"/>
              </w:rPr>
            </w:pPr>
          </w:p>
        </w:tc>
        <w:tc>
          <w:tcPr>
            <w:tcW w:w="17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5A3" w:rsidRPr="00AA1E03" w:rsidRDefault="00FE55A3" w:rsidP="00FC56E2">
            <w:pPr>
              <w:spacing w:after="0" w:line="360" w:lineRule="auto"/>
              <w:ind w:right="-198"/>
              <w:rPr>
                <w:rFonts w:ascii="Times New Roman" w:eastAsia="Times New Roman" w:hAnsi="Times New Roman" w:cs="Times New Roman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lang w:eastAsia="fr-CH"/>
              </w:rPr>
              <w:t>Bacterial infection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5A3" w:rsidRPr="00AA1E03" w:rsidRDefault="00FE55A3" w:rsidP="00FC5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lang w:eastAsia="fr-CH"/>
              </w:rPr>
              <w:t>5.2%</w:t>
            </w:r>
          </w:p>
        </w:tc>
      </w:tr>
      <w:tr w:rsidR="00FE55A3" w:rsidRPr="00AA1E03" w:rsidTr="00FC56E2">
        <w:trPr>
          <w:trHeight w:val="300"/>
        </w:trPr>
        <w:tc>
          <w:tcPr>
            <w:tcW w:w="1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5A3" w:rsidRPr="00AA1E03" w:rsidRDefault="00FE55A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lang w:eastAsia="fr-CH"/>
              </w:rPr>
              <w:t>Epilepsy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5A3" w:rsidRPr="00AA1E03" w:rsidRDefault="00FE55A3" w:rsidP="00FC5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lang w:eastAsia="fr-CH"/>
              </w:rPr>
              <w:t>3.3%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5A3" w:rsidRPr="00AA1E03" w:rsidRDefault="00FE55A3" w:rsidP="00FC5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fr-CH"/>
              </w:rPr>
            </w:pPr>
          </w:p>
        </w:tc>
        <w:tc>
          <w:tcPr>
            <w:tcW w:w="17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5A3" w:rsidRPr="00AA1E03" w:rsidRDefault="00FE55A3" w:rsidP="00FC56E2">
            <w:pPr>
              <w:spacing w:after="0" w:line="360" w:lineRule="auto"/>
              <w:ind w:right="-198"/>
              <w:rPr>
                <w:rFonts w:ascii="Times New Roman" w:eastAsia="Times New Roman" w:hAnsi="Times New Roman" w:cs="Times New Roman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lang w:eastAsia="fr-CH"/>
              </w:rPr>
              <w:t>Pregnancy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5A3" w:rsidRPr="00AA1E03" w:rsidRDefault="00FE55A3" w:rsidP="00FC5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lang w:eastAsia="fr-CH"/>
              </w:rPr>
              <w:t>4.6%</w:t>
            </w:r>
          </w:p>
        </w:tc>
      </w:tr>
      <w:tr w:rsidR="00FE55A3" w:rsidRPr="00AA1E03" w:rsidTr="00FC56E2">
        <w:trPr>
          <w:trHeight w:val="300"/>
        </w:trPr>
        <w:tc>
          <w:tcPr>
            <w:tcW w:w="1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5A3" w:rsidRPr="00AA1E03" w:rsidRDefault="00FE55A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lang w:eastAsia="fr-CH"/>
              </w:rPr>
              <w:t>Diabetes without complication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5A3" w:rsidRPr="00AA1E03" w:rsidRDefault="00FE55A3" w:rsidP="00FC5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lang w:eastAsia="fr-CH"/>
              </w:rPr>
              <w:t>3.2%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5A3" w:rsidRPr="00AA1E03" w:rsidRDefault="00FE55A3" w:rsidP="00FC5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fr-CH"/>
              </w:rPr>
            </w:pPr>
          </w:p>
        </w:tc>
        <w:tc>
          <w:tcPr>
            <w:tcW w:w="17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5A3" w:rsidRPr="00AA1E03" w:rsidRDefault="00FE55A3" w:rsidP="00FC56E2">
            <w:pPr>
              <w:spacing w:after="0" w:line="360" w:lineRule="auto"/>
              <w:ind w:right="-198"/>
              <w:rPr>
                <w:rFonts w:ascii="Times New Roman" w:eastAsia="Times New Roman" w:hAnsi="Times New Roman" w:cs="Times New Roman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lang w:eastAsia="fr-CH"/>
              </w:rPr>
              <w:t>Skin abscess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5A3" w:rsidRPr="00AA1E03" w:rsidRDefault="00FE55A3" w:rsidP="00FC5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lang w:eastAsia="fr-CH"/>
              </w:rPr>
              <w:t>4.3%</w:t>
            </w:r>
          </w:p>
        </w:tc>
      </w:tr>
      <w:tr w:rsidR="00FE55A3" w:rsidRPr="00AA1E03" w:rsidTr="00FC56E2">
        <w:trPr>
          <w:trHeight w:val="300"/>
        </w:trPr>
        <w:tc>
          <w:tcPr>
            <w:tcW w:w="1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5A3" w:rsidRPr="00AA1E03" w:rsidRDefault="00FE55A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lang w:eastAsia="fr-CH"/>
              </w:rPr>
              <w:t>Back pain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5A3" w:rsidRPr="00AA1E03" w:rsidRDefault="00FE55A3" w:rsidP="00FC5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lang w:eastAsia="fr-CH"/>
              </w:rPr>
              <w:t>2.7%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5A3" w:rsidRPr="00AA1E03" w:rsidRDefault="00FE55A3" w:rsidP="00FC5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fr-CH"/>
              </w:rPr>
            </w:pPr>
          </w:p>
        </w:tc>
        <w:tc>
          <w:tcPr>
            <w:tcW w:w="17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5A3" w:rsidRPr="00AA1E03" w:rsidRDefault="00FE55A3" w:rsidP="00FC56E2">
            <w:pPr>
              <w:spacing w:after="0" w:line="360" w:lineRule="auto"/>
              <w:ind w:right="-198"/>
              <w:rPr>
                <w:rFonts w:ascii="Times New Roman" w:eastAsia="Times New Roman" w:hAnsi="Times New Roman" w:cs="Times New Roman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lang w:eastAsia="fr-CH"/>
              </w:rPr>
              <w:t>Degenerative disease of vertebra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5A3" w:rsidRPr="00AA1E03" w:rsidRDefault="00FE55A3" w:rsidP="00FC5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lang w:eastAsia="fr-CH"/>
              </w:rPr>
              <w:t>3.6%</w:t>
            </w:r>
          </w:p>
        </w:tc>
      </w:tr>
      <w:tr w:rsidR="00FE55A3" w:rsidRPr="00AA1E03" w:rsidTr="00FC56E2">
        <w:trPr>
          <w:trHeight w:val="300"/>
        </w:trPr>
        <w:tc>
          <w:tcPr>
            <w:tcW w:w="1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5A3" w:rsidRPr="00AA1E03" w:rsidRDefault="00FE55A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lang w:eastAsia="fr-CH"/>
              </w:rPr>
              <w:t xml:space="preserve">Other </w:t>
            </w:r>
            <w:proofErr w:type="spellStart"/>
            <w:r w:rsidRPr="00AA1E03">
              <w:rPr>
                <w:rFonts w:ascii="Times New Roman" w:eastAsia="Times New Roman" w:hAnsi="Times New Roman" w:cs="Times New Roman"/>
                <w:lang w:eastAsia="fr-CH"/>
              </w:rPr>
              <w:t>muskuloskeletal</w:t>
            </w:r>
            <w:proofErr w:type="spellEnd"/>
            <w:r w:rsidRPr="00AA1E03">
              <w:rPr>
                <w:rFonts w:ascii="Times New Roman" w:eastAsia="Times New Roman" w:hAnsi="Times New Roman" w:cs="Times New Roman"/>
                <w:lang w:eastAsia="fr-CH"/>
              </w:rPr>
              <w:t xml:space="preserve"> injury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5A3" w:rsidRPr="00AA1E03" w:rsidRDefault="00FE55A3" w:rsidP="00FC5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lang w:eastAsia="fr-CH"/>
              </w:rPr>
              <w:t>2.5%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5A3" w:rsidRPr="00AA1E03" w:rsidRDefault="00FE55A3" w:rsidP="00FC5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fr-CH"/>
              </w:rPr>
            </w:pPr>
          </w:p>
        </w:tc>
        <w:tc>
          <w:tcPr>
            <w:tcW w:w="17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5A3" w:rsidRPr="00AA1E03" w:rsidRDefault="00FE55A3" w:rsidP="00FC56E2">
            <w:pPr>
              <w:spacing w:after="0" w:line="360" w:lineRule="auto"/>
              <w:ind w:right="-198"/>
              <w:rPr>
                <w:rFonts w:ascii="Times New Roman" w:eastAsia="Times New Roman" w:hAnsi="Times New Roman" w:cs="Times New Roman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lang w:eastAsia="fr-CH"/>
              </w:rPr>
              <w:t>Heart failure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5A3" w:rsidRPr="00AA1E03" w:rsidRDefault="00FE55A3" w:rsidP="00FC5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lang w:eastAsia="fr-CH"/>
              </w:rPr>
              <w:t>3.1%</w:t>
            </w:r>
          </w:p>
        </w:tc>
      </w:tr>
      <w:tr w:rsidR="00FE55A3" w:rsidRPr="00AA1E03" w:rsidTr="00FC56E2">
        <w:trPr>
          <w:trHeight w:val="300"/>
        </w:trPr>
        <w:tc>
          <w:tcPr>
            <w:tcW w:w="1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5A3" w:rsidRPr="00AA1E03" w:rsidRDefault="00FE55A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lang w:eastAsia="fr-CH"/>
              </w:rPr>
              <w:t>Superficial injury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5A3" w:rsidRPr="00AA1E03" w:rsidRDefault="00FE55A3" w:rsidP="00FC5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lang w:eastAsia="fr-CH"/>
              </w:rPr>
              <w:t>2.3%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5A3" w:rsidRPr="00AA1E03" w:rsidRDefault="00FE55A3" w:rsidP="00FC5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fr-CH"/>
              </w:rPr>
            </w:pPr>
          </w:p>
        </w:tc>
        <w:tc>
          <w:tcPr>
            <w:tcW w:w="17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5A3" w:rsidRPr="00AA1E03" w:rsidRDefault="00FE55A3" w:rsidP="00FC56E2">
            <w:pPr>
              <w:spacing w:after="0" w:line="360" w:lineRule="auto"/>
              <w:ind w:right="-198"/>
              <w:rPr>
                <w:rFonts w:ascii="Times New Roman" w:eastAsia="Times New Roman" w:hAnsi="Times New Roman" w:cs="Times New Roman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lang w:eastAsia="fr-CH"/>
              </w:rPr>
              <w:t>Open wound, not superficial burns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5A3" w:rsidRPr="00AA1E03" w:rsidRDefault="00FE55A3" w:rsidP="00FC5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lang w:eastAsia="fr-CH"/>
              </w:rPr>
              <w:t>2.3%</w:t>
            </w:r>
          </w:p>
        </w:tc>
      </w:tr>
      <w:tr w:rsidR="00FE55A3" w:rsidRPr="00AA1E03" w:rsidTr="00FC56E2">
        <w:trPr>
          <w:trHeight w:val="300"/>
        </w:trPr>
        <w:tc>
          <w:tcPr>
            <w:tcW w:w="1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5A3" w:rsidRPr="00AA1E03" w:rsidRDefault="00FE55A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lang w:eastAsia="fr-CH"/>
              </w:rPr>
              <w:t>Other upper respiratory infection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5A3" w:rsidRPr="00AA1E03" w:rsidRDefault="00FE55A3" w:rsidP="00FC5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lang w:eastAsia="fr-CH"/>
              </w:rPr>
              <w:t>2.2%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5A3" w:rsidRPr="00AA1E03" w:rsidRDefault="00FE55A3" w:rsidP="00FC5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fr-CH"/>
              </w:rPr>
            </w:pPr>
          </w:p>
        </w:tc>
        <w:tc>
          <w:tcPr>
            <w:tcW w:w="17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5A3" w:rsidRPr="00AA1E03" w:rsidRDefault="00FE55A3" w:rsidP="00FC56E2">
            <w:pPr>
              <w:spacing w:after="0" w:line="360" w:lineRule="auto"/>
              <w:ind w:right="-198"/>
              <w:rPr>
                <w:rFonts w:ascii="Times New Roman" w:eastAsia="Times New Roman" w:hAnsi="Times New Roman" w:cs="Times New Roman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lang w:eastAsia="fr-CH"/>
              </w:rPr>
              <w:t>Other spinal disease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5A3" w:rsidRPr="00AA1E03" w:rsidRDefault="00FE55A3" w:rsidP="00FC5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lang w:eastAsia="fr-CH"/>
              </w:rPr>
              <w:t>2.0%</w:t>
            </w:r>
          </w:p>
        </w:tc>
      </w:tr>
      <w:tr w:rsidR="00FE55A3" w:rsidRPr="00AA1E03" w:rsidTr="00FC56E2">
        <w:trPr>
          <w:trHeight w:val="300"/>
        </w:trPr>
        <w:tc>
          <w:tcPr>
            <w:tcW w:w="1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5A3" w:rsidRPr="00AA1E03" w:rsidRDefault="00FE55A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lang w:eastAsia="fr-CH"/>
              </w:rPr>
              <w:t>Other circulatory disorder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5A3" w:rsidRPr="00AA1E03" w:rsidRDefault="00FE55A3" w:rsidP="00FC5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lang w:eastAsia="fr-CH"/>
              </w:rPr>
              <w:t>2.2%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5A3" w:rsidRPr="00AA1E03" w:rsidRDefault="00FE55A3" w:rsidP="00FC5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fr-CH"/>
              </w:rPr>
            </w:pPr>
          </w:p>
        </w:tc>
        <w:tc>
          <w:tcPr>
            <w:tcW w:w="17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5A3" w:rsidRPr="00AA1E03" w:rsidRDefault="00FE55A3" w:rsidP="00FC56E2">
            <w:pPr>
              <w:spacing w:after="0" w:line="360" w:lineRule="auto"/>
              <w:ind w:right="-198"/>
              <w:rPr>
                <w:rFonts w:ascii="Times New Roman" w:eastAsia="Times New Roman" w:hAnsi="Times New Roman" w:cs="Times New Roman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lang w:eastAsia="fr-CH"/>
              </w:rPr>
              <w:t>Fracture of pelvis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5A3" w:rsidRPr="00AA1E03" w:rsidRDefault="00FE55A3" w:rsidP="00FC5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lang w:eastAsia="fr-CH"/>
              </w:rPr>
              <w:t>1.7%</w:t>
            </w:r>
          </w:p>
        </w:tc>
      </w:tr>
      <w:tr w:rsidR="00FE55A3" w:rsidRPr="00AA1E03" w:rsidTr="00FC56E2">
        <w:trPr>
          <w:trHeight w:val="300"/>
        </w:trPr>
        <w:tc>
          <w:tcPr>
            <w:tcW w:w="1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5A3" w:rsidRPr="00AA1E03" w:rsidRDefault="00FE55A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lang w:eastAsia="fr-CH"/>
              </w:rPr>
              <w:t>Other female disease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5A3" w:rsidRPr="00AA1E03" w:rsidRDefault="00FE55A3" w:rsidP="00FC5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lang w:eastAsia="fr-CH"/>
              </w:rPr>
              <w:t>1.8%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5A3" w:rsidRPr="00AA1E03" w:rsidRDefault="00FE55A3" w:rsidP="00FC5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fr-CH"/>
              </w:rPr>
            </w:pPr>
          </w:p>
        </w:tc>
        <w:tc>
          <w:tcPr>
            <w:tcW w:w="17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5A3" w:rsidRPr="00AA1E03" w:rsidRDefault="00FE55A3" w:rsidP="00FC56E2">
            <w:pPr>
              <w:spacing w:after="0" w:line="360" w:lineRule="auto"/>
              <w:ind w:right="-198"/>
              <w:rPr>
                <w:rFonts w:ascii="Times New Roman" w:eastAsia="Times New Roman" w:hAnsi="Times New Roman" w:cs="Times New Roman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lang w:eastAsia="fr-CH"/>
              </w:rPr>
              <w:t>Chronic respiratory failure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5A3" w:rsidRPr="00AA1E03" w:rsidRDefault="00FE55A3" w:rsidP="00FC5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lang w:eastAsia="fr-CH"/>
              </w:rPr>
              <w:t>1.4%</w:t>
            </w:r>
          </w:p>
        </w:tc>
      </w:tr>
      <w:tr w:rsidR="00FE55A3" w:rsidRPr="00AA1E03" w:rsidTr="00FC56E2">
        <w:trPr>
          <w:trHeight w:val="300"/>
        </w:trPr>
        <w:tc>
          <w:tcPr>
            <w:tcW w:w="1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5A3" w:rsidRPr="00AA1E03" w:rsidRDefault="00FE55A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lang w:eastAsia="fr-CH"/>
              </w:rPr>
              <w:t>Infection, other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5A3" w:rsidRPr="00AA1E03" w:rsidRDefault="00FE55A3" w:rsidP="00FC5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lang w:eastAsia="fr-CH"/>
              </w:rPr>
              <w:t>1.8%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5A3" w:rsidRPr="00AA1E03" w:rsidRDefault="00FE55A3" w:rsidP="00FC5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fr-CH"/>
              </w:rPr>
            </w:pPr>
          </w:p>
        </w:tc>
        <w:tc>
          <w:tcPr>
            <w:tcW w:w="17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5A3" w:rsidRPr="00AA1E03" w:rsidRDefault="00FE55A3" w:rsidP="00FC56E2">
            <w:pPr>
              <w:spacing w:after="0" w:line="360" w:lineRule="auto"/>
              <w:ind w:right="-198"/>
              <w:rPr>
                <w:rFonts w:ascii="Times New Roman" w:eastAsia="Times New Roman" w:hAnsi="Times New Roman" w:cs="Times New Roman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lang w:eastAsia="fr-CH"/>
              </w:rPr>
              <w:t xml:space="preserve">Inflammatory </w:t>
            </w:r>
            <w:proofErr w:type="spellStart"/>
            <w:r w:rsidRPr="00AA1E03">
              <w:rPr>
                <w:rFonts w:ascii="Times New Roman" w:eastAsia="Times New Roman" w:hAnsi="Times New Roman" w:cs="Times New Roman"/>
                <w:lang w:eastAsia="fr-CH"/>
              </w:rPr>
              <w:t>entero</w:t>
            </w:r>
            <w:proofErr w:type="spellEnd"/>
            <w:r w:rsidRPr="00AA1E03">
              <w:rPr>
                <w:rFonts w:ascii="Times New Roman" w:eastAsia="Times New Roman" w:hAnsi="Times New Roman" w:cs="Times New Roman"/>
                <w:lang w:eastAsia="fr-CH"/>
              </w:rPr>
              <w:t>-colitis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5A3" w:rsidRPr="00AA1E03" w:rsidRDefault="00FE55A3" w:rsidP="00FC5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lang w:eastAsia="fr-CH"/>
              </w:rPr>
              <w:t>1.3%</w:t>
            </w:r>
          </w:p>
        </w:tc>
      </w:tr>
      <w:tr w:rsidR="00FE55A3" w:rsidRPr="00AA1E03" w:rsidTr="00FC56E2">
        <w:trPr>
          <w:trHeight w:val="300"/>
        </w:trPr>
        <w:tc>
          <w:tcPr>
            <w:tcW w:w="1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5A3" w:rsidRPr="00AA1E03" w:rsidRDefault="00FE55A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lang w:eastAsia="fr-CH"/>
              </w:rPr>
              <w:t>Coronary arteries disorder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5A3" w:rsidRPr="00AA1E03" w:rsidRDefault="00FE55A3" w:rsidP="00FC5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lang w:eastAsia="fr-CH"/>
              </w:rPr>
              <w:t>1.6%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5A3" w:rsidRPr="00AA1E03" w:rsidRDefault="00FE55A3" w:rsidP="00FC5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fr-CH"/>
              </w:rPr>
            </w:pPr>
          </w:p>
        </w:tc>
        <w:tc>
          <w:tcPr>
            <w:tcW w:w="17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5A3" w:rsidRPr="00AA1E03" w:rsidRDefault="00FE55A3" w:rsidP="00FC56E2">
            <w:pPr>
              <w:spacing w:after="0" w:line="360" w:lineRule="auto"/>
              <w:ind w:right="-198"/>
              <w:rPr>
                <w:rFonts w:ascii="Times New Roman" w:eastAsia="Times New Roman" w:hAnsi="Times New Roman" w:cs="Times New Roman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lang w:eastAsia="fr-CH"/>
              </w:rPr>
              <w:t>Disease of the spinal cord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5A3" w:rsidRPr="00AA1E03" w:rsidRDefault="00FE55A3" w:rsidP="00FC5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lang w:eastAsia="fr-CH"/>
              </w:rPr>
              <w:t>1.3%</w:t>
            </w:r>
          </w:p>
        </w:tc>
      </w:tr>
      <w:tr w:rsidR="00FE55A3" w:rsidRPr="00AA1E03" w:rsidTr="00FC56E2">
        <w:trPr>
          <w:trHeight w:val="300"/>
        </w:trPr>
        <w:tc>
          <w:tcPr>
            <w:tcW w:w="1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5A3" w:rsidRPr="00AA1E03" w:rsidRDefault="00FE55A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lang w:eastAsia="fr-CH"/>
              </w:rPr>
              <w:t>Endoscopy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5A3" w:rsidRPr="00AA1E03" w:rsidRDefault="00FE55A3" w:rsidP="00FC5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lang w:eastAsia="fr-CH"/>
              </w:rPr>
              <w:t>1.6%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5A3" w:rsidRPr="00AA1E03" w:rsidRDefault="00FE55A3" w:rsidP="00FC5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fr-CH"/>
              </w:rPr>
            </w:pPr>
          </w:p>
        </w:tc>
        <w:tc>
          <w:tcPr>
            <w:tcW w:w="17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5A3" w:rsidRPr="00AA1E03" w:rsidRDefault="00FE55A3" w:rsidP="00FC56E2">
            <w:pPr>
              <w:spacing w:after="0" w:line="360" w:lineRule="auto"/>
              <w:ind w:right="-198"/>
              <w:rPr>
                <w:rFonts w:ascii="Times New Roman" w:eastAsia="Times New Roman" w:hAnsi="Times New Roman" w:cs="Times New Roman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lang w:eastAsia="fr-CH"/>
              </w:rPr>
              <w:t xml:space="preserve">Bones severe degenerative disease 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5A3" w:rsidRPr="00AA1E03" w:rsidRDefault="00FE55A3" w:rsidP="00FC5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lang w:eastAsia="fr-CH"/>
              </w:rPr>
              <w:t>1.2%</w:t>
            </w:r>
          </w:p>
        </w:tc>
      </w:tr>
      <w:tr w:rsidR="00FE55A3" w:rsidRPr="00AA1E03" w:rsidTr="00FC56E2">
        <w:trPr>
          <w:trHeight w:val="300"/>
        </w:trPr>
        <w:tc>
          <w:tcPr>
            <w:tcW w:w="1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5A3" w:rsidRPr="00AA1E03" w:rsidRDefault="00FE55A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lang w:eastAsia="fr-CH"/>
              </w:rPr>
              <w:t>Metabolic or blood disorder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5A3" w:rsidRPr="00AA1E03" w:rsidRDefault="00FE55A3" w:rsidP="00FC5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lang w:eastAsia="fr-CH"/>
              </w:rPr>
              <w:t>1.5%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5A3" w:rsidRPr="00AA1E03" w:rsidRDefault="00FE55A3" w:rsidP="00FC5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fr-CH"/>
              </w:rPr>
            </w:pPr>
          </w:p>
        </w:tc>
        <w:tc>
          <w:tcPr>
            <w:tcW w:w="17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5A3" w:rsidRPr="00AA1E03" w:rsidRDefault="00FE55A3" w:rsidP="00FC56E2">
            <w:pPr>
              <w:spacing w:after="0" w:line="360" w:lineRule="auto"/>
              <w:ind w:right="-198"/>
              <w:rPr>
                <w:rFonts w:ascii="Times New Roman" w:eastAsia="Times New Roman" w:hAnsi="Times New Roman" w:cs="Times New Roman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lang w:eastAsia="fr-CH"/>
              </w:rPr>
              <w:t>Skin ulcer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5A3" w:rsidRPr="00AA1E03" w:rsidRDefault="00FE55A3" w:rsidP="00FC5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lang w:eastAsia="fr-CH"/>
              </w:rPr>
              <w:t>1.2%</w:t>
            </w:r>
          </w:p>
        </w:tc>
      </w:tr>
      <w:tr w:rsidR="00FE55A3" w:rsidRPr="00AA1E03" w:rsidTr="00FC56E2">
        <w:trPr>
          <w:trHeight w:val="300"/>
        </w:trPr>
        <w:tc>
          <w:tcPr>
            <w:tcW w:w="1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5A3" w:rsidRPr="00AA1E03" w:rsidRDefault="00FE55A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lang w:eastAsia="fr-CH"/>
              </w:rPr>
              <w:t>Thyroid disorders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5A3" w:rsidRPr="00AA1E03" w:rsidRDefault="00FE55A3" w:rsidP="00FC5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lang w:eastAsia="fr-CH"/>
              </w:rPr>
              <w:t>1.4%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5A3" w:rsidRPr="00AA1E03" w:rsidRDefault="00FE55A3" w:rsidP="00FC5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fr-CH"/>
              </w:rPr>
            </w:pPr>
          </w:p>
        </w:tc>
        <w:tc>
          <w:tcPr>
            <w:tcW w:w="17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5A3" w:rsidRPr="00AA1E03" w:rsidRDefault="00FE55A3" w:rsidP="00FC56E2">
            <w:pPr>
              <w:spacing w:after="0" w:line="360" w:lineRule="auto"/>
              <w:ind w:right="-198"/>
              <w:rPr>
                <w:rFonts w:ascii="Times New Roman" w:eastAsia="Times New Roman" w:hAnsi="Times New Roman" w:cs="Times New Roman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lang w:eastAsia="fr-CH"/>
              </w:rPr>
              <w:t>Poisoning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5A3" w:rsidRPr="00AA1E03" w:rsidRDefault="00FE55A3" w:rsidP="00FC5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lang w:eastAsia="fr-CH"/>
              </w:rPr>
              <w:t>1.2%</w:t>
            </w:r>
          </w:p>
        </w:tc>
      </w:tr>
      <w:tr w:rsidR="00FE55A3" w:rsidRPr="00AA1E03" w:rsidTr="00FC56E2">
        <w:trPr>
          <w:trHeight w:val="300"/>
        </w:trPr>
        <w:tc>
          <w:tcPr>
            <w:tcW w:w="1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5A3" w:rsidRPr="00AA1E03" w:rsidRDefault="00FE55A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lang w:eastAsia="fr-CH"/>
              </w:rPr>
              <w:t>Other respiratory disorder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5A3" w:rsidRPr="00AA1E03" w:rsidRDefault="00FE55A3" w:rsidP="00FC5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lang w:eastAsia="fr-CH"/>
              </w:rPr>
              <w:t>1.4%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5A3" w:rsidRPr="00AA1E03" w:rsidRDefault="00FE55A3" w:rsidP="00FC5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fr-CH"/>
              </w:rPr>
            </w:pPr>
          </w:p>
        </w:tc>
        <w:tc>
          <w:tcPr>
            <w:tcW w:w="17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5A3" w:rsidRPr="00AA1E03" w:rsidRDefault="00FE55A3" w:rsidP="00FC56E2">
            <w:pPr>
              <w:spacing w:after="0" w:line="360" w:lineRule="auto"/>
              <w:ind w:right="-198"/>
              <w:rPr>
                <w:rFonts w:ascii="Times New Roman" w:eastAsia="Times New Roman" w:hAnsi="Times New Roman" w:cs="Times New Roman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lang w:eastAsia="fr-CH"/>
              </w:rPr>
              <w:t>Other coagulation disorder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5A3" w:rsidRPr="00AA1E03" w:rsidRDefault="00FE55A3" w:rsidP="00FC5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lang w:eastAsia="fr-CH"/>
              </w:rPr>
              <w:t>1.1%</w:t>
            </w:r>
          </w:p>
        </w:tc>
      </w:tr>
      <w:tr w:rsidR="00FE55A3" w:rsidRPr="00AA1E03" w:rsidTr="00FC56E2">
        <w:trPr>
          <w:trHeight w:val="300"/>
        </w:trPr>
        <w:tc>
          <w:tcPr>
            <w:tcW w:w="1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5A3" w:rsidRPr="00AA1E03" w:rsidRDefault="00FE55A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lang w:eastAsia="fr-CH"/>
              </w:rPr>
              <w:t>Chronic bronchitis and asthma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5A3" w:rsidRPr="00AA1E03" w:rsidRDefault="00FE55A3" w:rsidP="00FC5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lang w:eastAsia="fr-CH"/>
              </w:rPr>
              <w:t>1.4%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5A3" w:rsidRPr="00AA1E03" w:rsidRDefault="00FE55A3" w:rsidP="00FC5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fr-CH"/>
              </w:rPr>
            </w:pPr>
          </w:p>
        </w:tc>
        <w:tc>
          <w:tcPr>
            <w:tcW w:w="17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5A3" w:rsidRPr="00AA1E03" w:rsidRDefault="00FE55A3" w:rsidP="00FC56E2">
            <w:pPr>
              <w:spacing w:after="0" w:line="360" w:lineRule="auto"/>
              <w:ind w:right="-198"/>
              <w:rPr>
                <w:rFonts w:ascii="Times New Roman" w:eastAsia="Times New Roman" w:hAnsi="Times New Roman" w:cs="Times New Roman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lang w:eastAsia="fr-CH"/>
              </w:rPr>
              <w:t>Cachexia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5A3" w:rsidRPr="00AA1E03" w:rsidRDefault="00FE55A3" w:rsidP="00FC5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lang w:eastAsia="fr-CH"/>
              </w:rPr>
              <w:t>1.0%</w:t>
            </w:r>
          </w:p>
        </w:tc>
      </w:tr>
      <w:tr w:rsidR="00FE55A3" w:rsidRPr="00AA1E03" w:rsidTr="00FC56E2">
        <w:trPr>
          <w:trHeight w:val="300"/>
        </w:trPr>
        <w:tc>
          <w:tcPr>
            <w:tcW w:w="1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5A3" w:rsidRPr="00AA1E03" w:rsidRDefault="00FE55A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lang w:eastAsia="fr-CH"/>
              </w:rPr>
              <w:t>Functional digestive disorder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5A3" w:rsidRPr="00AA1E03" w:rsidRDefault="00FE55A3" w:rsidP="00FC5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lang w:eastAsia="fr-CH"/>
              </w:rPr>
              <w:t>1.3%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5A3" w:rsidRPr="00AA1E03" w:rsidRDefault="00FE55A3" w:rsidP="00FC5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fr-CH"/>
              </w:rPr>
            </w:pPr>
          </w:p>
        </w:tc>
        <w:tc>
          <w:tcPr>
            <w:tcW w:w="17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5A3" w:rsidRPr="00AA1E03" w:rsidRDefault="00FE55A3" w:rsidP="00FC56E2">
            <w:pPr>
              <w:spacing w:after="0" w:line="360" w:lineRule="auto"/>
              <w:ind w:right="-198"/>
              <w:rPr>
                <w:rFonts w:ascii="Times New Roman" w:eastAsia="Times New Roman" w:hAnsi="Times New Roman" w:cs="Times New Roman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lang w:eastAsia="fr-CH"/>
              </w:rPr>
              <w:t>Extended paralysis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5A3" w:rsidRPr="00AA1E03" w:rsidRDefault="00FE55A3" w:rsidP="00FC5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lang w:eastAsia="fr-CH"/>
              </w:rPr>
              <w:t>0.8%</w:t>
            </w:r>
          </w:p>
        </w:tc>
      </w:tr>
      <w:tr w:rsidR="00FE55A3" w:rsidRPr="00AA1E03" w:rsidTr="00FC56E2">
        <w:trPr>
          <w:trHeight w:val="300"/>
        </w:trPr>
        <w:tc>
          <w:tcPr>
            <w:tcW w:w="1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5A3" w:rsidRPr="00AA1E03" w:rsidRDefault="00FE55A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lang w:eastAsia="fr-CH"/>
              </w:rPr>
              <w:t>Compression of spinal nerve root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5A3" w:rsidRPr="00AA1E03" w:rsidRDefault="00FE55A3" w:rsidP="00FC5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lang w:eastAsia="fr-CH"/>
              </w:rPr>
              <w:t>1.2%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5A3" w:rsidRPr="00AA1E03" w:rsidRDefault="00FE55A3" w:rsidP="00FC5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fr-CH"/>
              </w:rPr>
            </w:pPr>
          </w:p>
        </w:tc>
        <w:tc>
          <w:tcPr>
            <w:tcW w:w="17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5A3" w:rsidRPr="00AA1E03" w:rsidRDefault="00FE55A3" w:rsidP="00FC56E2">
            <w:pPr>
              <w:spacing w:after="0" w:line="360" w:lineRule="auto"/>
              <w:ind w:right="-198"/>
              <w:rPr>
                <w:rFonts w:ascii="Times New Roman" w:eastAsia="Times New Roman" w:hAnsi="Times New Roman" w:cs="Times New Roman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lang w:eastAsia="fr-CH"/>
              </w:rPr>
              <w:t xml:space="preserve">Severe musculoskeletal </w:t>
            </w:r>
            <w:proofErr w:type="spellStart"/>
            <w:r w:rsidRPr="00AA1E03">
              <w:rPr>
                <w:rFonts w:ascii="Times New Roman" w:eastAsia="Times New Roman" w:hAnsi="Times New Roman" w:cs="Times New Roman"/>
                <w:lang w:eastAsia="fr-CH"/>
              </w:rPr>
              <w:t>inflam</w:t>
            </w:r>
            <w:proofErr w:type="spellEnd"/>
            <w:r w:rsidRPr="00AA1E03">
              <w:rPr>
                <w:rFonts w:ascii="Times New Roman" w:eastAsia="Times New Roman" w:hAnsi="Times New Roman" w:cs="Times New Roman"/>
                <w:lang w:eastAsia="fr-CH"/>
              </w:rPr>
              <w:t>.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5A3" w:rsidRPr="00AA1E03" w:rsidRDefault="00FE55A3" w:rsidP="00FC5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lang w:eastAsia="fr-CH"/>
              </w:rPr>
              <w:t>0.7%</w:t>
            </w:r>
          </w:p>
        </w:tc>
      </w:tr>
      <w:tr w:rsidR="00FE55A3" w:rsidRPr="00AA1E03" w:rsidTr="00FC56E2">
        <w:trPr>
          <w:trHeight w:val="300"/>
        </w:trPr>
        <w:tc>
          <w:tcPr>
            <w:tcW w:w="1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5A3" w:rsidRPr="00AA1E03" w:rsidRDefault="00FE55A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lang w:eastAsia="fr-CH"/>
              </w:rPr>
              <w:t>Giddiness and deafness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5A3" w:rsidRPr="00AA1E03" w:rsidRDefault="00FE55A3" w:rsidP="00FC5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lang w:eastAsia="fr-CH"/>
              </w:rPr>
              <w:t>1.1%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5A3" w:rsidRPr="00AA1E03" w:rsidRDefault="00FE55A3" w:rsidP="00FC5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fr-CH"/>
              </w:rPr>
            </w:pPr>
          </w:p>
        </w:tc>
        <w:tc>
          <w:tcPr>
            <w:tcW w:w="17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5A3" w:rsidRPr="00AA1E03" w:rsidRDefault="00FE55A3" w:rsidP="00FC56E2">
            <w:pPr>
              <w:spacing w:after="0" w:line="360" w:lineRule="auto"/>
              <w:ind w:right="-198"/>
              <w:rPr>
                <w:rFonts w:ascii="Times New Roman" w:eastAsia="Times New Roman" w:hAnsi="Times New Roman" w:cs="Times New Roman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lang w:eastAsia="fr-CH"/>
              </w:rPr>
              <w:t>Thrombosis or embolism of limb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5A3" w:rsidRPr="00AA1E03" w:rsidRDefault="00FE55A3" w:rsidP="00FC5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lang w:eastAsia="fr-CH"/>
              </w:rPr>
              <w:t>0.7%</w:t>
            </w:r>
          </w:p>
        </w:tc>
      </w:tr>
      <w:tr w:rsidR="00FE55A3" w:rsidRPr="00AA1E03" w:rsidTr="00FC56E2">
        <w:trPr>
          <w:trHeight w:val="300"/>
        </w:trPr>
        <w:tc>
          <w:tcPr>
            <w:tcW w:w="1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5A3" w:rsidRPr="00AA1E03" w:rsidRDefault="00FE55A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lang w:eastAsia="fr-CH"/>
              </w:rPr>
              <w:t>Degenerative disease of brain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5A3" w:rsidRPr="00AA1E03" w:rsidRDefault="00FE55A3" w:rsidP="00FC5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lang w:eastAsia="fr-CH"/>
              </w:rPr>
              <w:t>1.1%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5A3" w:rsidRPr="00AA1E03" w:rsidRDefault="00FE55A3" w:rsidP="00FC5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fr-CH"/>
              </w:rPr>
            </w:pPr>
          </w:p>
        </w:tc>
        <w:tc>
          <w:tcPr>
            <w:tcW w:w="17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5A3" w:rsidRPr="00AA1E03" w:rsidRDefault="00FE55A3" w:rsidP="00FC56E2">
            <w:pPr>
              <w:spacing w:after="0" w:line="360" w:lineRule="auto"/>
              <w:ind w:right="-198"/>
              <w:rPr>
                <w:rFonts w:ascii="Times New Roman" w:eastAsia="Times New Roman" w:hAnsi="Times New Roman" w:cs="Times New Roman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lang w:eastAsia="fr-CH"/>
              </w:rPr>
              <w:t xml:space="preserve">Decubitus, </w:t>
            </w:r>
            <w:proofErr w:type="spellStart"/>
            <w:r w:rsidRPr="00AA1E03">
              <w:rPr>
                <w:rFonts w:ascii="Times New Roman" w:eastAsia="Times New Roman" w:hAnsi="Times New Roman" w:cs="Times New Roman"/>
                <w:lang w:eastAsia="fr-CH"/>
              </w:rPr>
              <w:t>thromboemb</w:t>
            </w:r>
            <w:proofErr w:type="spellEnd"/>
            <w:r w:rsidRPr="00AA1E03">
              <w:rPr>
                <w:rFonts w:ascii="Times New Roman" w:eastAsia="Times New Roman" w:hAnsi="Times New Roman" w:cs="Times New Roman"/>
                <w:lang w:eastAsia="fr-CH"/>
              </w:rPr>
              <w:t xml:space="preserve">. </w:t>
            </w:r>
            <w:proofErr w:type="spellStart"/>
            <w:proofErr w:type="gramStart"/>
            <w:r w:rsidRPr="00AA1E03">
              <w:rPr>
                <w:rFonts w:ascii="Times New Roman" w:eastAsia="Times New Roman" w:hAnsi="Times New Roman" w:cs="Times New Roman"/>
                <w:lang w:eastAsia="fr-CH"/>
              </w:rPr>
              <w:t>compl</w:t>
            </w:r>
            <w:proofErr w:type="spellEnd"/>
            <w:proofErr w:type="gramEnd"/>
            <w:r w:rsidRPr="00AA1E03">
              <w:rPr>
                <w:rFonts w:ascii="Times New Roman" w:eastAsia="Times New Roman" w:hAnsi="Times New Roman" w:cs="Times New Roman"/>
                <w:lang w:eastAsia="fr-CH"/>
              </w:rPr>
              <w:t>.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5A3" w:rsidRPr="00AA1E03" w:rsidRDefault="00FE55A3" w:rsidP="00FC5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lang w:eastAsia="fr-CH"/>
              </w:rPr>
              <w:t>0.7%</w:t>
            </w:r>
          </w:p>
        </w:tc>
      </w:tr>
      <w:tr w:rsidR="00FE55A3" w:rsidRPr="00AA1E03" w:rsidTr="00FC56E2">
        <w:trPr>
          <w:trHeight w:val="300"/>
        </w:trPr>
        <w:tc>
          <w:tcPr>
            <w:tcW w:w="1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5A3" w:rsidRPr="00AA1E03" w:rsidRDefault="00FE55A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lang w:eastAsia="fr-CH"/>
              </w:rPr>
              <w:t>Gastroenteritis/intestinal ulcer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5A3" w:rsidRPr="00AA1E03" w:rsidRDefault="00FE55A3" w:rsidP="00FC5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lang w:eastAsia="fr-CH"/>
              </w:rPr>
              <w:t>1.1%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5A3" w:rsidRPr="00AA1E03" w:rsidRDefault="00FE55A3" w:rsidP="00FC5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fr-CH"/>
              </w:rPr>
            </w:pPr>
          </w:p>
        </w:tc>
        <w:tc>
          <w:tcPr>
            <w:tcW w:w="17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5A3" w:rsidRPr="00AA1E03" w:rsidRDefault="00FE55A3" w:rsidP="00FC56E2">
            <w:pPr>
              <w:spacing w:after="0" w:line="360" w:lineRule="auto"/>
              <w:ind w:right="-198"/>
              <w:rPr>
                <w:rFonts w:ascii="Times New Roman" w:eastAsia="Times New Roman" w:hAnsi="Times New Roman" w:cs="Times New Roman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lang w:eastAsia="fr-CH"/>
              </w:rPr>
              <w:t>Interstitial pulmonary disease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5A3" w:rsidRPr="00AA1E03" w:rsidRDefault="00FE55A3" w:rsidP="00FC5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lang w:eastAsia="fr-CH"/>
              </w:rPr>
              <w:t>0.7%</w:t>
            </w:r>
          </w:p>
        </w:tc>
      </w:tr>
      <w:tr w:rsidR="00FE55A3" w:rsidRPr="00AA1E03" w:rsidTr="00FC56E2">
        <w:trPr>
          <w:trHeight w:val="300"/>
        </w:trPr>
        <w:tc>
          <w:tcPr>
            <w:tcW w:w="1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5A3" w:rsidRPr="00AA1E03" w:rsidRDefault="00FE55A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lang w:eastAsia="fr-CH"/>
              </w:rPr>
              <w:t>Other disease of esophagus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5A3" w:rsidRPr="00AA1E03" w:rsidRDefault="00FE55A3" w:rsidP="00FC5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lang w:eastAsia="fr-CH"/>
              </w:rPr>
              <w:t>1.0%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5A3" w:rsidRPr="00AA1E03" w:rsidRDefault="00FE55A3" w:rsidP="00FC5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fr-CH"/>
              </w:rPr>
            </w:pPr>
          </w:p>
        </w:tc>
        <w:tc>
          <w:tcPr>
            <w:tcW w:w="17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5A3" w:rsidRPr="00AA1E03" w:rsidRDefault="00FE55A3" w:rsidP="00FC56E2">
            <w:pPr>
              <w:spacing w:after="0" w:line="360" w:lineRule="auto"/>
              <w:ind w:right="-198"/>
              <w:rPr>
                <w:rFonts w:ascii="Times New Roman" w:eastAsia="Times New Roman" w:hAnsi="Times New Roman" w:cs="Times New Roman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lang w:eastAsia="fr-CH"/>
              </w:rPr>
              <w:t>Eye injury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5A3" w:rsidRPr="00AA1E03" w:rsidRDefault="00FE55A3" w:rsidP="00FC5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lang w:eastAsia="fr-CH"/>
              </w:rPr>
              <w:t>0.5%</w:t>
            </w:r>
          </w:p>
        </w:tc>
      </w:tr>
      <w:tr w:rsidR="00FE55A3" w:rsidRPr="00AA1E03" w:rsidTr="00FC56E2">
        <w:trPr>
          <w:trHeight w:val="300"/>
        </w:trPr>
        <w:tc>
          <w:tcPr>
            <w:tcW w:w="1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5A3" w:rsidRPr="00AA1E03" w:rsidRDefault="00FE55A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lang w:eastAsia="fr-CH"/>
              </w:rPr>
              <w:t>Hepatitis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5A3" w:rsidRPr="00AA1E03" w:rsidRDefault="00FE55A3" w:rsidP="00FC5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lang w:eastAsia="fr-CH"/>
              </w:rPr>
              <w:t>1.0%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5A3" w:rsidRPr="00AA1E03" w:rsidRDefault="00FE55A3" w:rsidP="00FC5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fr-CH"/>
              </w:rPr>
            </w:pPr>
          </w:p>
        </w:tc>
        <w:tc>
          <w:tcPr>
            <w:tcW w:w="17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5A3" w:rsidRPr="00AA1E03" w:rsidRDefault="00FE55A3" w:rsidP="00FC56E2">
            <w:pPr>
              <w:spacing w:after="0" w:line="360" w:lineRule="auto"/>
              <w:ind w:right="-198"/>
              <w:rPr>
                <w:rFonts w:ascii="Times New Roman" w:eastAsia="Times New Roman" w:hAnsi="Times New Roman" w:cs="Times New Roman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lang w:eastAsia="fr-CH"/>
              </w:rPr>
              <w:t>Other digestive disease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5A3" w:rsidRPr="00AA1E03" w:rsidRDefault="00FE55A3" w:rsidP="00FC5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lang w:eastAsia="fr-CH"/>
              </w:rPr>
              <w:t>0.5%</w:t>
            </w:r>
          </w:p>
        </w:tc>
      </w:tr>
      <w:tr w:rsidR="00FE55A3" w:rsidRPr="00AA1E03" w:rsidTr="00FC56E2">
        <w:trPr>
          <w:trHeight w:val="300"/>
        </w:trPr>
        <w:tc>
          <w:tcPr>
            <w:tcW w:w="1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5A3" w:rsidRPr="00AA1E03" w:rsidRDefault="00FE55A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lang w:eastAsia="fr-CH"/>
              </w:rPr>
              <w:t>Inflammatory dermatitis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5A3" w:rsidRPr="00AA1E03" w:rsidRDefault="00FE55A3" w:rsidP="00FC5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lang w:eastAsia="fr-CH"/>
              </w:rPr>
              <w:t>1.0%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5A3" w:rsidRPr="00AA1E03" w:rsidRDefault="00FE55A3" w:rsidP="00FC5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fr-CH"/>
              </w:rPr>
            </w:pPr>
          </w:p>
        </w:tc>
        <w:tc>
          <w:tcPr>
            <w:tcW w:w="17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5A3" w:rsidRPr="00AA1E03" w:rsidRDefault="00FE55A3" w:rsidP="00FC56E2">
            <w:pPr>
              <w:spacing w:after="0" w:line="360" w:lineRule="auto"/>
              <w:ind w:right="-198"/>
              <w:rPr>
                <w:rFonts w:ascii="Times New Roman" w:eastAsia="Times New Roman" w:hAnsi="Times New Roman" w:cs="Times New Roman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lang w:eastAsia="fr-CH"/>
              </w:rPr>
              <w:t>Other aneurism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5A3" w:rsidRPr="00AA1E03" w:rsidRDefault="00FE55A3" w:rsidP="00FC5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lang w:eastAsia="fr-CH"/>
              </w:rPr>
              <w:t>0.5%</w:t>
            </w:r>
          </w:p>
        </w:tc>
      </w:tr>
      <w:tr w:rsidR="00FE55A3" w:rsidRPr="00AA1E03" w:rsidTr="00FC56E2">
        <w:trPr>
          <w:trHeight w:val="300"/>
        </w:trPr>
        <w:tc>
          <w:tcPr>
            <w:tcW w:w="1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5A3" w:rsidRPr="00AA1E03" w:rsidRDefault="00FE55A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lang w:eastAsia="fr-CH"/>
              </w:rPr>
              <w:t>Liver cirrhosis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5A3" w:rsidRPr="00AA1E03" w:rsidRDefault="00FE55A3" w:rsidP="00FC5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lang w:eastAsia="fr-CH"/>
              </w:rPr>
              <w:t>1.0%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5A3" w:rsidRPr="00AA1E03" w:rsidRDefault="00FE55A3" w:rsidP="00FC5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fr-CH"/>
              </w:rPr>
            </w:pPr>
          </w:p>
        </w:tc>
        <w:tc>
          <w:tcPr>
            <w:tcW w:w="17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5A3" w:rsidRPr="00AA1E03" w:rsidRDefault="00FE55A3" w:rsidP="00FC56E2">
            <w:pPr>
              <w:spacing w:after="0" w:line="360" w:lineRule="auto"/>
              <w:ind w:right="-198"/>
              <w:rPr>
                <w:rFonts w:ascii="Times New Roman" w:eastAsia="Times New Roman" w:hAnsi="Times New Roman" w:cs="Times New Roman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lang w:eastAsia="fr-CH"/>
              </w:rPr>
              <w:t>Bladder disease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5A3" w:rsidRPr="00AA1E03" w:rsidRDefault="00FE55A3" w:rsidP="00FC5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lang w:eastAsia="fr-CH"/>
              </w:rPr>
              <w:t>0.5%</w:t>
            </w:r>
          </w:p>
        </w:tc>
      </w:tr>
      <w:tr w:rsidR="00FE55A3" w:rsidRPr="00AA1E03" w:rsidTr="00FC56E2">
        <w:trPr>
          <w:trHeight w:val="300"/>
        </w:trPr>
        <w:tc>
          <w:tcPr>
            <w:tcW w:w="1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5A3" w:rsidRPr="00AA1E03" w:rsidRDefault="00FE55A3" w:rsidP="00FC56E2">
            <w:pPr>
              <w:spacing w:after="0" w:line="360" w:lineRule="auto"/>
              <w:ind w:right="-156"/>
              <w:rPr>
                <w:rFonts w:ascii="Times New Roman" w:eastAsia="Times New Roman" w:hAnsi="Times New Roman" w:cs="Times New Roman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lang w:eastAsia="fr-CH"/>
              </w:rPr>
              <w:lastRenderedPageBreak/>
              <w:t xml:space="preserve">Biliary </w:t>
            </w:r>
            <w:proofErr w:type="spellStart"/>
            <w:r w:rsidRPr="00AA1E03">
              <w:rPr>
                <w:rFonts w:ascii="Times New Roman" w:eastAsia="Times New Roman" w:hAnsi="Times New Roman" w:cs="Times New Roman"/>
                <w:lang w:eastAsia="fr-CH"/>
              </w:rPr>
              <w:t>obtruction</w:t>
            </w:r>
            <w:proofErr w:type="spellEnd"/>
            <w:r w:rsidRPr="00AA1E03">
              <w:rPr>
                <w:rFonts w:ascii="Times New Roman" w:eastAsia="Times New Roman" w:hAnsi="Times New Roman" w:cs="Times New Roman"/>
                <w:lang w:eastAsia="fr-CH"/>
              </w:rPr>
              <w:t xml:space="preserve"> without </w:t>
            </w:r>
            <w:proofErr w:type="spellStart"/>
            <w:r w:rsidRPr="00AA1E03">
              <w:rPr>
                <w:rFonts w:ascii="Times New Roman" w:eastAsia="Times New Roman" w:hAnsi="Times New Roman" w:cs="Times New Roman"/>
                <w:lang w:eastAsia="fr-CH"/>
              </w:rPr>
              <w:t>complic</w:t>
            </w:r>
            <w:proofErr w:type="spellEnd"/>
            <w:r w:rsidRPr="00AA1E03">
              <w:rPr>
                <w:rFonts w:ascii="Times New Roman" w:eastAsia="Times New Roman" w:hAnsi="Times New Roman" w:cs="Times New Roman"/>
                <w:lang w:eastAsia="fr-CH"/>
              </w:rPr>
              <w:t>.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5A3" w:rsidRPr="00AA1E03" w:rsidRDefault="00FE55A3" w:rsidP="00FC5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lang w:eastAsia="fr-CH"/>
              </w:rPr>
              <w:t>0.9%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5A3" w:rsidRPr="00AA1E03" w:rsidRDefault="00FE55A3" w:rsidP="00FC5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fr-CH"/>
              </w:rPr>
            </w:pPr>
          </w:p>
        </w:tc>
        <w:tc>
          <w:tcPr>
            <w:tcW w:w="17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5A3" w:rsidRPr="00AA1E03" w:rsidRDefault="00FE55A3" w:rsidP="00FC56E2">
            <w:pPr>
              <w:spacing w:after="0" w:line="360" w:lineRule="auto"/>
              <w:ind w:right="-198"/>
              <w:rPr>
                <w:rFonts w:ascii="Times New Roman" w:eastAsia="Times New Roman" w:hAnsi="Times New Roman" w:cs="Times New Roman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lang w:eastAsia="fr-CH"/>
              </w:rPr>
              <w:t>Other disease of vessels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5A3" w:rsidRPr="00AA1E03" w:rsidRDefault="00FE55A3" w:rsidP="00FC5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lang w:eastAsia="fr-CH"/>
              </w:rPr>
              <w:t>0.4%</w:t>
            </w:r>
          </w:p>
        </w:tc>
      </w:tr>
      <w:tr w:rsidR="00FE55A3" w:rsidRPr="00AA1E03" w:rsidTr="00FC56E2">
        <w:trPr>
          <w:trHeight w:val="300"/>
        </w:trPr>
        <w:tc>
          <w:tcPr>
            <w:tcW w:w="1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5A3" w:rsidRPr="00AA1E03" w:rsidRDefault="00FE55A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lang w:eastAsia="fr-CH"/>
              </w:rPr>
              <w:t>Other skin disease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5A3" w:rsidRPr="00AA1E03" w:rsidRDefault="00FE55A3" w:rsidP="00FC5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lang w:eastAsia="fr-CH"/>
              </w:rPr>
              <w:t>0.9%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5A3" w:rsidRPr="00AA1E03" w:rsidRDefault="00FE55A3" w:rsidP="00FC5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fr-CH"/>
              </w:rPr>
            </w:pPr>
          </w:p>
        </w:tc>
        <w:tc>
          <w:tcPr>
            <w:tcW w:w="17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5A3" w:rsidRPr="00AA1E03" w:rsidRDefault="00FE55A3" w:rsidP="00FC56E2">
            <w:pPr>
              <w:spacing w:after="0" w:line="360" w:lineRule="auto"/>
              <w:ind w:right="-198"/>
              <w:rPr>
                <w:rFonts w:ascii="Times New Roman" w:eastAsia="Times New Roman" w:hAnsi="Times New Roman" w:cs="Times New Roman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lang w:eastAsia="fr-CH"/>
              </w:rPr>
              <w:t>Psychosis, delirium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5A3" w:rsidRPr="00AA1E03" w:rsidRDefault="00FE55A3" w:rsidP="00FC5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lang w:eastAsia="fr-CH"/>
              </w:rPr>
              <w:t>0.4%</w:t>
            </w:r>
          </w:p>
        </w:tc>
      </w:tr>
      <w:tr w:rsidR="00FE55A3" w:rsidRPr="00AA1E03" w:rsidTr="00FC56E2">
        <w:trPr>
          <w:trHeight w:val="300"/>
        </w:trPr>
        <w:tc>
          <w:tcPr>
            <w:tcW w:w="1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5A3" w:rsidRPr="00AA1E03" w:rsidRDefault="00FE55A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fr-CH"/>
              </w:rPr>
            </w:pPr>
            <w:proofErr w:type="spellStart"/>
            <w:r w:rsidRPr="00AA1E03">
              <w:rPr>
                <w:rFonts w:ascii="Times New Roman" w:eastAsia="Times New Roman" w:hAnsi="Times New Roman" w:cs="Times New Roman"/>
                <w:lang w:eastAsia="fr-CH"/>
              </w:rPr>
              <w:t>Localised</w:t>
            </w:r>
            <w:proofErr w:type="spellEnd"/>
            <w:r w:rsidRPr="00AA1E03">
              <w:rPr>
                <w:rFonts w:ascii="Times New Roman" w:eastAsia="Times New Roman" w:hAnsi="Times New Roman" w:cs="Times New Roman"/>
                <w:lang w:eastAsia="fr-CH"/>
              </w:rPr>
              <w:t xml:space="preserve"> skin infection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5A3" w:rsidRPr="00AA1E03" w:rsidRDefault="00FE55A3" w:rsidP="00FC5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lang w:eastAsia="fr-CH"/>
              </w:rPr>
              <w:t>0.9%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5A3" w:rsidRPr="00AA1E03" w:rsidRDefault="00FE55A3" w:rsidP="00FC5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fr-CH"/>
              </w:rPr>
            </w:pPr>
          </w:p>
        </w:tc>
        <w:tc>
          <w:tcPr>
            <w:tcW w:w="17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5A3" w:rsidRPr="00AA1E03" w:rsidRDefault="00FE55A3" w:rsidP="00FC56E2">
            <w:pPr>
              <w:spacing w:after="0" w:line="360" w:lineRule="auto"/>
              <w:ind w:right="-198"/>
              <w:rPr>
                <w:rFonts w:ascii="Times New Roman" w:eastAsia="Times New Roman" w:hAnsi="Times New Roman" w:cs="Times New Roman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lang w:eastAsia="fr-CH"/>
              </w:rPr>
              <w:t>Other pulmonary disease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5A3" w:rsidRPr="00AA1E03" w:rsidRDefault="00FE55A3" w:rsidP="00FC5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lang w:eastAsia="fr-CH"/>
              </w:rPr>
              <w:t>0.3%</w:t>
            </w:r>
          </w:p>
        </w:tc>
      </w:tr>
      <w:tr w:rsidR="00FE55A3" w:rsidRPr="00AA1E03" w:rsidTr="00FC56E2">
        <w:trPr>
          <w:trHeight w:val="300"/>
        </w:trPr>
        <w:tc>
          <w:tcPr>
            <w:tcW w:w="1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5A3" w:rsidRPr="00AA1E03" w:rsidRDefault="00FE55A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lang w:eastAsia="fr-CH"/>
              </w:rPr>
              <w:t>Polyarthritis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5A3" w:rsidRPr="00AA1E03" w:rsidRDefault="00FE55A3" w:rsidP="00FC5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lang w:eastAsia="fr-CH"/>
              </w:rPr>
              <w:t>0.8%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5A3" w:rsidRPr="00AA1E03" w:rsidRDefault="00FE55A3" w:rsidP="00FC5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fr-CH"/>
              </w:rPr>
            </w:pPr>
          </w:p>
        </w:tc>
        <w:tc>
          <w:tcPr>
            <w:tcW w:w="17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5A3" w:rsidRPr="00AA1E03" w:rsidRDefault="00FE55A3" w:rsidP="00FC56E2">
            <w:pPr>
              <w:spacing w:after="0" w:line="360" w:lineRule="auto"/>
              <w:ind w:right="-198"/>
              <w:rPr>
                <w:rFonts w:ascii="Times New Roman" w:eastAsia="Times New Roman" w:hAnsi="Times New Roman" w:cs="Times New Roman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lang w:eastAsia="fr-CH"/>
              </w:rPr>
              <w:t>Anorexia nervosa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5A3" w:rsidRPr="00AA1E03" w:rsidRDefault="00FE55A3" w:rsidP="00FC5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lang w:eastAsia="fr-CH"/>
              </w:rPr>
              <w:t>0.3%</w:t>
            </w:r>
          </w:p>
        </w:tc>
      </w:tr>
      <w:tr w:rsidR="00FE55A3" w:rsidRPr="00AA1E03" w:rsidTr="00FC56E2">
        <w:trPr>
          <w:trHeight w:val="300"/>
        </w:trPr>
        <w:tc>
          <w:tcPr>
            <w:tcW w:w="1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5A3" w:rsidRPr="00AA1E03" w:rsidRDefault="00FE55A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lang w:eastAsia="fr-CH"/>
              </w:rPr>
              <w:t>Alcohol abuse, uncomplicated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5A3" w:rsidRPr="00AA1E03" w:rsidRDefault="00FE55A3" w:rsidP="00FC5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lang w:eastAsia="fr-CH"/>
              </w:rPr>
              <w:t>0.8%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5A3" w:rsidRPr="00AA1E03" w:rsidRDefault="00FE55A3" w:rsidP="00FC5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fr-CH"/>
              </w:rPr>
            </w:pPr>
          </w:p>
        </w:tc>
        <w:tc>
          <w:tcPr>
            <w:tcW w:w="17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5A3" w:rsidRPr="00AA1E03" w:rsidRDefault="00FE55A3" w:rsidP="00FC56E2">
            <w:pPr>
              <w:spacing w:after="0" w:line="360" w:lineRule="auto"/>
              <w:ind w:right="-198"/>
              <w:rPr>
                <w:rFonts w:ascii="Times New Roman" w:eastAsia="Times New Roman" w:hAnsi="Times New Roman" w:cs="Times New Roman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lang w:eastAsia="fr-CH"/>
              </w:rPr>
              <w:t xml:space="preserve">Cardiac </w:t>
            </w:r>
            <w:proofErr w:type="spellStart"/>
            <w:r w:rsidRPr="00AA1E03">
              <w:rPr>
                <w:rFonts w:ascii="Times New Roman" w:eastAsia="Times New Roman" w:hAnsi="Times New Roman" w:cs="Times New Roman"/>
                <w:lang w:eastAsia="fr-CH"/>
              </w:rPr>
              <w:t>congen</w:t>
            </w:r>
            <w:proofErr w:type="spellEnd"/>
            <w:r w:rsidRPr="00AA1E03">
              <w:rPr>
                <w:rFonts w:ascii="Times New Roman" w:eastAsia="Times New Roman" w:hAnsi="Times New Roman" w:cs="Times New Roman"/>
                <w:lang w:eastAsia="fr-CH"/>
              </w:rPr>
              <w:t>. malformation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5A3" w:rsidRPr="00AA1E03" w:rsidRDefault="00FE55A3" w:rsidP="00FC5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lang w:eastAsia="fr-CH"/>
              </w:rPr>
              <w:t>0.3%</w:t>
            </w:r>
          </w:p>
        </w:tc>
      </w:tr>
      <w:tr w:rsidR="00FE55A3" w:rsidRPr="00AA1E03" w:rsidTr="00FC56E2">
        <w:trPr>
          <w:trHeight w:val="300"/>
        </w:trPr>
        <w:tc>
          <w:tcPr>
            <w:tcW w:w="1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5A3" w:rsidRPr="00AA1E03" w:rsidRDefault="00FE55A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lang w:eastAsia="fr-CH"/>
              </w:rPr>
              <w:t>Leg injury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5A3" w:rsidRPr="00AA1E03" w:rsidRDefault="00FE55A3" w:rsidP="00FC5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lang w:eastAsia="fr-CH"/>
              </w:rPr>
              <w:t>0.8%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5A3" w:rsidRPr="00AA1E03" w:rsidRDefault="00FE55A3" w:rsidP="00FC5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fr-CH"/>
              </w:rPr>
            </w:pPr>
          </w:p>
        </w:tc>
        <w:tc>
          <w:tcPr>
            <w:tcW w:w="17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5A3" w:rsidRPr="00AA1E03" w:rsidRDefault="00FE55A3" w:rsidP="00FC56E2">
            <w:pPr>
              <w:spacing w:after="0" w:line="360" w:lineRule="auto"/>
              <w:ind w:right="-198"/>
              <w:rPr>
                <w:rFonts w:ascii="Times New Roman" w:eastAsia="Times New Roman" w:hAnsi="Times New Roman" w:cs="Times New Roman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lang w:eastAsia="fr-CH"/>
              </w:rPr>
              <w:t>Eye infection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5A3" w:rsidRPr="00AA1E03" w:rsidRDefault="00FE55A3" w:rsidP="00FC5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lang w:eastAsia="fr-CH"/>
              </w:rPr>
              <w:t>0.3%</w:t>
            </w:r>
          </w:p>
        </w:tc>
      </w:tr>
      <w:tr w:rsidR="00FE55A3" w:rsidRPr="00AA1E03" w:rsidTr="00FC56E2">
        <w:trPr>
          <w:trHeight w:val="300"/>
        </w:trPr>
        <w:tc>
          <w:tcPr>
            <w:tcW w:w="1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5A3" w:rsidRPr="00AA1E03" w:rsidRDefault="00FE55A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lang w:eastAsia="fr-CH"/>
              </w:rPr>
              <w:t xml:space="preserve">Arthroscopy or </w:t>
            </w:r>
            <w:proofErr w:type="spellStart"/>
            <w:r w:rsidRPr="00AA1E03">
              <w:rPr>
                <w:rFonts w:ascii="Times New Roman" w:eastAsia="Times New Roman" w:hAnsi="Times New Roman" w:cs="Times New Roman"/>
                <w:lang w:eastAsia="fr-CH"/>
              </w:rPr>
              <w:t>arthrocentesis</w:t>
            </w:r>
            <w:proofErr w:type="spellEnd"/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5A3" w:rsidRPr="00AA1E03" w:rsidRDefault="00FE55A3" w:rsidP="00FC5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lang w:eastAsia="fr-CH"/>
              </w:rPr>
              <w:t>0.7%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5A3" w:rsidRPr="00AA1E03" w:rsidRDefault="00FE55A3" w:rsidP="00FC5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fr-CH"/>
              </w:rPr>
            </w:pPr>
          </w:p>
        </w:tc>
        <w:tc>
          <w:tcPr>
            <w:tcW w:w="17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5A3" w:rsidRPr="00AA1E03" w:rsidRDefault="00FE55A3" w:rsidP="00FC56E2">
            <w:pPr>
              <w:spacing w:after="0" w:line="360" w:lineRule="auto"/>
              <w:ind w:right="-198"/>
              <w:rPr>
                <w:rFonts w:ascii="Times New Roman" w:eastAsia="Times New Roman" w:hAnsi="Times New Roman" w:cs="Times New Roman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lang w:eastAsia="fr-CH"/>
              </w:rPr>
              <w:t>Uncomplicated hernia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5A3" w:rsidRPr="00AA1E03" w:rsidRDefault="00FE55A3" w:rsidP="00FC5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lang w:eastAsia="fr-CH"/>
              </w:rPr>
              <w:t>0.2%</w:t>
            </w:r>
          </w:p>
        </w:tc>
      </w:tr>
      <w:tr w:rsidR="00FE55A3" w:rsidRPr="00AA1E03" w:rsidTr="00FC56E2">
        <w:trPr>
          <w:trHeight w:val="300"/>
        </w:trPr>
        <w:tc>
          <w:tcPr>
            <w:tcW w:w="1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5A3" w:rsidRPr="00AA1E03" w:rsidRDefault="00FE55A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lang w:eastAsia="fr-CH"/>
              </w:rPr>
              <w:t>Secondary malignant neoplasm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5A3" w:rsidRPr="00AA1E03" w:rsidRDefault="00FE55A3" w:rsidP="00FC5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lang w:eastAsia="fr-CH"/>
              </w:rPr>
              <w:t>0.7%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5A3" w:rsidRPr="00AA1E03" w:rsidRDefault="00FE55A3" w:rsidP="00FC5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fr-CH"/>
              </w:rPr>
            </w:pPr>
          </w:p>
        </w:tc>
        <w:tc>
          <w:tcPr>
            <w:tcW w:w="17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5A3" w:rsidRPr="00AA1E03" w:rsidRDefault="00FE55A3" w:rsidP="00FC56E2">
            <w:pPr>
              <w:spacing w:after="0" w:line="360" w:lineRule="auto"/>
              <w:ind w:right="-198"/>
              <w:rPr>
                <w:rFonts w:ascii="Times New Roman" w:eastAsia="Times New Roman" w:hAnsi="Times New Roman" w:cs="Times New Roman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lang w:eastAsia="fr-CH"/>
              </w:rPr>
              <w:t>Hydrocephalus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5A3" w:rsidRPr="00AA1E03" w:rsidRDefault="00FE55A3" w:rsidP="00FC5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lang w:eastAsia="fr-CH"/>
              </w:rPr>
              <w:t>0.2%</w:t>
            </w:r>
          </w:p>
        </w:tc>
      </w:tr>
      <w:tr w:rsidR="00FE55A3" w:rsidRPr="00AA1E03" w:rsidTr="00FC56E2">
        <w:trPr>
          <w:trHeight w:val="300"/>
        </w:trPr>
        <w:tc>
          <w:tcPr>
            <w:tcW w:w="1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5A3" w:rsidRPr="00AA1E03" w:rsidRDefault="00FE55A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lang w:eastAsia="fr-CH"/>
              </w:rPr>
              <w:t>Migraine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5A3" w:rsidRPr="00AA1E03" w:rsidRDefault="00FE55A3" w:rsidP="00FC5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lang w:eastAsia="fr-CH"/>
              </w:rPr>
              <w:t>0.7%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5A3" w:rsidRPr="00AA1E03" w:rsidRDefault="00FE55A3" w:rsidP="00FC5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fr-CH"/>
              </w:rPr>
            </w:pPr>
          </w:p>
        </w:tc>
        <w:tc>
          <w:tcPr>
            <w:tcW w:w="17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5A3" w:rsidRPr="00AA1E03" w:rsidRDefault="00FE55A3" w:rsidP="00FC56E2">
            <w:pPr>
              <w:spacing w:after="0" w:line="360" w:lineRule="auto"/>
              <w:ind w:right="-198"/>
              <w:rPr>
                <w:rFonts w:ascii="Times New Roman" w:eastAsia="Times New Roman" w:hAnsi="Times New Roman" w:cs="Times New Roman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lang w:eastAsia="fr-CH"/>
              </w:rPr>
              <w:t>Rehabilitation or palliative care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5A3" w:rsidRPr="00AA1E03" w:rsidRDefault="00FE55A3" w:rsidP="00FC5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lang w:eastAsia="fr-CH"/>
              </w:rPr>
              <w:t>0.2%</w:t>
            </w:r>
          </w:p>
        </w:tc>
      </w:tr>
      <w:tr w:rsidR="00FE55A3" w:rsidRPr="00AA1E03" w:rsidTr="00FC56E2">
        <w:trPr>
          <w:trHeight w:val="300"/>
        </w:trPr>
        <w:tc>
          <w:tcPr>
            <w:tcW w:w="1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5A3" w:rsidRPr="00AA1E03" w:rsidRDefault="00FE55A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lang w:eastAsia="fr-CH"/>
              </w:rPr>
              <w:t>Lymphoma, other neoplasm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5A3" w:rsidRPr="00AA1E03" w:rsidRDefault="00FE55A3" w:rsidP="00FC5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lang w:eastAsia="fr-CH"/>
              </w:rPr>
              <w:t>0.6%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5A3" w:rsidRPr="00AA1E03" w:rsidRDefault="00FE55A3" w:rsidP="00FC5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fr-CH"/>
              </w:rPr>
            </w:pPr>
          </w:p>
        </w:tc>
        <w:tc>
          <w:tcPr>
            <w:tcW w:w="17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5A3" w:rsidRPr="00AA1E03" w:rsidRDefault="00FE55A3" w:rsidP="00FC56E2">
            <w:pPr>
              <w:spacing w:after="0" w:line="360" w:lineRule="auto"/>
              <w:ind w:right="-198"/>
              <w:rPr>
                <w:rFonts w:ascii="Times New Roman" w:eastAsia="Times New Roman" w:hAnsi="Times New Roman" w:cs="Times New Roman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lang w:eastAsia="fr-CH"/>
              </w:rPr>
              <w:t>Chronic pancreatitis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5A3" w:rsidRPr="00AA1E03" w:rsidRDefault="00FE55A3" w:rsidP="00FC5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lang w:eastAsia="fr-CH"/>
              </w:rPr>
              <w:t>0.2%</w:t>
            </w:r>
          </w:p>
        </w:tc>
      </w:tr>
      <w:tr w:rsidR="00FE55A3" w:rsidRPr="00AA1E03" w:rsidTr="00FC56E2">
        <w:trPr>
          <w:trHeight w:val="300"/>
        </w:trPr>
        <w:tc>
          <w:tcPr>
            <w:tcW w:w="1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5A3" w:rsidRPr="00AA1E03" w:rsidRDefault="00FE55A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lang w:eastAsia="fr-CH"/>
              </w:rPr>
              <w:t xml:space="preserve">Malignant neoplasm, urinary 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5A3" w:rsidRPr="00AA1E03" w:rsidRDefault="00FE55A3" w:rsidP="00FC5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lang w:eastAsia="fr-CH"/>
              </w:rPr>
              <w:t>0.6%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5A3" w:rsidRPr="00AA1E03" w:rsidRDefault="00FE55A3" w:rsidP="00FC5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fr-CH"/>
              </w:rPr>
            </w:pPr>
          </w:p>
        </w:tc>
        <w:tc>
          <w:tcPr>
            <w:tcW w:w="17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5A3" w:rsidRPr="00AA1E03" w:rsidRDefault="00FE55A3" w:rsidP="00FC56E2">
            <w:pPr>
              <w:spacing w:after="0" w:line="360" w:lineRule="auto"/>
              <w:ind w:right="-198"/>
              <w:rPr>
                <w:rFonts w:ascii="Times New Roman" w:eastAsia="Times New Roman" w:hAnsi="Times New Roman" w:cs="Times New Roman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lang w:eastAsia="fr-CH"/>
              </w:rPr>
              <w:t>Disease of posterior chamber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5A3" w:rsidRPr="00AA1E03" w:rsidRDefault="00FE55A3" w:rsidP="00FC5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lang w:eastAsia="fr-CH"/>
              </w:rPr>
              <w:t>0.2%</w:t>
            </w:r>
          </w:p>
        </w:tc>
      </w:tr>
      <w:tr w:rsidR="00FE55A3" w:rsidRPr="00AA1E03" w:rsidTr="00FC56E2">
        <w:trPr>
          <w:trHeight w:val="300"/>
        </w:trPr>
        <w:tc>
          <w:tcPr>
            <w:tcW w:w="1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5A3" w:rsidRPr="00AA1E03" w:rsidRDefault="00FE55A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lang w:eastAsia="fr-CH"/>
              </w:rPr>
              <w:t>Arm and forearm injury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5A3" w:rsidRPr="00AA1E03" w:rsidRDefault="00FE55A3" w:rsidP="00FC5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lang w:eastAsia="fr-CH"/>
              </w:rPr>
              <w:t>0.6%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5A3" w:rsidRPr="00AA1E03" w:rsidRDefault="00FE55A3" w:rsidP="00FC5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fr-CH"/>
              </w:rPr>
            </w:pPr>
          </w:p>
        </w:tc>
        <w:tc>
          <w:tcPr>
            <w:tcW w:w="17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5A3" w:rsidRPr="00AA1E03" w:rsidRDefault="00FE55A3" w:rsidP="00FC56E2">
            <w:pPr>
              <w:spacing w:after="0" w:line="360" w:lineRule="auto"/>
              <w:ind w:right="-198"/>
              <w:rPr>
                <w:rFonts w:ascii="Times New Roman" w:eastAsia="Times New Roman" w:hAnsi="Times New Roman" w:cs="Times New Roman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lang w:eastAsia="fr-CH"/>
              </w:rPr>
              <w:t>End stage renal disease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5A3" w:rsidRPr="00AA1E03" w:rsidRDefault="00FE55A3" w:rsidP="00FC5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lang w:eastAsia="fr-CH"/>
              </w:rPr>
              <w:t>0.2%</w:t>
            </w:r>
          </w:p>
        </w:tc>
      </w:tr>
      <w:tr w:rsidR="00FE55A3" w:rsidRPr="00AA1E03" w:rsidTr="00FC56E2">
        <w:trPr>
          <w:trHeight w:val="300"/>
        </w:trPr>
        <w:tc>
          <w:tcPr>
            <w:tcW w:w="17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55A3" w:rsidRPr="00AA1E03" w:rsidRDefault="00FE55A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lang w:eastAsia="fr-CH"/>
              </w:rPr>
              <w:t>Other diseases (35 categories)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55A3" w:rsidRPr="00AA1E03" w:rsidRDefault="00FE55A3" w:rsidP="00FC5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lang w:eastAsia="fr-CH"/>
              </w:rPr>
              <w:t>10.3%</w:t>
            </w:r>
          </w:p>
        </w:tc>
        <w:tc>
          <w:tcPr>
            <w:tcW w:w="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55A3" w:rsidRPr="00AA1E03" w:rsidRDefault="00FE55A3" w:rsidP="00FC5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fr-CH"/>
              </w:rPr>
            </w:pPr>
          </w:p>
        </w:tc>
        <w:tc>
          <w:tcPr>
            <w:tcW w:w="17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55A3" w:rsidRPr="00AA1E03" w:rsidRDefault="00FE55A3" w:rsidP="00FC56E2">
            <w:pPr>
              <w:spacing w:after="0" w:line="360" w:lineRule="auto"/>
              <w:ind w:right="-198"/>
              <w:rPr>
                <w:rFonts w:ascii="Times New Roman" w:eastAsia="Times New Roman" w:hAnsi="Times New Roman" w:cs="Times New Roman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lang w:eastAsia="fr-CH"/>
              </w:rPr>
              <w:t>Other diseases (4 categories)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55A3" w:rsidRPr="00AA1E03" w:rsidRDefault="00FE55A3" w:rsidP="00FC5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lang w:eastAsia="fr-CH"/>
              </w:rPr>
              <w:t>0.6%</w:t>
            </w:r>
          </w:p>
        </w:tc>
      </w:tr>
      <w:tr w:rsidR="00FE55A3" w:rsidRPr="00AA1E03" w:rsidTr="00FC56E2">
        <w:trPr>
          <w:trHeight w:val="300"/>
        </w:trPr>
        <w:tc>
          <w:tcPr>
            <w:tcW w:w="17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55A3" w:rsidRPr="00AA1E03" w:rsidRDefault="00FE55A3" w:rsidP="00FC56E2">
            <w:pPr>
              <w:spacing w:before="60" w:after="60" w:line="360" w:lineRule="auto"/>
              <w:rPr>
                <w:rFonts w:ascii="Times New Roman" w:eastAsia="Times New Roman" w:hAnsi="Times New Roman" w:cs="Times New Roman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lang w:eastAsia="fr-CH"/>
              </w:rPr>
              <w:t>Total</w:t>
            </w:r>
          </w:p>
        </w:tc>
        <w:tc>
          <w:tcPr>
            <w:tcW w:w="6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55A3" w:rsidRPr="00AA1E03" w:rsidRDefault="00FE55A3" w:rsidP="00FC56E2">
            <w:pPr>
              <w:spacing w:before="60" w:after="60" w:line="360" w:lineRule="auto"/>
              <w:jc w:val="center"/>
              <w:rPr>
                <w:rFonts w:ascii="Times New Roman" w:eastAsia="Times New Roman" w:hAnsi="Times New Roman" w:cs="Times New Roman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lang w:eastAsia="fr-CH"/>
              </w:rPr>
              <w:t>100.0%</w:t>
            </w:r>
          </w:p>
        </w:tc>
        <w:tc>
          <w:tcPr>
            <w:tcW w:w="8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55A3" w:rsidRPr="00AA1E03" w:rsidRDefault="00FE55A3" w:rsidP="00FC56E2">
            <w:pPr>
              <w:spacing w:before="60" w:after="60" w:line="360" w:lineRule="auto"/>
              <w:jc w:val="center"/>
              <w:rPr>
                <w:rFonts w:ascii="Times New Roman" w:eastAsia="Times New Roman" w:hAnsi="Times New Roman" w:cs="Times New Roman"/>
                <w:lang w:eastAsia="fr-CH"/>
              </w:rPr>
            </w:pPr>
          </w:p>
        </w:tc>
        <w:tc>
          <w:tcPr>
            <w:tcW w:w="176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55A3" w:rsidRPr="00AA1E03" w:rsidRDefault="00FE55A3" w:rsidP="00FC56E2">
            <w:pPr>
              <w:spacing w:before="60" w:after="60" w:line="360" w:lineRule="auto"/>
              <w:ind w:right="-198"/>
              <w:rPr>
                <w:rFonts w:ascii="Times New Roman" w:eastAsia="Times New Roman" w:hAnsi="Times New Roman" w:cs="Times New Roman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lang w:eastAsia="fr-CH"/>
              </w:rPr>
              <w:t>Total</w:t>
            </w:r>
          </w:p>
        </w:tc>
        <w:tc>
          <w:tcPr>
            <w:tcW w:w="6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55A3" w:rsidRPr="00AA1E03" w:rsidRDefault="00FE55A3" w:rsidP="00FC56E2">
            <w:pPr>
              <w:spacing w:before="60" w:after="60" w:line="360" w:lineRule="auto"/>
              <w:jc w:val="center"/>
              <w:rPr>
                <w:rFonts w:ascii="Times New Roman" w:eastAsia="Times New Roman" w:hAnsi="Times New Roman" w:cs="Times New Roman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lang w:eastAsia="fr-CH"/>
              </w:rPr>
              <w:t>100.0%</w:t>
            </w:r>
          </w:p>
        </w:tc>
      </w:tr>
    </w:tbl>
    <w:p w:rsidR="00934B66" w:rsidRPr="00FE55A3" w:rsidRDefault="00934B66" w:rsidP="00FE55A3"/>
    <w:sectPr w:rsidR="00934B66" w:rsidRPr="00FE55A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654F3"/>
    <w:multiLevelType w:val="hybridMultilevel"/>
    <w:tmpl w:val="897AB842"/>
    <w:lvl w:ilvl="0" w:tplc="1F322EC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6809D4"/>
    <w:multiLevelType w:val="hybridMultilevel"/>
    <w:tmpl w:val="98381E1A"/>
    <w:lvl w:ilvl="0" w:tplc="100C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0EF56CE2"/>
    <w:multiLevelType w:val="hybridMultilevel"/>
    <w:tmpl w:val="E92E450E"/>
    <w:lvl w:ilvl="0" w:tplc="10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AC39C7"/>
    <w:multiLevelType w:val="hybridMultilevel"/>
    <w:tmpl w:val="124C30EC"/>
    <w:lvl w:ilvl="0" w:tplc="0866ADA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EF2B34"/>
    <w:multiLevelType w:val="hybridMultilevel"/>
    <w:tmpl w:val="661A8422"/>
    <w:lvl w:ilvl="0" w:tplc="9CB0B85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0E8311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AF6015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812419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6DAC52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A8CB64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2F0E91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A0200C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CF8720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67D41E5"/>
    <w:multiLevelType w:val="hybridMultilevel"/>
    <w:tmpl w:val="7FC66732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F7433"/>
    <w:multiLevelType w:val="hybridMultilevel"/>
    <w:tmpl w:val="1A78CDC8"/>
    <w:lvl w:ilvl="0" w:tplc="BFAA8DE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C6436C7"/>
    <w:multiLevelType w:val="multilevel"/>
    <w:tmpl w:val="70447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17F1C4F"/>
    <w:multiLevelType w:val="hybridMultilevel"/>
    <w:tmpl w:val="947018B6"/>
    <w:lvl w:ilvl="0" w:tplc="100C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>
    <w:nsid w:val="38781659"/>
    <w:multiLevelType w:val="hybridMultilevel"/>
    <w:tmpl w:val="9522CE64"/>
    <w:lvl w:ilvl="0" w:tplc="BFAA8DE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DF3496D"/>
    <w:multiLevelType w:val="hybridMultilevel"/>
    <w:tmpl w:val="38E4F774"/>
    <w:lvl w:ilvl="0" w:tplc="53C40814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E4931AD"/>
    <w:multiLevelType w:val="hybridMultilevel"/>
    <w:tmpl w:val="DA00F134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>
      <w:start w:val="1"/>
      <w:numFmt w:val="lowerLetter"/>
      <w:lvlText w:val="%2."/>
      <w:lvlJc w:val="left"/>
      <w:pPr>
        <w:ind w:left="1080" w:hanging="360"/>
      </w:pPr>
    </w:lvl>
    <w:lvl w:ilvl="2" w:tplc="040C001B">
      <w:start w:val="1"/>
      <w:numFmt w:val="lowerRoman"/>
      <w:lvlText w:val="%3."/>
      <w:lvlJc w:val="right"/>
      <w:pPr>
        <w:ind w:left="1800" w:hanging="180"/>
      </w:pPr>
    </w:lvl>
    <w:lvl w:ilvl="3" w:tplc="040C000F">
      <w:start w:val="1"/>
      <w:numFmt w:val="decimal"/>
      <w:lvlText w:val="%4."/>
      <w:lvlJc w:val="left"/>
      <w:pPr>
        <w:ind w:left="2520" w:hanging="360"/>
      </w:pPr>
    </w:lvl>
    <w:lvl w:ilvl="4" w:tplc="040C0019">
      <w:start w:val="1"/>
      <w:numFmt w:val="lowerLetter"/>
      <w:lvlText w:val="%5."/>
      <w:lvlJc w:val="left"/>
      <w:pPr>
        <w:ind w:left="3240" w:hanging="360"/>
      </w:pPr>
    </w:lvl>
    <w:lvl w:ilvl="5" w:tplc="040C001B">
      <w:start w:val="1"/>
      <w:numFmt w:val="lowerRoman"/>
      <w:lvlText w:val="%6."/>
      <w:lvlJc w:val="right"/>
      <w:pPr>
        <w:ind w:left="3960" w:hanging="180"/>
      </w:pPr>
    </w:lvl>
    <w:lvl w:ilvl="6" w:tplc="040C000F">
      <w:start w:val="1"/>
      <w:numFmt w:val="decimal"/>
      <w:lvlText w:val="%7."/>
      <w:lvlJc w:val="left"/>
      <w:pPr>
        <w:ind w:left="4680" w:hanging="360"/>
      </w:pPr>
    </w:lvl>
    <w:lvl w:ilvl="7" w:tplc="040C0019">
      <w:start w:val="1"/>
      <w:numFmt w:val="lowerLetter"/>
      <w:lvlText w:val="%8."/>
      <w:lvlJc w:val="left"/>
      <w:pPr>
        <w:ind w:left="5400" w:hanging="360"/>
      </w:pPr>
    </w:lvl>
    <w:lvl w:ilvl="8" w:tplc="040C001B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F67157B"/>
    <w:multiLevelType w:val="hybridMultilevel"/>
    <w:tmpl w:val="D8E8D446"/>
    <w:lvl w:ilvl="0" w:tplc="1F322EC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0827B3B"/>
    <w:multiLevelType w:val="multilevel"/>
    <w:tmpl w:val="B4AA50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4">
    <w:nsid w:val="40E142DC"/>
    <w:multiLevelType w:val="hybridMultilevel"/>
    <w:tmpl w:val="7646F636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2864CE5"/>
    <w:multiLevelType w:val="hybridMultilevel"/>
    <w:tmpl w:val="86AC1778"/>
    <w:lvl w:ilvl="0" w:tplc="A4306F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B60729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600864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012B1E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DF8115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6D08B8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2FCBC0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C88CF9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4EE4E7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36239CB"/>
    <w:multiLevelType w:val="hybridMultilevel"/>
    <w:tmpl w:val="C8145C0A"/>
    <w:lvl w:ilvl="0" w:tplc="100C000F">
      <w:start w:val="1"/>
      <w:numFmt w:val="decimal"/>
      <w:lvlText w:val="%1."/>
      <w:lvlJc w:val="left"/>
      <w:pPr>
        <w:ind w:left="720" w:hanging="360"/>
      </w:p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DBF57FF"/>
    <w:multiLevelType w:val="hybridMultilevel"/>
    <w:tmpl w:val="42BCB4D0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ED04C38"/>
    <w:multiLevelType w:val="hybridMultilevel"/>
    <w:tmpl w:val="7DAE20A4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16603A4"/>
    <w:multiLevelType w:val="hybridMultilevel"/>
    <w:tmpl w:val="B8204E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1BB4B82"/>
    <w:multiLevelType w:val="multilevel"/>
    <w:tmpl w:val="04CA051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1">
    <w:nsid w:val="526072B3"/>
    <w:multiLevelType w:val="hybridMultilevel"/>
    <w:tmpl w:val="5EC4EE1A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3843E11"/>
    <w:multiLevelType w:val="hybridMultilevel"/>
    <w:tmpl w:val="A218237E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C130D60"/>
    <w:multiLevelType w:val="multilevel"/>
    <w:tmpl w:val="A5A43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402796F"/>
    <w:multiLevelType w:val="hybridMultilevel"/>
    <w:tmpl w:val="8D92A5B0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5E72BF6"/>
    <w:multiLevelType w:val="hybridMultilevel"/>
    <w:tmpl w:val="6EAA017E"/>
    <w:lvl w:ilvl="0" w:tplc="EF4008F8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6EC483E"/>
    <w:multiLevelType w:val="hybridMultilevel"/>
    <w:tmpl w:val="8B44238E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526039A"/>
    <w:multiLevelType w:val="hybridMultilevel"/>
    <w:tmpl w:val="3BA48DF0"/>
    <w:lvl w:ilvl="0" w:tplc="C9FA32A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5F212D0"/>
    <w:multiLevelType w:val="hybridMultilevel"/>
    <w:tmpl w:val="997EDD1A"/>
    <w:lvl w:ilvl="0" w:tplc="F912C42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C343C31"/>
    <w:multiLevelType w:val="hybridMultilevel"/>
    <w:tmpl w:val="C5B8BBAE"/>
    <w:lvl w:ilvl="0" w:tplc="1F322EC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FA65EA1"/>
    <w:multiLevelType w:val="multilevel"/>
    <w:tmpl w:val="FD3EDE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8"/>
  </w:num>
  <w:num w:numId="2">
    <w:abstractNumId w:val="25"/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</w:num>
  <w:num w:numId="5">
    <w:abstractNumId w:val="4"/>
  </w:num>
  <w:num w:numId="6">
    <w:abstractNumId w:val="3"/>
  </w:num>
  <w:num w:numId="7">
    <w:abstractNumId w:val="10"/>
  </w:num>
  <w:num w:numId="8">
    <w:abstractNumId w:val="26"/>
  </w:num>
  <w:num w:numId="9">
    <w:abstractNumId w:val="22"/>
  </w:num>
  <w:num w:numId="10">
    <w:abstractNumId w:val="20"/>
  </w:num>
  <w:num w:numId="11">
    <w:abstractNumId w:val="21"/>
  </w:num>
  <w:num w:numId="12">
    <w:abstractNumId w:val="13"/>
  </w:num>
  <w:num w:numId="13">
    <w:abstractNumId w:val="27"/>
  </w:num>
  <w:num w:numId="14">
    <w:abstractNumId w:val="9"/>
  </w:num>
  <w:num w:numId="15">
    <w:abstractNumId w:val="6"/>
  </w:num>
  <w:num w:numId="16">
    <w:abstractNumId w:val="18"/>
  </w:num>
  <w:num w:numId="17">
    <w:abstractNumId w:val="30"/>
  </w:num>
  <w:num w:numId="18">
    <w:abstractNumId w:val="24"/>
  </w:num>
  <w:num w:numId="19">
    <w:abstractNumId w:val="16"/>
  </w:num>
  <w:num w:numId="20">
    <w:abstractNumId w:val="5"/>
  </w:num>
  <w:num w:numId="21">
    <w:abstractNumId w:val="17"/>
  </w:num>
  <w:num w:numId="22">
    <w:abstractNumId w:val="12"/>
  </w:num>
  <w:num w:numId="23">
    <w:abstractNumId w:val="29"/>
  </w:num>
  <w:num w:numId="24">
    <w:abstractNumId w:val="19"/>
  </w:num>
  <w:num w:numId="25">
    <w:abstractNumId w:val="8"/>
  </w:num>
  <w:num w:numId="26">
    <w:abstractNumId w:val="1"/>
  </w:num>
  <w:num w:numId="27">
    <w:abstractNumId w:val="14"/>
  </w:num>
  <w:num w:numId="28">
    <w:abstractNumId w:val="23"/>
  </w:num>
  <w:num w:numId="29">
    <w:abstractNumId w:val="0"/>
  </w:num>
  <w:num w:numId="30">
    <w:abstractNumId w:val="2"/>
  </w:num>
  <w:num w:numId="3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2113"/>
    <w:rsid w:val="00093ACB"/>
    <w:rsid w:val="00934B66"/>
    <w:rsid w:val="00BF2113"/>
    <w:rsid w:val="00CC410D"/>
    <w:rsid w:val="00FE5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BF211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fr-CH" w:eastAsia="fr-CH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F2113"/>
    <w:pPr>
      <w:keepNext/>
      <w:keepLines/>
      <w:spacing w:before="40" w:after="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fr-CH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F2113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fr-C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F2113"/>
    <w:rPr>
      <w:rFonts w:ascii="Times New Roman" w:eastAsia="Times New Roman" w:hAnsi="Times New Roman" w:cs="Times New Roman"/>
      <w:b/>
      <w:bCs/>
      <w:kern w:val="36"/>
      <w:sz w:val="48"/>
      <w:szCs w:val="48"/>
      <w:lang w:val="fr-CH" w:eastAsia="fr-CH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F211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fr-CH"/>
    </w:rPr>
  </w:style>
  <w:style w:type="character" w:customStyle="1" w:styleId="Heading3Char">
    <w:name w:val="Heading 3 Char"/>
    <w:basedOn w:val="DefaultParagraphFont"/>
    <w:link w:val="Heading3"/>
    <w:uiPriority w:val="9"/>
    <w:rsid w:val="00BF2113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fr-CH"/>
    </w:rPr>
  </w:style>
  <w:style w:type="paragraph" w:styleId="ListParagraph">
    <w:name w:val="List Paragraph"/>
    <w:basedOn w:val="Normal"/>
    <w:uiPriority w:val="34"/>
    <w:qFormat/>
    <w:rsid w:val="00BF2113"/>
    <w:pPr>
      <w:spacing w:after="160" w:line="259" w:lineRule="auto"/>
      <w:ind w:left="720"/>
      <w:contextualSpacing/>
    </w:pPr>
    <w:rPr>
      <w:lang w:val="fr-CH"/>
    </w:rPr>
  </w:style>
  <w:style w:type="character" w:styleId="Hyperlink">
    <w:name w:val="Hyperlink"/>
    <w:basedOn w:val="DefaultParagraphFont"/>
    <w:uiPriority w:val="99"/>
    <w:unhideWhenUsed/>
    <w:rsid w:val="00BF2113"/>
    <w:rPr>
      <w:color w:val="0000FF"/>
      <w:u w:val="single"/>
    </w:rPr>
  </w:style>
  <w:style w:type="table" w:styleId="TableGrid">
    <w:name w:val="Table Grid"/>
    <w:basedOn w:val="TableNormal"/>
    <w:uiPriority w:val="39"/>
    <w:rsid w:val="00BF2113"/>
    <w:pPr>
      <w:spacing w:after="0" w:line="240" w:lineRule="auto"/>
    </w:pPr>
    <w:rPr>
      <w:lang w:val="fr-C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FootnoteTextChar"/>
    <w:uiPriority w:val="99"/>
    <w:unhideWhenUsed/>
    <w:rsid w:val="00BF2113"/>
    <w:pPr>
      <w:spacing w:after="0" w:line="240" w:lineRule="auto"/>
    </w:pPr>
    <w:rPr>
      <w:sz w:val="20"/>
      <w:szCs w:val="20"/>
      <w:lang w:val="fr-CH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BF2113"/>
    <w:rPr>
      <w:sz w:val="20"/>
      <w:szCs w:val="20"/>
      <w:lang w:val="fr-CH"/>
    </w:rPr>
  </w:style>
  <w:style w:type="character" w:styleId="FootnoteReference">
    <w:name w:val="footnote reference"/>
    <w:basedOn w:val="DefaultParagraphFont"/>
    <w:uiPriority w:val="99"/>
    <w:semiHidden/>
    <w:unhideWhenUsed/>
    <w:rsid w:val="00BF2113"/>
    <w:rPr>
      <w:vertAlign w:val="superscript"/>
    </w:rPr>
  </w:style>
  <w:style w:type="paragraph" w:styleId="NormalWeb">
    <w:name w:val="Normal (Web)"/>
    <w:basedOn w:val="Normal"/>
    <w:uiPriority w:val="99"/>
    <w:unhideWhenUsed/>
    <w:rsid w:val="00BF211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fr-CH" w:eastAsia="fr-CH"/>
    </w:rPr>
  </w:style>
  <w:style w:type="paragraph" w:styleId="Header">
    <w:name w:val="header"/>
    <w:basedOn w:val="Normal"/>
    <w:link w:val="HeaderChar"/>
    <w:uiPriority w:val="99"/>
    <w:unhideWhenUsed/>
    <w:rsid w:val="00BF2113"/>
    <w:pPr>
      <w:tabs>
        <w:tab w:val="center" w:pos="4536"/>
        <w:tab w:val="right" w:pos="9072"/>
      </w:tabs>
      <w:spacing w:after="0" w:line="240" w:lineRule="auto"/>
    </w:pPr>
    <w:rPr>
      <w:lang w:val="fr-CH"/>
    </w:rPr>
  </w:style>
  <w:style w:type="character" w:customStyle="1" w:styleId="HeaderChar">
    <w:name w:val="Header Char"/>
    <w:basedOn w:val="DefaultParagraphFont"/>
    <w:link w:val="Header"/>
    <w:uiPriority w:val="99"/>
    <w:rsid w:val="00BF2113"/>
    <w:rPr>
      <w:lang w:val="fr-CH"/>
    </w:rPr>
  </w:style>
  <w:style w:type="paragraph" w:styleId="Footer">
    <w:name w:val="footer"/>
    <w:basedOn w:val="Normal"/>
    <w:link w:val="FooterChar"/>
    <w:uiPriority w:val="99"/>
    <w:unhideWhenUsed/>
    <w:rsid w:val="00BF2113"/>
    <w:pPr>
      <w:tabs>
        <w:tab w:val="center" w:pos="4536"/>
        <w:tab w:val="right" w:pos="9072"/>
      </w:tabs>
      <w:spacing w:after="0" w:line="240" w:lineRule="auto"/>
    </w:pPr>
    <w:rPr>
      <w:lang w:val="fr-CH"/>
    </w:rPr>
  </w:style>
  <w:style w:type="character" w:customStyle="1" w:styleId="FooterChar">
    <w:name w:val="Footer Char"/>
    <w:basedOn w:val="DefaultParagraphFont"/>
    <w:link w:val="Footer"/>
    <w:uiPriority w:val="99"/>
    <w:rsid w:val="00BF2113"/>
    <w:rPr>
      <w:lang w:val="fr-CH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F2113"/>
    <w:pPr>
      <w:spacing w:after="0" w:line="240" w:lineRule="auto"/>
    </w:pPr>
    <w:rPr>
      <w:rFonts w:ascii="Segoe UI" w:hAnsi="Segoe UI" w:cs="Segoe UI"/>
      <w:sz w:val="18"/>
      <w:szCs w:val="18"/>
      <w:lang w:val="fr-CH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2113"/>
    <w:rPr>
      <w:rFonts w:ascii="Segoe UI" w:hAnsi="Segoe UI" w:cs="Segoe UI"/>
      <w:sz w:val="18"/>
      <w:szCs w:val="18"/>
      <w:lang w:val="fr-CH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BF2113"/>
    <w:rPr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BF2113"/>
    <w:pPr>
      <w:spacing w:after="0" w:line="240" w:lineRule="auto"/>
    </w:pPr>
    <w:rPr>
      <w:sz w:val="20"/>
      <w:szCs w:val="20"/>
    </w:rPr>
  </w:style>
  <w:style w:type="character" w:customStyle="1" w:styleId="EndnoteTextChar1">
    <w:name w:val="Endnote Text Char1"/>
    <w:basedOn w:val="DefaultParagraphFont"/>
    <w:uiPriority w:val="99"/>
    <w:semiHidden/>
    <w:rsid w:val="00BF211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F2113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unhideWhenUsed/>
    <w:rsid w:val="00BF2113"/>
    <w:pPr>
      <w:spacing w:after="160" w:line="240" w:lineRule="auto"/>
    </w:pPr>
    <w:rPr>
      <w:sz w:val="20"/>
      <w:szCs w:val="20"/>
    </w:rPr>
  </w:style>
  <w:style w:type="character" w:customStyle="1" w:styleId="CommentTextChar1">
    <w:name w:val="Comment Text Char1"/>
    <w:basedOn w:val="DefaultParagraphFont"/>
    <w:uiPriority w:val="99"/>
    <w:semiHidden/>
    <w:rsid w:val="00BF2113"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F2113"/>
    <w:rPr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F2113"/>
    <w:rPr>
      <w:b/>
      <w:bCs/>
    </w:rPr>
  </w:style>
  <w:style w:type="character" w:customStyle="1" w:styleId="CommentSubjectChar1">
    <w:name w:val="Comment Subject Char1"/>
    <w:basedOn w:val="CommentTextChar1"/>
    <w:uiPriority w:val="99"/>
    <w:semiHidden/>
    <w:rsid w:val="00BF2113"/>
    <w:rPr>
      <w:b/>
      <w:bCs/>
      <w:sz w:val="20"/>
      <w:szCs w:val="20"/>
    </w:rPr>
  </w:style>
  <w:style w:type="paragraph" w:customStyle="1" w:styleId="Default">
    <w:name w:val="Default"/>
    <w:rsid w:val="00BF211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fr-CH"/>
    </w:rPr>
  </w:style>
  <w:style w:type="character" w:customStyle="1" w:styleId="title-text">
    <w:name w:val="title-text"/>
    <w:basedOn w:val="DefaultParagraphFont"/>
    <w:rsid w:val="00BF2113"/>
  </w:style>
  <w:style w:type="character" w:customStyle="1" w:styleId="text2">
    <w:name w:val="text2"/>
    <w:basedOn w:val="DefaultParagraphFont"/>
    <w:rsid w:val="00BF2113"/>
  </w:style>
  <w:style w:type="character" w:customStyle="1" w:styleId="author-ref">
    <w:name w:val="author-ref"/>
    <w:basedOn w:val="DefaultParagraphFont"/>
    <w:rsid w:val="00BF2113"/>
  </w:style>
  <w:style w:type="character" w:customStyle="1" w:styleId="jrnl">
    <w:name w:val="jrnl"/>
    <w:basedOn w:val="DefaultParagraphFont"/>
    <w:rsid w:val="00BF2113"/>
  </w:style>
  <w:style w:type="paragraph" w:customStyle="1" w:styleId="desc">
    <w:name w:val="desc"/>
    <w:basedOn w:val="Normal"/>
    <w:rsid w:val="00BF21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CH" w:eastAsia="fr-CH"/>
    </w:rPr>
  </w:style>
  <w:style w:type="paragraph" w:customStyle="1" w:styleId="details">
    <w:name w:val="details"/>
    <w:basedOn w:val="Normal"/>
    <w:rsid w:val="00BF21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CH" w:eastAsia="fr-CH"/>
    </w:rPr>
  </w:style>
  <w:style w:type="character" w:styleId="Strong">
    <w:name w:val="Strong"/>
    <w:basedOn w:val="DefaultParagraphFont"/>
    <w:uiPriority w:val="22"/>
    <w:qFormat/>
    <w:rsid w:val="00BF2113"/>
    <w:rPr>
      <w:b/>
      <w:bCs/>
    </w:rPr>
  </w:style>
  <w:style w:type="character" w:customStyle="1" w:styleId="ref-title">
    <w:name w:val="ref-title"/>
    <w:basedOn w:val="DefaultParagraphFont"/>
    <w:rsid w:val="00BF2113"/>
  </w:style>
  <w:style w:type="character" w:customStyle="1" w:styleId="ref-journal">
    <w:name w:val="ref-journal"/>
    <w:basedOn w:val="DefaultParagraphFont"/>
    <w:rsid w:val="00BF2113"/>
  </w:style>
  <w:style w:type="character" w:styleId="EndnoteReference">
    <w:name w:val="endnote reference"/>
    <w:basedOn w:val="DefaultParagraphFont"/>
    <w:uiPriority w:val="99"/>
    <w:semiHidden/>
    <w:unhideWhenUsed/>
    <w:rsid w:val="00BF2113"/>
    <w:rPr>
      <w:vertAlign w:val="superscript"/>
    </w:rPr>
  </w:style>
  <w:style w:type="character" w:customStyle="1" w:styleId="highlight">
    <w:name w:val="highlight"/>
    <w:basedOn w:val="DefaultParagraphFont"/>
    <w:rsid w:val="00BF2113"/>
  </w:style>
  <w:style w:type="paragraph" w:styleId="NoSpacing">
    <w:name w:val="No Spacing"/>
    <w:uiPriority w:val="1"/>
    <w:qFormat/>
    <w:rsid w:val="00BF2113"/>
    <w:pPr>
      <w:spacing w:after="0" w:line="240" w:lineRule="auto"/>
    </w:pPr>
    <w:rPr>
      <w:rFonts w:ascii="Arial" w:hAnsi="Arial"/>
      <w:sz w:val="20"/>
      <w:lang w:val="fr-CH"/>
    </w:rPr>
  </w:style>
  <w:style w:type="character" w:customStyle="1" w:styleId="referencesarticle-title">
    <w:name w:val="references__article-title"/>
    <w:basedOn w:val="DefaultParagraphFont"/>
    <w:rsid w:val="00BF2113"/>
  </w:style>
  <w:style w:type="character" w:customStyle="1" w:styleId="referencesyear">
    <w:name w:val="references__year"/>
    <w:basedOn w:val="DefaultParagraphFont"/>
    <w:rsid w:val="00BF2113"/>
  </w:style>
  <w:style w:type="character" w:customStyle="1" w:styleId="highwire-citation-authors">
    <w:name w:val="highwire-citation-authors"/>
    <w:basedOn w:val="DefaultParagraphFont"/>
    <w:rsid w:val="00BF2113"/>
  </w:style>
  <w:style w:type="character" w:customStyle="1" w:styleId="highwire-citation-author">
    <w:name w:val="highwire-citation-author"/>
    <w:basedOn w:val="DefaultParagraphFont"/>
    <w:rsid w:val="00BF2113"/>
  </w:style>
  <w:style w:type="character" w:customStyle="1" w:styleId="nlm-surname">
    <w:name w:val="nlm-surname"/>
    <w:basedOn w:val="DefaultParagraphFont"/>
    <w:rsid w:val="00BF2113"/>
  </w:style>
  <w:style w:type="character" w:customStyle="1" w:styleId="citation-et">
    <w:name w:val="citation-et"/>
    <w:basedOn w:val="DefaultParagraphFont"/>
    <w:rsid w:val="00BF2113"/>
  </w:style>
  <w:style w:type="character" w:customStyle="1" w:styleId="highwire-cite-metadata-journal">
    <w:name w:val="highwire-cite-metadata-journal"/>
    <w:basedOn w:val="DefaultParagraphFont"/>
    <w:rsid w:val="00BF2113"/>
  </w:style>
  <w:style w:type="character" w:customStyle="1" w:styleId="highwire-cite-metadata-year">
    <w:name w:val="highwire-cite-metadata-year"/>
    <w:basedOn w:val="DefaultParagraphFont"/>
    <w:rsid w:val="00BF2113"/>
  </w:style>
  <w:style w:type="character" w:customStyle="1" w:styleId="highwire-cite-metadata-volume">
    <w:name w:val="highwire-cite-metadata-volume"/>
    <w:basedOn w:val="DefaultParagraphFont"/>
    <w:rsid w:val="00BF2113"/>
  </w:style>
  <w:style w:type="character" w:customStyle="1" w:styleId="highwire-cite-metadata-elocation-id">
    <w:name w:val="highwire-cite-metadata-elocation-id"/>
    <w:basedOn w:val="DefaultParagraphFont"/>
    <w:rsid w:val="00BF2113"/>
  </w:style>
  <w:style w:type="character" w:customStyle="1" w:styleId="highwire-cite-metadata-doi">
    <w:name w:val="highwire-cite-metadata-doi"/>
    <w:basedOn w:val="DefaultParagraphFont"/>
    <w:rsid w:val="00BF2113"/>
  </w:style>
  <w:style w:type="character" w:customStyle="1" w:styleId="label">
    <w:name w:val="label"/>
    <w:basedOn w:val="DefaultParagraphFont"/>
    <w:rsid w:val="00BF2113"/>
  </w:style>
  <w:style w:type="character" w:customStyle="1" w:styleId="footers">
    <w:name w:val="footers"/>
    <w:basedOn w:val="DefaultParagraphFont"/>
    <w:rsid w:val="00BF2113"/>
  </w:style>
  <w:style w:type="character" w:customStyle="1" w:styleId="italic">
    <w:name w:val="italic"/>
    <w:basedOn w:val="DefaultParagraphFont"/>
    <w:rsid w:val="00BF2113"/>
  </w:style>
  <w:style w:type="character" w:customStyle="1" w:styleId="name">
    <w:name w:val="name"/>
    <w:basedOn w:val="DefaultParagraphFont"/>
    <w:rsid w:val="00BF2113"/>
  </w:style>
  <w:style w:type="character" w:styleId="CommentReference">
    <w:name w:val="annotation reference"/>
    <w:basedOn w:val="DefaultParagraphFont"/>
    <w:uiPriority w:val="99"/>
    <w:semiHidden/>
    <w:unhideWhenUsed/>
    <w:rsid w:val="00BF2113"/>
    <w:rPr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BF2113"/>
    <w:rPr>
      <w:color w:val="800080" w:themeColor="followedHyperlink"/>
      <w:u w:val="single"/>
    </w:rPr>
  </w:style>
  <w:style w:type="character" w:customStyle="1" w:styleId="tlid-translation">
    <w:name w:val="tlid-translation"/>
    <w:basedOn w:val="DefaultParagraphFont"/>
    <w:rsid w:val="00BF2113"/>
  </w:style>
  <w:style w:type="character" w:styleId="LineNumber">
    <w:name w:val="line number"/>
    <w:basedOn w:val="DefaultParagraphFont"/>
    <w:uiPriority w:val="99"/>
    <w:semiHidden/>
    <w:unhideWhenUsed/>
    <w:rsid w:val="00BF2113"/>
  </w:style>
  <w:style w:type="character" w:customStyle="1" w:styleId="sr-only">
    <w:name w:val="sr-only"/>
    <w:basedOn w:val="DefaultParagraphFont"/>
    <w:rsid w:val="00BF2113"/>
  </w:style>
  <w:style w:type="character" w:customStyle="1" w:styleId="text">
    <w:name w:val="text"/>
    <w:basedOn w:val="DefaultParagraphFont"/>
    <w:rsid w:val="00BF2113"/>
  </w:style>
  <w:style w:type="character" w:customStyle="1" w:styleId="button-text">
    <w:name w:val="button-text"/>
    <w:basedOn w:val="DefaultParagraphFont"/>
    <w:rsid w:val="00BF2113"/>
  </w:style>
  <w:style w:type="paragraph" w:customStyle="1" w:styleId="EndNoteBibliography">
    <w:name w:val="EndNote Bibliography"/>
    <w:basedOn w:val="Normal"/>
    <w:link w:val="EndNoteBibliographyChar"/>
    <w:rsid w:val="00BF2113"/>
    <w:pPr>
      <w:spacing w:after="160" w:line="240" w:lineRule="auto"/>
      <w:jc w:val="center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BF2113"/>
    <w:rPr>
      <w:rFonts w:ascii="Calibri" w:hAnsi="Calibri" w:cs="Calibri"/>
      <w:noProof/>
    </w:rPr>
  </w:style>
  <w:style w:type="character" w:customStyle="1" w:styleId="cit">
    <w:name w:val="cit"/>
    <w:basedOn w:val="DefaultParagraphFont"/>
    <w:rsid w:val="00BF2113"/>
  </w:style>
  <w:style w:type="character" w:customStyle="1" w:styleId="fm-vol-iss-date">
    <w:name w:val="fm-vol-iss-date"/>
    <w:basedOn w:val="DefaultParagraphFont"/>
    <w:rsid w:val="00BF2113"/>
  </w:style>
  <w:style w:type="character" w:customStyle="1" w:styleId="doi">
    <w:name w:val="doi"/>
    <w:basedOn w:val="DefaultParagraphFont"/>
    <w:rsid w:val="00BF2113"/>
  </w:style>
  <w:style w:type="character" w:customStyle="1" w:styleId="fm-citation-ids-label">
    <w:name w:val="fm-citation-ids-label"/>
    <w:basedOn w:val="DefaultParagraphFont"/>
    <w:rsid w:val="00BF2113"/>
  </w:style>
  <w:style w:type="character" w:customStyle="1" w:styleId="period">
    <w:name w:val="period"/>
    <w:basedOn w:val="DefaultParagraphFont"/>
    <w:rsid w:val="00BF2113"/>
  </w:style>
  <w:style w:type="character" w:customStyle="1" w:styleId="citation-doi">
    <w:name w:val="citation-doi"/>
    <w:basedOn w:val="DefaultParagraphFont"/>
    <w:rsid w:val="00BF2113"/>
  </w:style>
  <w:style w:type="character" w:customStyle="1" w:styleId="authors-list-item">
    <w:name w:val="authors-list-item"/>
    <w:basedOn w:val="DefaultParagraphFont"/>
    <w:rsid w:val="00BF2113"/>
  </w:style>
  <w:style w:type="character" w:customStyle="1" w:styleId="author-sup-separator">
    <w:name w:val="author-sup-separator"/>
    <w:basedOn w:val="DefaultParagraphFont"/>
    <w:rsid w:val="00BF2113"/>
  </w:style>
  <w:style w:type="character" w:customStyle="1" w:styleId="comma">
    <w:name w:val="comma"/>
    <w:basedOn w:val="DefaultParagraphFont"/>
    <w:rsid w:val="00BF2113"/>
  </w:style>
  <w:style w:type="character" w:customStyle="1" w:styleId="highwire-cite-metadata-date">
    <w:name w:val="highwire-cite-metadata-date"/>
    <w:basedOn w:val="DefaultParagraphFont"/>
    <w:rsid w:val="00BF2113"/>
  </w:style>
  <w:style w:type="character" w:customStyle="1" w:styleId="highwire-cite-metadata-issue">
    <w:name w:val="highwire-cite-metadata-issue"/>
    <w:basedOn w:val="DefaultParagraphFont"/>
    <w:rsid w:val="00BF2113"/>
  </w:style>
  <w:style w:type="character" w:customStyle="1" w:styleId="highwire-cite-metadata-pages">
    <w:name w:val="highwire-cite-metadata-pages"/>
    <w:basedOn w:val="DefaultParagraphFont"/>
    <w:rsid w:val="00BF2113"/>
  </w:style>
  <w:style w:type="paragraph" w:styleId="Revision">
    <w:name w:val="Revision"/>
    <w:hidden/>
    <w:uiPriority w:val="99"/>
    <w:semiHidden/>
    <w:rsid w:val="00BF2113"/>
    <w:pPr>
      <w:spacing w:after="0" w:line="240" w:lineRule="auto"/>
    </w:pPr>
    <w:rPr>
      <w:lang w:val="fr-CH"/>
    </w:rPr>
  </w:style>
  <w:style w:type="character" w:customStyle="1" w:styleId="secondary-date">
    <w:name w:val="secondary-date"/>
    <w:basedOn w:val="DefaultParagraphFont"/>
    <w:rsid w:val="00BF211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BF211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fr-CH" w:eastAsia="fr-CH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F2113"/>
    <w:pPr>
      <w:keepNext/>
      <w:keepLines/>
      <w:spacing w:before="40" w:after="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fr-CH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F2113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fr-C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F2113"/>
    <w:rPr>
      <w:rFonts w:ascii="Times New Roman" w:eastAsia="Times New Roman" w:hAnsi="Times New Roman" w:cs="Times New Roman"/>
      <w:b/>
      <w:bCs/>
      <w:kern w:val="36"/>
      <w:sz w:val="48"/>
      <w:szCs w:val="48"/>
      <w:lang w:val="fr-CH" w:eastAsia="fr-CH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F211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fr-CH"/>
    </w:rPr>
  </w:style>
  <w:style w:type="character" w:customStyle="1" w:styleId="Heading3Char">
    <w:name w:val="Heading 3 Char"/>
    <w:basedOn w:val="DefaultParagraphFont"/>
    <w:link w:val="Heading3"/>
    <w:uiPriority w:val="9"/>
    <w:rsid w:val="00BF2113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fr-CH"/>
    </w:rPr>
  </w:style>
  <w:style w:type="paragraph" w:styleId="ListParagraph">
    <w:name w:val="List Paragraph"/>
    <w:basedOn w:val="Normal"/>
    <w:uiPriority w:val="34"/>
    <w:qFormat/>
    <w:rsid w:val="00BF2113"/>
    <w:pPr>
      <w:spacing w:after="160" w:line="259" w:lineRule="auto"/>
      <w:ind w:left="720"/>
      <w:contextualSpacing/>
    </w:pPr>
    <w:rPr>
      <w:lang w:val="fr-CH"/>
    </w:rPr>
  </w:style>
  <w:style w:type="character" w:styleId="Hyperlink">
    <w:name w:val="Hyperlink"/>
    <w:basedOn w:val="DefaultParagraphFont"/>
    <w:uiPriority w:val="99"/>
    <w:unhideWhenUsed/>
    <w:rsid w:val="00BF2113"/>
    <w:rPr>
      <w:color w:val="0000FF"/>
      <w:u w:val="single"/>
    </w:rPr>
  </w:style>
  <w:style w:type="table" w:styleId="TableGrid">
    <w:name w:val="Table Grid"/>
    <w:basedOn w:val="TableNormal"/>
    <w:uiPriority w:val="39"/>
    <w:rsid w:val="00BF2113"/>
    <w:pPr>
      <w:spacing w:after="0" w:line="240" w:lineRule="auto"/>
    </w:pPr>
    <w:rPr>
      <w:lang w:val="fr-C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FootnoteTextChar"/>
    <w:uiPriority w:val="99"/>
    <w:unhideWhenUsed/>
    <w:rsid w:val="00BF2113"/>
    <w:pPr>
      <w:spacing w:after="0" w:line="240" w:lineRule="auto"/>
    </w:pPr>
    <w:rPr>
      <w:sz w:val="20"/>
      <w:szCs w:val="20"/>
      <w:lang w:val="fr-CH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BF2113"/>
    <w:rPr>
      <w:sz w:val="20"/>
      <w:szCs w:val="20"/>
      <w:lang w:val="fr-CH"/>
    </w:rPr>
  </w:style>
  <w:style w:type="character" w:styleId="FootnoteReference">
    <w:name w:val="footnote reference"/>
    <w:basedOn w:val="DefaultParagraphFont"/>
    <w:uiPriority w:val="99"/>
    <w:semiHidden/>
    <w:unhideWhenUsed/>
    <w:rsid w:val="00BF2113"/>
    <w:rPr>
      <w:vertAlign w:val="superscript"/>
    </w:rPr>
  </w:style>
  <w:style w:type="paragraph" w:styleId="NormalWeb">
    <w:name w:val="Normal (Web)"/>
    <w:basedOn w:val="Normal"/>
    <w:uiPriority w:val="99"/>
    <w:unhideWhenUsed/>
    <w:rsid w:val="00BF211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fr-CH" w:eastAsia="fr-CH"/>
    </w:rPr>
  </w:style>
  <w:style w:type="paragraph" w:styleId="Header">
    <w:name w:val="header"/>
    <w:basedOn w:val="Normal"/>
    <w:link w:val="HeaderChar"/>
    <w:uiPriority w:val="99"/>
    <w:unhideWhenUsed/>
    <w:rsid w:val="00BF2113"/>
    <w:pPr>
      <w:tabs>
        <w:tab w:val="center" w:pos="4536"/>
        <w:tab w:val="right" w:pos="9072"/>
      </w:tabs>
      <w:spacing w:after="0" w:line="240" w:lineRule="auto"/>
    </w:pPr>
    <w:rPr>
      <w:lang w:val="fr-CH"/>
    </w:rPr>
  </w:style>
  <w:style w:type="character" w:customStyle="1" w:styleId="HeaderChar">
    <w:name w:val="Header Char"/>
    <w:basedOn w:val="DefaultParagraphFont"/>
    <w:link w:val="Header"/>
    <w:uiPriority w:val="99"/>
    <w:rsid w:val="00BF2113"/>
    <w:rPr>
      <w:lang w:val="fr-CH"/>
    </w:rPr>
  </w:style>
  <w:style w:type="paragraph" w:styleId="Footer">
    <w:name w:val="footer"/>
    <w:basedOn w:val="Normal"/>
    <w:link w:val="FooterChar"/>
    <w:uiPriority w:val="99"/>
    <w:unhideWhenUsed/>
    <w:rsid w:val="00BF2113"/>
    <w:pPr>
      <w:tabs>
        <w:tab w:val="center" w:pos="4536"/>
        <w:tab w:val="right" w:pos="9072"/>
      </w:tabs>
      <w:spacing w:after="0" w:line="240" w:lineRule="auto"/>
    </w:pPr>
    <w:rPr>
      <w:lang w:val="fr-CH"/>
    </w:rPr>
  </w:style>
  <w:style w:type="character" w:customStyle="1" w:styleId="FooterChar">
    <w:name w:val="Footer Char"/>
    <w:basedOn w:val="DefaultParagraphFont"/>
    <w:link w:val="Footer"/>
    <w:uiPriority w:val="99"/>
    <w:rsid w:val="00BF2113"/>
    <w:rPr>
      <w:lang w:val="fr-CH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F2113"/>
    <w:pPr>
      <w:spacing w:after="0" w:line="240" w:lineRule="auto"/>
    </w:pPr>
    <w:rPr>
      <w:rFonts w:ascii="Segoe UI" w:hAnsi="Segoe UI" w:cs="Segoe UI"/>
      <w:sz w:val="18"/>
      <w:szCs w:val="18"/>
      <w:lang w:val="fr-CH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2113"/>
    <w:rPr>
      <w:rFonts w:ascii="Segoe UI" w:hAnsi="Segoe UI" w:cs="Segoe UI"/>
      <w:sz w:val="18"/>
      <w:szCs w:val="18"/>
      <w:lang w:val="fr-CH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BF2113"/>
    <w:rPr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BF2113"/>
    <w:pPr>
      <w:spacing w:after="0" w:line="240" w:lineRule="auto"/>
    </w:pPr>
    <w:rPr>
      <w:sz w:val="20"/>
      <w:szCs w:val="20"/>
    </w:rPr>
  </w:style>
  <w:style w:type="character" w:customStyle="1" w:styleId="EndnoteTextChar1">
    <w:name w:val="Endnote Text Char1"/>
    <w:basedOn w:val="DefaultParagraphFont"/>
    <w:uiPriority w:val="99"/>
    <w:semiHidden/>
    <w:rsid w:val="00BF211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F2113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unhideWhenUsed/>
    <w:rsid w:val="00BF2113"/>
    <w:pPr>
      <w:spacing w:after="160" w:line="240" w:lineRule="auto"/>
    </w:pPr>
    <w:rPr>
      <w:sz w:val="20"/>
      <w:szCs w:val="20"/>
    </w:rPr>
  </w:style>
  <w:style w:type="character" w:customStyle="1" w:styleId="CommentTextChar1">
    <w:name w:val="Comment Text Char1"/>
    <w:basedOn w:val="DefaultParagraphFont"/>
    <w:uiPriority w:val="99"/>
    <w:semiHidden/>
    <w:rsid w:val="00BF2113"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F2113"/>
    <w:rPr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F2113"/>
    <w:rPr>
      <w:b/>
      <w:bCs/>
    </w:rPr>
  </w:style>
  <w:style w:type="character" w:customStyle="1" w:styleId="CommentSubjectChar1">
    <w:name w:val="Comment Subject Char1"/>
    <w:basedOn w:val="CommentTextChar1"/>
    <w:uiPriority w:val="99"/>
    <w:semiHidden/>
    <w:rsid w:val="00BF2113"/>
    <w:rPr>
      <w:b/>
      <w:bCs/>
      <w:sz w:val="20"/>
      <w:szCs w:val="20"/>
    </w:rPr>
  </w:style>
  <w:style w:type="paragraph" w:customStyle="1" w:styleId="Default">
    <w:name w:val="Default"/>
    <w:rsid w:val="00BF211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fr-CH"/>
    </w:rPr>
  </w:style>
  <w:style w:type="character" w:customStyle="1" w:styleId="title-text">
    <w:name w:val="title-text"/>
    <w:basedOn w:val="DefaultParagraphFont"/>
    <w:rsid w:val="00BF2113"/>
  </w:style>
  <w:style w:type="character" w:customStyle="1" w:styleId="text2">
    <w:name w:val="text2"/>
    <w:basedOn w:val="DefaultParagraphFont"/>
    <w:rsid w:val="00BF2113"/>
  </w:style>
  <w:style w:type="character" w:customStyle="1" w:styleId="author-ref">
    <w:name w:val="author-ref"/>
    <w:basedOn w:val="DefaultParagraphFont"/>
    <w:rsid w:val="00BF2113"/>
  </w:style>
  <w:style w:type="character" w:customStyle="1" w:styleId="jrnl">
    <w:name w:val="jrnl"/>
    <w:basedOn w:val="DefaultParagraphFont"/>
    <w:rsid w:val="00BF2113"/>
  </w:style>
  <w:style w:type="paragraph" w:customStyle="1" w:styleId="desc">
    <w:name w:val="desc"/>
    <w:basedOn w:val="Normal"/>
    <w:rsid w:val="00BF21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CH" w:eastAsia="fr-CH"/>
    </w:rPr>
  </w:style>
  <w:style w:type="paragraph" w:customStyle="1" w:styleId="details">
    <w:name w:val="details"/>
    <w:basedOn w:val="Normal"/>
    <w:rsid w:val="00BF21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CH" w:eastAsia="fr-CH"/>
    </w:rPr>
  </w:style>
  <w:style w:type="character" w:styleId="Strong">
    <w:name w:val="Strong"/>
    <w:basedOn w:val="DefaultParagraphFont"/>
    <w:uiPriority w:val="22"/>
    <w:qFormat/>
    <w:rsid w:val="00BF2113"/>
    <w:rPr>
      <w:b/>
      <w:bCs/>
    </w:rPr>
  </w:style>
  <w:style w:type="character" w:customStyle="1" w:styleId="ref-title">
    <w:name w:val="ref-title"/>
    <w:basedOn w:val="DefaultParagraphFont"/>
    <w:rsid w:val="00BF2113"/>
  </w:style>
  <w:style w:type="character" w:customStyle="1" w:styleId="ref-journal">
    <w:name w:val="ref-journal"/>
    <w:basedOn w:val="DefaultParagraphFont"/>
    <w:rsid w:val="00BF2113"/>
  </w:style>
  <w:style w:type="character" w:styleId="EndnoteReference">
    <w:name w:val="endnote reference"/>
    <w:basedOn w:val="DefaultParagraphFont"/>
    <w:uiPriority w:val="99"/>
    <w:semiHidden/>
    <w:unhideWhenUsed/>
    <w:rsid w:val="00BF2113"/>
    <w:rPr>
      <w:vertAlign w:val="superscript"/>
    </w:rPr>
  </w:style>
  <w:style w:type="character" w:customStyle="1" w:styleId="highlight">
    <w:name w:val="highlight"/>
    <w:basedOn w:val="DefaultParagraphFont"/>
    <w:rsid w:val="00BF2113"/>
  </w:style>
  <w:style w:type="paragraph" w:styleId="NoSpacing">
    <w:name w:val="No Spacing"/>
    <w:uiPriority w:val="1"/>
    <w:qFormat/>
    <w:rsid w:val="00BF2113"/>
    <w:pPr>
      <w:spacing w:after="0" w:line="240" w:lineRule="auto"/>
    </w:pPr>
    <w:rPr>
      <w:rFonts w:ascii="Arial" w:hAnsi="Arial"/>
      <w:sz w:val="20"/>
      <w:lang w:val="fr-CH"/>
    </w:rPr>
  </w:style>
  <w:style w:type="character" w:customStyle="1" w:styleId="referencesarticle-title">
    <w:name w:val="references__article-title"/>
    <w:basedOn w:val="DefaultParagraphFont"/>
    <w:rsid w:val="00BF2113"/>
  </w:style>
  <w:style w:type="character" w:customStyle="1" w:styleId="referencesyear">
    <w:name w:val="references__year"/>
    <w:basedOn w:val="DefaultParagraphFont"/>
    <w:rsid w:val="00BF2113"/>
  </w:style>
  <w:style w:type="character" w:customStyle="1" w:styleId="highwire-citation-authors">
    <w:name w:val="highwire-citation-authors"/>
    <w:basedOn w:val="DefaultParagraphFont"/>
    <w:rsid w:val="00BF2113"/>
  </w:style>
  <w:style w:type="character" w:customStyle="1" w:styleId="highwire-citation-author">
    <w:name w:val="highwire-citation-author"/>
    <w:basedOn w:val="DefaultParagraphFont"/>
    <w:rsid w:val="00BF2113"/>
  </w:style>
  <w:style w:type="character" w:customStyle="1" w:styleId="nlm-surname">
    <w:name w:val="nlm-surname"/>
    <w:basedOn w:val="DefaultParagraphFont"/>
    <w:rsid w:val="00BF2113"/>
  </w:style>
  <w:style w:type="character" w:customStyle="1" w:styleId="citation-et">
    <w:name w:val="citation-et"/>
    <w:basedOn w:val="DefaultParagraphFont"/>
    <w:rsid w:val="00BF2113"/>
  </w:style>
  <w:style w:type="character" w:customStyle="1" w:styleId="highwire-cite-metadata-journal">
    <w:name w:val="highwire-cite-metadata-journal"/>
    <w:basedOn w:val="DefaultParagraphFont"/>
    <w:rsid w:val="00BF2113"/>
  </w:style>
  <w:style w:type="character" w:customStyle="1" w:styleId="highwire-cite-metadata-year">
    <w:name w:val="highwire-cite-metadata-year"/>
    <w:basedOn w:val="DefaultParagraphFont"/>
    <w:rsid w:val="00BF2113"/>
  </w:style>
  <w:style w:type="character" w:customStyle="1" w:styleId="highwire-cite-metadata-volume">
    <w:name w:val="highwire-cite-metadata-volume"/>
    <w:basedOn w:val="DefaultParagraphFont"/>
    <w:rsid w:val="00BF2113"/>
  </w:style>
  <w:style w:type="character" w:customStyle="1" w:styleId="highwire-cite-metadata-elocation-id">
    <w:name w:val="highwire-cite-metadata-elocation-id"/>
    <w:basedOn w:val="DefaultParagraphFont"/>
    <w:rsid w:val="00BF2113"/>
  </w:style>
  <w:style w:type="character" w:customStyle="1" w:styleId="highwire-cite-metadata-doi">
    <w:name w:val="highwire-cite-metadata-doi"/>
    <w:basedOn w:val="DefaultParagraphFont"/>
    <w:rsid w:val="00BF2113"/>
  </w:style>
  <w:style w:type="character" w:customStyle="1" w:styleId="label">
    <w:name w:val="label"/>
    <w:basedOn w:val="DefaultParagraphFont"/>
    <w:rsid w:val="00BF2113"/>
  </w:style>
  <w:style w:type="character" w:customStyle="1" w:styleId="footers">
    <w:name w:val="footers"/>
    <w:basedOn w:val="DefaultParagraphFont"/>
    <w:rsid w:val="00BF2113"/>
  </w:style>
  <w:style w:type="character" w:customStyle="1" w:styleId="italic">
    <w:name w:val="italic"/>
    <w:basedOn w:val="DefaultParagraphFont"/>
    <w:rsid w:val="00BF2113"/>
  </w:style>
  <w:style w:type="character" w:customStyle="1" w:styleId="name">
    <w:name w:val="name"/>
    <w:basedOn w:val="DefaultParagraphFont"/>
    <w:rsid w:val="00BF2113"/>
  </w:style>
  <w:style w:type="character" w:styleId="CommentReference">
    <w:name w:val="annotation reference"/>
    <w:basedOn w:val="DefaultParagraphFont"/>
    <w:uiPriority w:val="99"/>
    <w:semiHidden/>
    <w:unhideWhenUsed/>
    <w:rsid w:val="00BF2113"/>
    <w:rPr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BF2113"/>
    <w:rPr>
      <w:color w:val="800080" w:themeColor="followedHyperlink"/>
      <w:u w:val="single"/>
    </w:rPr>
  </w:style>
  <w:style w:type="character" w:customStyle="1" w:styleId="tlid-translation">
    <w:name w:val="tlid-translation"/>
    <w:basedOn w:val="DefaultParagraphFont"/>
    <w:rsid w:val="00BF2113"/>
  </w:style>
  <w:style w:type="character" w:styleId="LineNumber">
    <w:name w:val="line number"/>
    <w:basedOn w:val="DefaultParagraphFont"/>
    <w:uiPriority w:val="99"/>
    <w:semiHidden/>
    <w:unhideWhenUsed/>
    <w:rsid w:val="00BF2113"/>
  </w:style>
  <w:style w:type="character" w:customStyle="1" w:styleId="sr-only">
    <w:name w:val="sr-only"/>
    <w:basedOn w:val="DefaultParagraphFont"/>
    <w:rsid w:val="00BF2113"/>
  </w:style>
  <w:style w:type="character" w:customStyle="1" w:styleId="text">
    <w:name w:val="text"/>
    <w:basedOn w:val="DefaultParagraphFont"/>
    <w:rsid w:val="00BF2113"/>
  </w:style>
  <w:style w:type="character" w:customStyle="1" w:styleId="button-text">
    <w:name w:val="button-text"/>
    <w:basedOn w:val="DefaultParagraphFont"/>
    <w:rsid w:val="00BF2113"/>
  </w:style>
  <w:style w:type="paragraph" w:customStyle="1" w:styleId="EndNoteBibliography">
    <w:name w:val="EndNote Bibliography"/>
    <w:basedOn w:val="Normal"/>
    <w:link w:val="EndNoteBibliographyChar"/>
    <w:rsid w:val="00BF2113"/>
    <w:pPr>
      <w:spacing w:after="160" w:line="240" w:lineRule="auto"/>
      <w:jc w:val="center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BF2113"/>
    <w:rPr>
      <w:rFonts w:ascii="Calibri" w:hAnsi="Calibri" w:cs="Calibri"/>
      <w:noProof/>
    </w:rPr>
  </w:style>
  <w:style w:type="character" w:customStyle="1" w:styleId="cit">
    <w:name w:val="cit"/>
    <w:basedOn w:val="DefaultParagraphFont"/>
    <w:rsid w:val="00BF2113"/>
  </w:style>
  <w:style w:type="character" w:customStyle="1" w:styleId="fm-vol-iss-date">
    <w:name w:val="fm-vol-iss-date"/>
    <w:basedOn w:val="DefaultParagraphFont"/>
    <w:rsid w:val="00BF2113"/>
  </w:style>
  <w:style w:type="character" w:customStyle="1" w:styleId="doi">
    <w:name w:val="doi"/>
    <w:basedOn w:val="DefaultParagraphFont"/>
    <w:rsid w:val="00BF2113"/>
  </w:style>
  <w:style w:type="character" w:customStyle="1" w:styleId="fm-citation-ids-label">
    <w:name w:val="fm-citation-ids-label"/>
    <w:basedOn w:val="DefaultParagraphFont"/>
    <w:rsid w:val="00BF2113"/>
  </w:style>
  <w:style w:type="character" w:customStyle="1" w:styleId="period">
    <w:name w:val="period"/>
    <w:basedOn w:val="DefaultParagraphFont"/>
    <w:rsid w:val="00BF2113"/>
  </w:style>
  <w:style w:type="character" w:customStyle="1" w:styleId="citation-doi">
    <w:name w:val="citation-doi"/>
    <w:basedOn w:val="DefaultParagraphFont"/>
    <w:rsid w:val="00BF2113"/>
  </w:style>
  <w:style w:type="character" w:customStyle="1" w:styleId="authors-list-item">
    <w:name w:val="authors-list-item"/>
    <w:basedOn w:val="DefaultParagraphFont"/>
    <w:rsid w:val="00BF2113"/>
  </w:style>
  <w:style w:type="character" w:customStyle="1" w:styleId="author-sup-separator">
    <w:name w:val="author-sup-separator"/>
    <w:basedOn w:val="DefaultParagraphFont"/>
    <w:rsid w:val="00BF2113"/>
  </w:style>
  <w:style w:type="character" w:customStyle="1" w:styleId="comma">
    <w:name w:val="comma"/>
    <w:basedOn w:val="DefaultParagraphFont"/>
    <w:rsid w:val="00BF2113"/>
  </w:style>
  <w:style w:type="character" w:customStyle="1" w:styleId="highwire-cite-metadata-date">
    <w:name w:val="highwire-cite-metadata-date"/>
    <w:basedOn w:val="DefaultParagraphFont"/>
    <w:rsid w:val="00BF2113"/>
  </w:style>
  <w:style w:type="character" w:customStyle="1" w:styleId="highwire-cite-metadata-issue">
    <w:name w:val="highwire-cite-metadata-issue"/>
    <w:basedOn w:val="DefaultParagraphFont"/>
    <w:rsid w:val="00BF2113"/>
  </w:style>
  <w:style w:type="character" w:customStyle="1" w:styleId="highwire-cite-metadata-pages">
    <w:name w:val="highwire-cite-metadata-pages"/>
    <w:basedOn w:val="DefaultParagraphFont"/>
    <w:rsid w:val="00BF2113"/>
  </w:style>
  <w:style w:type="paragraph" w:styleId="Revision">
    <w:name w:val="Revision"/>
    <w:hidden/>
    <w:uiPriority w:val="99"/>
    <w:semiHidden/>
    <w:rsid w:val="00BF2113"/>
    <w:pPr>
      <w:spacing w:after="0" w:line="240" w:lineRule="auto"/>
    </w:pPr>
    <w:rPr>
      <w:lang w:val="fr-CH"/>
    </w:rPr>
  </w:style>
  <w:style w:type="character" w:customStyle="1" w:styleId="secondary-date">
    <w:name w:val="secondary-date"/>
    <w:basedOn w:val="DefaultParagraphFont"/>
    <w:rsid w:val="00BF21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364</Words>
  <Characters>2379</Characters>
  <Application>Microsoft Office Word</Application>
  <DocSecurity>0</DocSecurity>
  <Lines>237</Lines>
  <Paragraphs>228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GCREDO</dc:creator>
  <cp:lastModifiedBy>GCREDO</cp:lastModifiedBy>
  <cp:revision>2</cp:revision>
  <dcterms:created xsi:type="dcterms:W3CDTF">2022-02-03T12:28:00Z</dcterms:created>
  <dcterms:modified xsi:type="dcterms:W3CDTF">2022-02-03T12:28:00Z</dcterms:modified>
</cp:coreProperties>
</file>