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F363F3" w14:textId="03779654" w:rsidR="00094EEC" w:rsidRDefault="00DF7D7A" w:rsidP="00DF7D7A">
      <w:pPr>
        <w:spacing w:line="240" w:lineRule="auto"/>
        <w:jc w:val="both"/>
        <w:rPr>
          <w:b/>
          <w:bCs/>
          <w:color w:val="404040"/>
        </w:rPr>
      </w:pPr>
      <w:r w:rsidRPr="00DF7D7A">
        <w:rPr>
          <w:b/>
          <w:bCs/>
          <w:color w:val="404040"/>
        </w:rPr>
        <w:t>Illustrative quotes on barriers to TB case detection</w:t>
      </w:r>
    </w:p>
    <w:tbl>
      <w:tblPr>
        <w:tblW w:w="9429"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09"/>
        <w:gridCol w:w="7420"/>
      </w:tblGrid>
      <w:tr w:rsidR="008E73F4" w14:paraId="6BD94851" w14:textId="77777777" w:rsidTr="00E546D2">
        <w:trPr>
          <w:trHeight w:val="375"/>
        </w:trPr>
        <w:tc>
          <w:tcPr>
            <w:tcW w:w="2009" w:type="dxa"/>
          </w:tcPr>
          <w:p w14:paraId="6CF2E647" w14:textId="77777777" w:rsidR="008E73F4" w:rsidRDefault="008E73F4" w:rsidP="00E546D2">
            <w:pPr>
              <w:pStyle w:val="TableParagraph"/>
              <w:spacing w:before="1"/>
              <w:ind w:left="371"/>
              <w:rPr>
                <w:b/>
                <w:sz w:val="20"/>
              </w:rPr>
            </w:pPr>
            <w:r>
              <w:rPr>
                <w:b/>
                <w:sz w:val="20"/>
              </w:rPr>
              <w:t>Study results</w:t>
            </w:r>
          </w:p>
        </w:tc>
        <w:tc>
          <w:tcPr>
            <w:tcW w:w="7420" w:type="dxa"/>
          </w:tcPr>
          <w:p w14:paraId="3D7926FB" w14:textId="77777777" w:rsidR="008E73F4" w:rsidRPr="002502D9" w:rsidRDefault="008E73F4" w:rsidP="00E546D2">
            <w:pPr>
              <w:pStyle w:val="TableParagraph"/>
              <w:spacing w:line="268" w:lineRule="exact"/>
              <w:ind w:left="2790" w:right="2780"/>
              <w:jc w:val="center"/>
              <w:rPr>
                <w:b/>
              </w:rPr>
            </w:pPr>
            <w:r w:rsidRPr="002502D9">
              <w:rPr>
                <w:b/>
              </w:rPr>
              <w:t>Illustrative</w:t>
            </w:r>
            <w:r>
              <w:rPr>
                <w:b/>
              </w:rPr>
              <w:t xml:space="preserve"> </w:t>
            </w:r>
            <w:r w:rsidRPr="002502D9">
              <w:rPr>
                <w:b/>
              </w:rPr>
              <w:t>quotes</w:t>
            </w:r>
          </w:p>
        </w:tc>
      </w:tr>
      <w:tr w:rsidR="008E73F4" w14:paraId="7CF55FEC" w14:textId="77777777" w:rsidTr="00E546D2">
        <w:trPr>
          <w:trHeight w:val="412"/>
        </w:trPr>
        <w:tc>
          <w:tcPr>
            <w:tcW w:w="9429" w:type="dxa"/>
            <w:gridSpan w:val="2"/>
          </w:tcPr>
          <w:p w14:paraId="09B8432A" w14:textId="77777777" w:rsidR="008E73F4" w:rsidRPr="002502D9" w:rsidRDefault="008E73F4" w:rsidP="00E546D2">
            <w:pPr>
              <w:pStyle w:val="TableParagraph"/>
              <w:spacing w:line="268" w:lineRule="exact"/>
              <w:ind w:left="2949" w:right="2930"/>
              <w:jc w:val="center"/>
              <w:rPr>
                <w:b/>
              </w:rPr>
            </w:pPr>
            <w:r w:rsidRPr="002502D9">
              <w:rPr>
                <w:b/>
              </w:rPr>
              <w:t>Health system</w:t>
            </w:r>
            <w:r>
              <w:rPr>
                <w:b/>
              </w:rPr>
              <w:t>-</w:t>
            </w:r>
            <w:r w:rsidRPr="002502D9">
              <w:rPr>
                <w:b/>
              </w:rPr>
              <w:t>related barriers</w:t>
            </w:r>
          </w:p>
        </w:tc>
      </w:tr>
      <w:tr w:rsidR="008E73F4" w:rsidRPr="008E73F4" w14:paraId="246CF9A0" w14:textId="77777777" w:rsidTr="00E546D2">
        <w:trPr>
          <w:trHeight w:val="928"/>
        </w:trPr>
        <w:tc>
          <w:tcPr>
            <w:tcW w:w="2009" w:type="dxa"/>
          </w:tcPr>
          <w:p w14:paraId="6C6DCD61" w14:textId="77777777" w:rsidR="008E73F4" w:rsidRPr="005421F5" w:rsidRDefault="008E73F4" w:rsidP="00E546D2">
            <w:pPr>
              <w:pStyle w:val="TableParagraph"/>
              <w:spacing w:before="3"/>
              <w:ind w:left="237" w:right="256" w:hanging="8"/>
              <w:jc w:val="center"/>
              <w:rPr>
                <w:sz w:val="20"/>
                <w:szCs w:val="20"/>
              </w:rPr>
            </w:pPr>
            <w:r w:rsidRPr="005421F5">
              <w:rPr>
                <w:sz w:val="20"/>
                <w:szCs w:val="20"/>
              </w:rPr>
              <w:t>Suboptimal screening for TB symptoms and</w:t>
            </w:r>
          </w:p>
          <w:p w14:paraId="4B6CEAC3" w14:textId="77777777" w:rsidR="008E73F4" w:rsidRPr="005421F5" w:rsidRDefault="008E73F4" w:rsidP="00E546D2">
            <w:pPr>
              <w:pStyle w:val="TableParagraph"/>
              <w:spacing w:before="7" w:line="230" w:lineRule="exact"/>
              <w:ind w:left="405" w:right="423"/>
              <w:jc w:val="center"/>
              <w:rPr>
                <w:sz w:val="20"/>
                <w:szCs w:val="20"/>
              </w:rPr>
            </w:pPr>
            <w:r w:rsidRPr="005421F5">
              <w:rPr>
                <w:sz w:val="20"/>
                <w:szCs w:val="20"/>
              </w:rPr>
              <w:t>sputum test request</w:t>
            </w:r>
          </w:p>
        </w:tc>
        <w:tc>
          <w:tcPr>
            <w:tcW w:w="7420" w:type="dxa"/>
          </w:tcPr>
          <w:p w14:paraId="2C7723AB" w14:textId="77777777" w:rsidR="008E73F4" w:rsidRPr="005421F5" w:rsidRDefault="008E73F4" w:rsidP="00E546D2">
            <w:pPr>
              <w:pStyle w:val="TableParagraph"/>
              <w:spacing w:before="3"/>
              <w:ind w:left="117" w:right="555"/>
              <w:rPr>
                <w:sz w:val="20"/>
                <w:szCs w:val="20"/>
              </w:rPr>
            </w:pPr>
            <w:r w:rsidRPr="005421F5">
              <w:rPr>
                <w:sz w:val="20"/>
                <w:szCs w:val="20"/>
              </w:rPr>
              <w:t>“Every client whether the person is a BP (blood pressure) client, […] because sometimes they easily forget something unless you remind them before they will say that oh yesterday, I was even coughing. So, we ask them”. (Male HCW, RHF)</w:t>
            </w:r>
          </w:p>
          <w:p w14:paraId="71A00F04" w14:textId="77777777" w:rsidR="008E73F4" w:rsidRPr="005421F5" w:rsidRDefault="008E73F4" w:rsidP="00E546D2">
            <w:pPr>
              <w:pStyle w:val="TableParagraph"/>
              <w:spacing w:before="3"/>
              <w:ind w:right="555"/>
              <w:rPr>
                <w:sz w:val="20"/>
                <w:szCs w:val="20"/>
              </w:rPr>
            </w:pPr>
          </w:p>
        </w:tc>
      </w:tr>
      <w:tr w:rsidR="008E73F4" w:rsidRPr="008E73F4" w14:paraId="1EF681AC" w14:textId="77777777" w:rsidTr="00E546D2">
        <w:trPr>
          <w:trHeight w:val="1307"/>
        </w:trPr>
        <w:tc>
          <w:tcPr>
            <w:tcW w:w="2009" w:type="dxa"/>
          </w:tcPr>
          <w:p w14:paraId="03B13BA1" w14:textId="77777777" w:rsidR="008E73F4" w:rsidRPr="005421F5" w:rsidRDefault="008E73F4" w:rsidP="00E546D2">
            <w:pPr>
              <w:pStyle w:val="TableParagraph"/>
              <w:rPr>
                <w:b/>
                <w:sz w:val="20"/>
                <w:szCs w:val="20"/>
              </w:rPr>
            </w:pPr>
          </w:p>
          <w:p w14:paraId="4149546C" w14:textId="77777777" w:rsidR="008E73F4" w:rsidRPr="005421F5" w:rsidRDefault="008E73F4" w:rsidP="00E546D2">
            <w:pPr>
              <w:pStyle w:val="TableParagraph"/>
              <w:rPr>
                <w:b/>
                <w:sz w:val="20"/>
                <w:szCs w:val="20"/>
              </w:rPr>
            </w:pPr>
          </w:p>
          <w:p w14:paraId="35389145" w14:textId="77777777" w:rsidR="008E73F4" w:rsidRPr="005421F5" w:rsidRDefault="008E73F4" w:rsidP="00E546D2">
            <w:pPr>
              <w:pStyle w:val="TableParagraph"/>
              <w:ind w:left="232" w:right="124" w:hanging="58"/>
              <w:jc w:val="center"/>
              <w:rPr>
                <w:sz w:val="20"/>
                <w:szCs w:val="20"/>
              </w:rPr>
            </w:pPr>
            <w:r w:rsidRPr="005421F5">
              <w:rPr>
                <w:sz w:val="20"/>
                <w:szCs w:val="20"/>
              </w:rPr>
              <w:t>Shortage of diagnostic materials</w:t>
            </w:r>
          </w:p>
        </w:tc>
        <w:tc>
          <w:tcPr>
            <w:tcW w:w="7420" w:type="dxa"/>
          </w:tcPr>
          <w:p w14:paraId="5629DC55" w14:textId="77777777" w:rsidR="008E73F4" w:rsidRPr="005421F5" w:rsidRDefault="008E73F4" w:rsidP="00E546D2">
            <w:pPr>
              <w:pStyle w:val="TableParagraph"/>
              <w:spacing w:before="1"/>
              <w:ind w:left="117" w:right="283"/>
              <w:rPr>
                <w:sz w:val="20"/>
                <w:szCs w:val="20"/>
              </w:rPr>
            </w:pPr>
            <w:r w:rsidRPr="005421F5">
              <w:rPr>
                <w:sz w:val="20"/>
                <w:szCs w:val="20"/>
              </w:rPr>
              <w:t xml:space="preserve">“[...] sometime sputum container will get </w:t>
            </w:r>
            <w:proofErr w:type="gramStart"/>
            <w:r w:rsidRPr="005421F5">
              <w:rPr>
                <w:sz w:val="20"/>
                <w:szCs w:val="20"/>
              </w:rPr>
              <w:t>finish,</w:t>
            </w:r>
            <w:proofErr w:type="gramEnd"/>
            <w:r w:rsidRPr="005421F5">
              <w:rPr>
                <w:sz w:val="20"/>
                <w:szCs w:val="20"/>
              </w:rPr>
              <w:t xml:space="preserve"> cartridge will get finish and sometimes what marvels me is that on days containers are in the lab they will be giving the containers out without checking their stock levels but will wait when I send a patient to them for sputum test before they will tell me that containers are finished. Sometimes containers will get finish and because the clients are coming plenty and everybody is at risk, so I have to go and […] have to give me some money to go and look for containers […]”. (Male HCW, MH)</w:t>
            </w:r>
          </w:p>
        </w:tc>
      </w:tr>
      <w:tr w:rsidR="008E73F4" w:rsidRPr="008E73F4" w14:paraId="2C64279F" w14:textId="77777777" w:rsidTr="00E546D2">
        <w:trPr>
          <w:trHeight w:val="711"/>
        </w:trPr>
        <w:tc>
          <w:tcPr>
            <w:tcW w:w="2009" w:type="dxa"/>
          </w:tcPr>
          <w:p w14:paraId="71D96053" w14:textId="77777777" w:rsidR="008E73F4" w:rsidRPr="005421F5" w:rsidRDefault="008E73F4" w:rsidP="00E546D2">
            <w:pPr>
              <w:pStyle w:val="TableParagraph"/>
              <w:ind w:left="232" w:right="124" w:hanging="58"/>
              <w:jc w:val="center"/>
              <w:rPr>
                <w:sz w:val="20"/>
                <w:szCs w:val="20"/>
              </w:rPr>
            </w:pPr>
            <w:r w:rsidRPr="005421F5">
              <w:rPr>
                <w:sz w:val="20"/>
                <w:szCs w:val="20"/>
              </w:rPr>
              <w:t>Poor documentation in cough</w:t>
            </w:r>
          </w:p>
          <w:p w14:paraId="3B513CE0" w14:textId="77777777" w:rsidR="008E73F4" w:rsidRPr="005421F5" w:rsidRDefault="008E73F4" w:rsidP="00E546D2">
            <w:pPr>
              <w:pStyle w:val="TableParagraph"/>
              <w:spacing w:line="223" w:lineRule="exact"/>
              <w:ind w:left="232" w:right="124" w:hanging="58"/>
              <w:jc w:val="center"/>
              <w:rPr>
                <w:sz w:val="20"/>
                <w:szCs w:val="20"/>
              </w:rPr>
            </w:pPr>
            <w:r w:rsidRPr="005421F5">
              <w:rPr>
                <w:sz w:val="20"/>
                <w:szCs w:val="20"/>
              </w:rPr>
              <w:t>registers</w:t>
            </w:r>
          </w:p>
        </w:tc>
        <w:tc>
          <w:tcPr>
            <w:tcW w:w="7420" w:type="dxa"/>
          </w:tcPr>
          <w:p w14:paraId="3699266E" w14:textId="77777777" w:rsidR="008E73F4" w:rsidRPr="005421F5" w:rsidRDefault="008E73F4" w:rsidP="00E546D2">
            <w:pPr>
              <w:pStyle w:val="TableParagraph"/>
              <w:spacing w:before="1"/>
              <w:ind w:left="117" w:right="455"/>
              <w:rPr>
                <w:sz w:val="20"/>
                <w:szCs w:val="20"/>
                <w:highlight w:val="cyan"/>
              </w:rPr>
            </w:pPr>
            <w:r w:rsidRPr="005421F5">
              <w:rPr>
                <w:sz w:val="20"/>
                <w:szCs w:val="20"/>
              </w:rPr>
              <w:t xml:space="preserve">“We don’t have enough staff to record cough in the register. </w:t>
            </w:r>
            <w:proofErr w:type="gramStart"/>
            <w:r w:rsidRPr="005421F5">
              <w:rPr>
                <w:sz w:val="20"/>
                <w:szCs w:val="20"/>
              </w:rPr>
              <w:t>Actually</w:t>
            </w:r>
            <w:proofErr w:type="gramEnd"/>
            <w:r w:rsidRPr="005421F5">
              <w:rPr>
                <w:sz w:val="20"/>
                <w:szCs w:val="20"/>
              </w:rPr>
              <w:t xml:space="preserve"> the one who was doing this is no longer in the facility”. (Female HCW, RHF)</w:t>
            </w:r>
          </w:p>
        </w:tc>
      </w:tr>
      <w:tr w:rsidR="008E73F4" w:rsidRPr="008E73F4" w14:paraId="12A7EBE2" w14:textId="77777777" w:rsidTr="00E546D2">
        <w:trPr>
          <w:trHeight w:val="736"/>
        </w:trPr>
        <w:tc>
          <w:tcPr>
            <w:tcW w:w="2009" w:type="dxa"/>
          </w:tcPr>
          <w:p w14:paraId="1950DA8D" w14:textId="77777777" w:rsidR="008E73F4" w:rsidRPr="005421F5" w:rsidRDefault="008E73F4" w:rsidP="00E546D2">
            <w:pPr>
              <w:pStyle w:val="TableParagraph"/>
              <w:spacing w:before="3"/>
              <w:ind w:left="299" w:right="276" w:hanging="4"/>
              <w:jc w:val="center"/>
              <w:rPr>
                <w:sz w:val="20"/>
                <w:szCs w:val="20"/>
              </w:rPr>
            </w:pPr>
            <w:r w:rsidRPr="005421F5">
              <w:rPr>
                <w:sz w:val="20"/>
                <w:szCs w:val="20"/>
              </w:rPr>
              <w:t>Sub-optimal infection</w:t>
            </w:r>
          </w:p>
          <w:p w14:paraId="4DDD1A41" w14:textId="77777777" w:rsidR="008E73F4" w:rsidRPr="005421F5" w:rsidRDefault="008E73F4" w:rsidP="00E546D2">
            <w:pPr>
              <w:pStyle w:val="TableParagraph"/>
              <w:spacing w:before="6" w:line="230" w:lineRule="exact"/>
              <w:ind w:left="237" w:right="224" w:firstLine="10"/>
              <w:jc w:val="center"/>
              <w:rPr>
                <w:sz w:val="20"/>
                <w:szCs w:val="20"/>
              </w:rPr>
            </w:pPr>
            <w:r w:rsidRPr="005421F5">
              <w:rPr>
                <w:sz w:val="20"/>
                <w:szCs w:val="20"/>
              </w:rPr>
              <w:t xml:space="preserve">prevention </w:t>
            </w:r>
            <w:r w:rsidRPr="005421F5">
              <w:rPr>
                <w:spacing w:val="-3"/>
                <w:sz w:val="20"/>
                <w:szCs w:val="20"/>
              </w:rPr>
              <w:t xml:space="preserve">and </w:t>
            </w:r>
            <w:r w:rsidRPr="005421F5">
              <w:rPr>
                <w:sz w:val="20"/>
                <w:szCs w:val="20"/>
              </w:rPr>
              <w:t>control</w:t>
            </w:r>
            <w:r w:rsidRPr="005421F5">
              <w:rPr>
                <w:spacing w:val="-21"/>
                <w:sz w:val="20"/>
                <w:szCs w:val="20"/>
              </w:rPr>
              <w:t xml:space="preserve"> </w:t>
            </w:r>
            <w:r w:rsidRPr="005421F5">
              <w:rPr>
                <w:sz w:val="20"/>
                <w:szCs w:val="20"/>
              </w:rPr>
              <w:t>practices</w:t>
            </w:r>
          </w:p>
        </w:tc>
        <w:tc>
          <w:tcPr>
            <w:tcW w:w="7420" w:type="dxa"/>
          </w:tcPr>
          <w:p w14:paraId="364510F2" w14:textId="77777777" w:rsidR="008E73F4" w:rsidRPr="005421F5" w:rsidRDefault="008E73F4" w:rsidP="00E546D2">
            <w:pPr>
              <w:pStyle w:val="TableParagraph"/>
              <w:spacing w:before="3"/>
              <w:ind w:left="117" w:right="149"/>
              <w:rPr>
                <w:sz w:val="20"/>
                <w:szCs w:val="20"/>
              </w:rPr>
            </w:pPr>
            <w:r w:rsidRPr="005421F5">
              <w:rPr>
                <w:sz w:val="20"/>
                <w:szCs w:val="20"/>
              </w:rPr>
              <w:t>“Here the relatives can enter anytime they want, maybe in the night that I don’t know but for daytime the relatives enter the isolation ward anytime they want […], that’s one of our challenges in this premises, the regulation is not there”. (Male HCW, MH)</w:t>
            </w:r>
          </w:p>
        </w:tc>
      </w:tr>
      <w:tr w:rsidR="008E73F4" w:rsidRPr="008E73F4" w14:paraId="77010809" w14:textId="77777777" w:rsidTr="00E546D2">
        <w:trPr>
          <w:trHeight w:val="1155"/>
        </w:trPr>
        <w:tc>
          <w:tcPr>
            <w:tcW w:w="2009" w:type="dxa"/>
          </w:tcPr>
          <w:p w14:paraId="4F10FA05" w14:textId="77777777" w:rsidR="008E73F4" w:rsidRPr="005421F5" w:rsidRDefault="008E73F4" w:rsidP="00E546D2">
            <w:pPr>
              <w:pStyle w:val="TableParagraph"/>
              <w:spacing w:before="1"/>
              <w:ind w:left="235" w:right="317" w:firstLine="2"/>
              <w:jc w:val="center"/>
              <w:rPr>
                <w:sz w:val="20"/>
                <w:szCs w:val="20"/>
              </w:rPr>
            </w:pPr>
            <w:r w:rsidRPr="005421F5">
              <w:rPr>
                <w:sz w:val="20"/>
                <w:szCs w:val="20"/>
              </w:rPr>
              <w:t>Insufficient monitoring and supervision of TB work by TB</w:t>
            </w:r>
          </w:p>
          <w:p w14:paraId="59545F24" w14:textId="77777777" w:rsidR="008E73F4" w:rsidRPr="005421F5" w:rsidRDefault="008E73F4" w:rsidP="00E546D2">
            <w:pPr>
              <w:pStyle w:val="TableParagraph"/>
              <w:spacing w:line="223" w:lineRule="exact"/>
              <w:ind w:left="405" w:right="282"/>
              <w:jc w:val="center"/>
              <w:rPr>
                <w:sz w:val="20"/>
                <w:szCs w:val="20"/>
              </w:rPr>
            </w:pPr>
            <w:r w:rsidRPr="005421F5">
              <w:rPr>
                <w:sz w:val="20"/>
                <w:szCs w:val="20"/>
              </w:rPr>
              <w:t>team</w:t>
            </w:r>
          </w:p>
        </w:tc>
        <w:tc>
          <w:tcPr>
            <w:tcW w:w="7420" w:type="dxa"/>
          </w:tcPr>
          <w:p w14:paraId="14D2D34E" w14:textId="77777777" w:rsidR="008E73F4" w:rsidRPr="005421F5" w:rsidRDefault="008E73F4" w:rsidP="00E546D2">
            <w:pPr>
              <w:pStyle w:val="TableParagraph"/>
              <w:spacing w:before="1"/>
              <w:ind w:left="117" w:right="494"/>
              <w:rPr>
                <w:sz w:val="20"/>
                <w:szCs w:val="20"/>
              </w:rPr>
            </w:pPr>
            <w:r w:rsidRPr="005421F5">
              <w:rPr>
                <w:sz w:val="20"/>
                <w:szCs w:val="20"/>
              </w:rPr>
              <w:t>“There is a name to that effect, yes in quote a TB Team, but we don’t conduct any meetings I mean nothing really happens so I really don’t know if that team is functional or not but it’s just a name [..]”. (Male HCW, MH)</w:t>
            </w:r>
          </w:p>
        </w:tc>
      </w:tr>
      <w:tr w:rsidR="008E73F4" w:rsidRPr="008E73F4" w14:paraId="3BA44C4F" w14:textId="77777777" w:rsidTr="00E546D2">
        <w:trPr>
          <w:trHeight w:val="384"/>
        </w:trPr>
        <w:tc>
          <w:tcPr>
            <w:tcW w:w="9429" w:type="dxa"/>
            <w:gridSpan w:val="2"/>
          </w:tcPr>
          <w:p w14:paraId="7D9E4404" w14:textId="77777777" w:rsidR="008E73F4" w:rsidRPr="005421F5" w:rsidRDefault="008E73F4" w:rsidP="00E546D2">
            <w:pPr>
              <w:pStyle w:val="TableParagraph"/>
              <w:spacing w:before="6"/>
              <w:ind w:left="2949" w:right="2930"/>
              <w:jc w:val="center"/>
              <w:rPr>
                <w:b/>
                <w:sz w:val="20"/>
                <w:szCs w:val="20"/>
              </w:rPr>
            </w:pPr>
            <w:r w:rsidRPr="005421F5">
              <w:rPr>
                <w:b/>
                <w:sz w:val="20"/>
                <w:szCs w:val="20"/>
              </w:rPr>
              <w:t>Healthcare worker-related barriers</w:t>
            </w:r>
          </w:p>
        </w:tc>
      </w:tr>
      <w:tr w:rsidR="008E73F4" w:rsidRPr="008E73F4" w14:paraId="1D223C89" w14:textId="77777777" w:rsidTr="00E546D2">
        <w:trPr>
          <w:trHeight w:val="915"/>
        </w:trPr>
        <w:tc>
          <w:tcPr>
            <w:tcW w:w="2009" w:type="dxa"/>
            <w:vMerge w:val="restart"/>
          </w:tcPr>
          <w:p w14:paraId="29103A1C" w14:textId="77777777" w:rsidR="008E73F4" w:rsidRPr="005421F5" w:rsidRDefault="008E73F4" w:rsidP="00E546D2">
            <w:pPr>
              <w:pStyle w:val="TableParagraph"/>
              <w:rPr>
                <w:b/>
                <w:sz w:val="20"/>
                <w:szCs w:val="20"/>
              </w:rPr>
            </w:pPr>
          </w:p>
          <w:p w14:paraId="6E91FB9E" w14:textId="77777777" w:rsidR="008E73F4" w:rsidRPr="005421F5" w:rsidRDefault="008E73F4" w:rsidP="00E546D2">
            <w:pPr>
              <w:pStyle w:val="TableParagraph"/>
              <w:spacing w:before="2"/>
              <w:rPr>
                <w:b/>
                <w:sz w:val="20"/>
                <w:szCs w:val="20"/>
              </w:rPr>
            </w:pPr>
          </w:p>
          <w:p w14:paraId="716EC61F" w14:textId="77777777" w:rsidR="008E73F4" w:rsidRPr="005421F5" w:rsidRDefault="008E73F4" w:rsidP="00E546D2">
            <w:pPr>
              <w:pStyle w:val="TableParagraph"/>
              <w:ind w:left="213" w:right="195" w:firstLine="1"/>
              <w:jc w:val="center"/>
              <w:rPr>
                <w:sz w:val="20"/>
                <w:szCs w:val="20"/>
              </w:rPr>
            </w:pPr>
            <w:r w:rsidRPr="005421F5">
              <w:rPr>
                <w:sz w:val="20"/>
                <w:szCs w:val="20"/>
              </w:rPr>
              <w:t>Gaps in TB knowledge and lack of training in case detection guidelines</w:t>
            </w:r>
          </w:p>
        </w:tc>
        <w:tc>
          <w:tcPr>
            <w:tcW w:w="7420" w:type="dxa"/>
          </w:tcPr>
          <w:p w14:paraId="41B3787D" w14:textId="77777777" w:rsidR="008E73F4" w:rsidRPr="005421F5" w:rsidRDefault="008E73F4" w:rsidP="00E546D2">
            <w:pPr>
              <w:pStyle w:val="TableParagraph"/>
              <w:spacing w:before="1"/>
              <w:ind w:left="117" w:right="225"/>
              <w:rPr>
                <w:sz w:val="20"/>
                <w:szCs w:val="20"/>
              </w:rPr>
            </w:pPr>
            <w:r w:rsidRPr="005421F5">
              <w:rPr>
                <w:sz w:val="20"/>
                <w:szCs w:val="20"/>
              </w:rPr>
              <w:t>“The nurses at the hospital here we are many and if all of us we know something about tuberculosis and about tuberculosis detection, if all of us we are aware and we know much about it, we will be able to identify more cases but because most of us don’t know anything about tuberculosis when a person is even coughing they will ignore the person until those experience ones capture the person”. (Male HCW, MH)</w:t>
            </w:r>
          </w:p>
        </w:tc>
      </w:tr>
      <w:tr w:rsidR="008E73F4" w:rsidRPr="008E73F4" w14:paraId="07C20738" w14:textId="77777777" w:rsidTr="00E546D2">
        <w:trPr>
          <w:trHeight w:val="563"/>
        </w:trPr>
        <w:tc>
          <w:tcPr>
            <w:tcW w:w="2009" w:type="dxa"/>
            <w:vMerge/>
            <w:tcBorders>
              <w:top w:val="nil"/>
            </w:tcBorders>
          </w:tcPr>
          <w:p w14:paraId="4579278A" w14:textId="77777777" w:rsidR="008E73F4" w:rsidRPr="005421F5" w:rsidRDefault="008E73F4" w:rsidP="00E546D2">
            <w:pPr>
              <w:rPr>
                <w:sz w:val="20"/>
                <w:szCs w:val="20"/>
              </w:rPr>
            </w:pPr>
          </w:p>
        </w:tc>
        <w:tc>
          <w:tcPr>
            <w:tcW w:w="7420" w:type="dxa"/>
          </w:tcPr>
          <w:p w14:paraId="53EEB5D1" w14:textId="77777777" w:rsidR="008E73F4" w:rsidRPr="005421F5" w:rsidRDefault="008E73F4" w:rsidP="00E546D2">
            <w:pPr>
              <w:pStyle w:val="TableParagraph"/>
              <w:spacing w:before="7" w:line="232" w:lineRule="auto"/>
              <w:ind w:left="117" w:right="128"/>
              <w:rPr>
                <w:sz w:val="20"/>
                <w:szCs w:val="20"/>
              </w:rPr>
            </w:pPr>
            <w:r w:rsidRPr="005421F5">
              <w:rPr>
                <w:sz w:val="20"/>
                <w:szCs w:val="20"/>
              </w:rPr>
              <w:t>“Not all the health workers have gone for the training, but TB is a common thing [..], we have been learning about it so even if you don’t go for training at least you have to identify cases”. (Female HCW, RHF)</w:t>
            </w:r>
          </w:p>
        </w:tc>
      </w:tr>
      <w:tr w:rsidR="008E73F4" w:rsidRPr="008E73F4" w14:paraId="014C3417" w14:textId="77777777" w:rsidTr="00E546D2">
        <w:trPr>
          <w:trHeight w:val="1323"/>
        </w:trPr>
        <w:tc>
          <w:tcPr>
            <w:tcW w:w="2009" w:type="dxa"/>
          </w:tcPr>
          <w:p w14:paraId="399B9F39" w14:textId="77777777" w:rsidR="008E73F4" w:rsidRPr="005421F5" w:rsidRDefault="008E73F4" w:rsidP="00E546D2">
            <w:pPr>
              <w:pStyle w:val="TableParagraph"/>
              <w:rPr>
                <w:b/>
                <w:sz w:val="20"/>
                <w:szCs w:val="20"/>
              </w:rPr>
            </w:pPr>
          </w:p>
          <w:p w14:paraId="22382A2C" w14:textId="77777777" w:rsidR="008E73F4" w:rsidRPr="005421F5" w:rsidRDefault="008E73F4" w:rsidP="00E546D2">
            <w:pPr>
              <w:pStyle w:val="TableParagraph"/>
              <w:rPr>
                <w:b/>
                <w:sz w:val="20"/>
                <w:szCs w:val="20"/>
              </w:rPr>
            </w:pPr>
          </w:p>
          <w:p w14:paraId="5FB69301" w14:textId="77777777" w:rsidR="008E73F4" w:rsidRPr="005421F5" w:rsidRDefault="008E73F4" w:rsidP="00E546D2">
            <w:pPr>
              <w:pStyle w:val="TableParagraph"/>
              <w:rPr>
                <w:b/>
                <w:sz w:val="20"/>
                <w:szCs w:val="20"/>
              </w:rPr>
            </w:pPr>
          </w:p>
          <w:p w14:paraId="7A326FF7" w14:textId="77777777" w:rsidR="008E73F4" w:rsidRPr="005421F5" w:rsidRDefault="008E73F4" w:rsidP="00E546D2">
            <w:pPr>
              <w:pStyle w:val="TableParagraph"/>
              <w:spacing w:before="1"/>
              <w:rPr>
                <w:b/>
                <w:sz w:val="20"/>
                <w:szCs w:val="20"/>
              </w:rPr>
            </w:pPr>
          </w:p>
          <w:p w14:paraId="7BFE586E" w14:textId="77777777" w:rsidR="008E73F4" w:rsidRPr="005421F5" w:rsidRDefault="008E73F4" w:rsidP="00E546D2">
            <w:pPr>
              <w:pStyle w:val="TableParagraph"/>
              <w:ind w:left="242"/>
              <w:rPr>
                <w:sz w:val="20"/>
                <w:szCs w:val="20"/>
              </w:rPr>
            </w:pPr>
            <w:r w:rsidRPr="005421F5">
              <w:rPr>
                <w:sz w:val="20"/>
                <w:szCs w:val="20"/>
              </w:rPr>
              <w:t>Fear of infection</w:t>
            </w:r>
          </w:p>
        </w:tc>
        <w:tc>
          <w:tcPr>
            <w:tcW w:w="7420" w:type="dxa"/>
          </w:tcPr>
          <w:p w14:paraId="67935DFB" w14:textId="77777777" w:rsidR="008E73F4" w:rsidRPr="005421F5" w:rsidRDefault="008E73F4" w:rsidP="00E546D2">
            <w:pPr>
              <w:pStyle w:val="TableParagraph"/>
              <w:spacing w:before="1"/>
              <w:ind w:left="117" w:right="545"/>
              <w:rPr>
                <w:sz w:val="20"/>
                <w:szCs w:val="20"/>
              </w:rPr>
            </w:pPr>
            <w:r w:rsidRPr="005421F5">
              <w:rPr>
                <w:sz w:val="20"/>
                <w:szCs w:val="20"/>
              </w:rPr>
              <w:t>“If the health worker doesn’t have so much knowledge about TB and has just this knowledge that TB is infectious, […] then getting closer to the person and even how to handle yourself before the person so that you will not also get infected is one issue.</w:t>
            </w:r>
          </w:p>
          <w:p w14:paraId="1B89674A" w14:textId="77777777" w:rsidR="008E73F4" w:rsidRPr="005421F5" w:rsidRDefault="008E73F4" w:rsidP="00E546D2">
            <w:pPr>
              <w:pStyle w:val="TableParagraph"/>
              <w:ind w:left="117" w:right="432"/>
              <w:rPr>
                <w:sz w:val="20"/>
                <w:szCs w:val="20"/>
              </w:rPr>
            </w:pPr>
            <w:r w:rsidRPr="005421F5">
              <w:rPr>
                <w:sz w:val="20"/>
                <w:szCs w:val="20"/>
              </w:rPr>
              <w:t xml:space="preserve">Also, if the nurse doesn’t have much knowledge then </w:t>
            </w:r>
            <w:proofErr w:type="gramStart"/>
            <w:r w:rsidRPr="005421F5">
              <w:rPr>
                <w:sz w:val="20"/>
                <w:szCs w:val="20"/>
              </w:rPr>
              <w:t>stigmatization</w:t>
            </w:r>
            <w:proofErr w:type="gramEnd"/>
            <w:r w:rsidRPr="005421F5">
              <w:rPr>
                <w:sz w:val="20"/>
                <w:szCs w:val="20"/>
              </w:rPr>
              <w:t xml:space="preserve"> then comes in and fear of infection comes in too so you will not be able to assess the client very well”. (Female HCW, RHF)</w:t>
            </w:r>
          </w:p>
        </w:tc>
      </w:tr>
      <w:tr w:rsidR="008E73F4" w:rsidRPr="008E73F4" w14:paraId="638D61BF" w14:textId="77777777" w:rsidTr="00E546D2">
        <w:trPr>
          <w:trHeight w:val="1323"/>
        </w:trPr>
        <w:tc>
          <w:tcPr>
            <w:tcW w:w="2009" w:type="dxa"/>
            <w:vAlign w:val="center"/>
          </w:tcPr>
          <w:p w14:paraId="6376FE4A" w14:textId="77777777" w:rsidR="008E73F4" w:rsidRPr="005421F5" w:rsidRDefault="008E73F4" w:rsidP="00E546D2">
            <w:pPr>
              <w:pStyle w:val="TableParagraph"/>
              <w:jc w:val="center"/>
              <w:rPr>
                <w:b/>
                <w:sz w:val="20"/>
                <w:szCs w:val="20"/>
              </w:rPr>
            </w:pPr>
            <w:r w:rsidRPr="005421F5">
              <w:rPr>
                <w:sz w:val="20"/>
                <w:szCs w:val="20"/>
              </w:rPr>
              <w:t>Attitude towards TB work</w:t>
            </w:r>
          </w:p>
        </w:tc>
        <w:tc>
          <w:tcPr>
            <w:tcW w:w="7420" w:type="dxa"/>
          </w:tcPr>
          <w:p w14:paraId="670655F7" w14:textId="77777777" w:rsidR="008E73F4" w:rsidRPr="005421F5" w:rsidRDefault="008E73F4" w:rsidP="00E546D2">
            <w:pPr>
              <w:pStyle w:val="TableParagraph"/>
              <w:spacing w:before="1"/>
              <w:ind w:left="115" w:right="272"/>
              <w:rPr>
                <w:sz w:val="20"/>
                <w:szCs w:val="20"/>
              </w:rPr>
            </w:pPr>
            <w:r w:rsidRPr="005421F5">
              <w:rPr>
                <w:sz w:val="20"/>
                <w:szCs w:val="20"/>
              </w:rPr>
              <w:t>“Some of our laboratory staff, who show much concern for this screening issue, sometimes if accidentally they are not there and those who are around are the less concerned ones, sometimes we don’t get test result. [Therefore we] sometimes have to recall the clients to come and reproduce the sputum, sometimes you have to pay</w:t>
            </w:r>
          </w:p>
          <w:p w14:paraId="791CDE69" w14:textId="77777777" w:rsidR="008E73F4" w:rsidRPr="005421F5" w:rsidRDefault="008E73F4" w:rsidP="00E546D2">
            <w:pPr>
              <w:pStyle w:val="TableParagraph"/>
              <w:spacing w:before="1"/>
              <w:ind w:left="117" w:right="545"/>
              <w:rPr>
                <w:sz w:val="20"/>
                <w:szCs w:val="20"/>
              </w:rPr>
            </w:pPr>
            <w:r w:rsidRPr="005421F5">
              <w:rPr>
                <w:sz w:val="20"/>
                <w:szCs w:val="20"/>
              </w:rPr>
              <w:t>their T&amp;T (travel and transportation)”. (Male HCW, MH)</w:t>
            </w:r>
          </w:p>
        </w:tc>
      </w:tr>
      <w:tr w:rsidR="008E73F4" w:rsidRPr="008E73F4" w14:paraId="4C04979B" w14:textId="77777777" w:rsidTr="00E546D2">
        <w:trPr>
          <w:trHeight w:val="519"/>
        </w:trPr>
        <w:tc>
          <w:tcPr>
            <w:tcW w:w="2009" w:type="dxa"/>
            <w:vMerge w:val="restart"/>
            <w:vAlign w:val="center"/>
          </w:tcPr>
          <w:p w14:paraId="41EBC31D" w14:textId="77777777" w:rsidR="008E73F4" w:rsidRPr="005421F5" w:rsidRDefault="008E73F4" w:rsidP="00E546D2">
            <w:pPr>
              <w:pStyle w:val="TableParagraph"/>
              <w:jc w:val="center"/>
              <w:rPr>
                <w:sz w:val="20"/>
                <w:szCs w:val="20"/>
              </w:rPr>
            </w:pPr>
            <w:r w:rsidRPr="005421F5">
              <w:rPr>
                <w:sz w:val="20"/>
                <w:szCs w:val="20"/>
              </w:rPr>
              <w:t>Suggested solutions by HCWs</w:t>
            </w:r>
          </w:p>
        </w:tc>
        <w:tc>
          <w:tcPr>
            <w:tcW w:w="7420" w:type="dxa"/>
          </w:tcPr>
          <w:p w14:paraId="0CA90A80" w14:textId="77777777" w:rsidR="008E73F4" w:rsidRPr="005421F5" w:rsidRDefault="008E73F4" w:rsidP="00E546D2">
            <w:pPr>
              <w:pStyle w:val="TableParagraph"/>
              <w:spacing w:before="1"/>
              <w:ind w:left="115" w:right="272"/>
              <w:rPr>
                <w:sz w:val="20"/>
                <w:szCs w:val="20"/>
              </w:rPr>
            </w:pPr>
            <w:r w:rsidRPr="005421F5">
              <w:rPr>
                <w:sz w:val="20"/>
                <w:szCs w:val="20"/>
              </w:rPr>
              <w:t>“If we get laboratory in any of the four facilities in the sub-district, it will solve the referral problem”. (Female HCW, RHF)</w:t>
            </w:r>
          </w:p>
        </w:tc>
      </w:tr>
      <w:tr w:rsidR="008E73F4" w:rsidRPr="008E73F4" w14:paraId="35FA0E7A" w14:textId="77777777" w:rsidTr="00E546D2">
        <w:trPr>
          <w:trHeight w:val="1323"/>
        </w:trPr>
        <w:tc>
          <w:tcPr>
            <w:tcW w:w="2009" w:type="dxa"/>
            <w:vMerge/>
            <w:vAlign w:val="center"/>
          </w:tcPr>
          <w:p w14:paraId="6738FD9B" w14:textId="77777777" w:rsidR="008E73F4" w:rsidRPr="005421F5" w:rsidRDefault="008E73F4" w:rsidP="00E546D2">
            <w:pPr>
              <w:pStyle w:val="TableParagraph"/>
              <w:jc w:val="center"/>
              <w:rPr>
                <w:sz w:val="20"/>
                <w:szCs w:val="20"/>
              </w:rPr>
            </w:pPr>
          </w:p>
        </w:tc>
        <w:tc>
          <w:tcPr>
            <w:tcW w:w="7420" w:type="dxa"/>
          </w:tcPr>
          <w:p w14:paraId="10661D85" w14:textId="77777777" w:rsidR="008E73F4" w:rsidRPr="005421F5" w:rsidRDefault="008E73F4" w:rsidP="00E546D2">
            <w:pPr>
              <w:pStyle w:val="TableParagraph"/>
              <w:spacing w:before="1"/>
              <w:ind w:left="115" w:right="323"/>
              <w:rPr>
                <w:sz w:val="20"/>
                <w:szCs w:val="20"/>
              </w:rPr>
            </w:pPr>
            <w:r w:rsidRPr="005421F5">
              <w:rPr>
                <w:sz w:val="20"/>
                <w:szCs w:val="20"/>
              </w:rPr>
              <w:t>“[…] instead of we referring directly to the laboratory at the municipal hospital, there could be a focal person at the laboratory who could come and take the sample and then when the person is diagnosed positive, the person can now go to the</w:t>
            </w:r>
          </w:p>
          <w:p w14:paraId="3887349C" w14:textId="77777777" w:rsidR="008E73F4" w:rsidRPr="005421F5" w:rsidRDefault="008E73F4" w:rsidP="00E546D2">
            <w:pPr>
              <w:pStyle w:val="TableParagraph"/>
              <w:spacing w:before="1"/>
              <w:ind w:left="115" w:right="272"/>
              <w:rPr>
                <w:sz w:val="20"/>
                <w:szCs w:val="20"/>
              </w:rPr>
            </w:pPr>
            <w:r w:rsidRPr="005421F5">
              <w:rPr>
                <w:sz w:val="20"/>
                <w:szCs w:val="20"/>
              </w:rPr>
              <w:t>bigger facility for treatment […]”. (Female HCW, RHF)</w:t>
            </w:r>
          </w:p>
        </w:tc>
      </w:tr>
    </w:tbl>
    <w:p w14:paraId="56ED765B" w14:textId="77777777" w:rsidR="00DF7D7A" w:rsidRPr="00094EEC" w:rsidRDefault="00DF7D7A" w:rsidP="008E73F4">
      <w:pPr>
        <w:jc w:val="center"/>
        <w:rPr>
          <w:sz w:val="18"/>
          <w:szCs w:val="18"/>
        </w:rPr>
      </w:pPr>
      <w:r w:rsidRPr="00094EEC">
        <w:rPr>
          <w:sz w:val="18"/>
          <w:szCs w:val="18"/>
        </w:rPr>
        <w:t>HCW= healthcare worker, MH= municipal hospital, RHF= rural health facility, TB= tuberculosis</w:t>
      </w:r>
    </w:p>
    <w:p w14:paraId="6796E617" w14:textId="77777777" w:rsidR="00DF7D7A" w:rsidRPr="00DF7D7A" w:rsidRDefault="00DF7D7A" w:rsidP="00DF7D7A"/>
    <w:sectPr w:rsidR="00DF7D7A" w:rsidRPr="00DF7D7A" w:rsidSect="008E73F4">
      <w:pgSz w:w="11906" w:h="16838"/>
      <w:pgMar w:top="656" w:right="1440" w:bottom="90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060"/>
    <w:rsid w:val="00033015"/>
    <w:rsid w:val="0007059E"/>
    <w:rsid w:val="00094EEC"/>
    <w:rsid w:val="000A3E27"/>
    <w:rsid w:val="001835BF"/>
    <w:rsid w:val="00376050"/>
    <w:rsid w:val="00451F08"/>
    <w:rsid w:val="00517922"/>
    <w:rsid w:val="00523DC0"/>
    <w:rsid w:val="005607DC"/>
    <w:rsid w:val="005C6608"/>
    <w:rsid w:val="008032CE"/>
    <w:rsid w:val="008E73F4"/>
    <w:rsid w:val="00A77714"/>
    <w:rsid w:val="00AA4BE9"/>
    <w:rsid w:val="00B43708"/>
    <w:rsid w:val="00B82D42"/>
    <w:rsid w:val="00C34707"/>
    <w:rsid w:val="00C875EF"/>
    <w:rsid w:val="00CE258A"/>
    <w:rsid w:val="00D53060"/>
    <w:rsid w:val="00DC65FD"/>
    <w:rsid w:val="00DF7D7A"/>
    <w:rsid w:val="00F22BB2"/>
    <w:rsid w:val="00F8232F"/>
    <w:rsid w:val="00FA70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3A6EB"/>
  <w15:chartTrackingRefBased/>
  <w15:docId w15:val="{E397C8DB-3123-48EA-AFC5-575F6BB45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30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D53060"/>
    <w:pPr>
      <w:widowControl w:val="0"/>
      <w:autoSpaceDE w:val="0"/>
      <w:autoSpaceDN w:val="0"/>
      <w:spacing w:after="0" w:line="240" w:lineRule="auto"/>
    </w:pPr>
    <w:rPr>
      <w:rFonts w:ascii="Calibri" w:eastAsia="Calibri" w:hAnsi="Calibri" w:cs="Calibri"/>
      <w:lang w:val="en-US"/>
    </w:rPr>
  </w:style>
  <w:style w:type="character" w:styleId="CommentReference">
    <w:name w:val="annotation reference"/>
    <w:basedOn w:val="DefaultParagraphFont"/>
    <w:uiPriority w:val="99"/>
    <w:semiHidden/>
    <w:unhideWhenUsed/>
    <w:rsid w:val="00523DC0"/>
    <w:rPr>
      <w:sz w:val="16"/>
      <w:szCs w:val="16"/>
    </w:rPr>
  </w:style>
  <w:style w:type="paragraph" w:styleId="CommentText">
    <w:name w:val="annotation text"/>
    <w:basedOn w:val="Normal"/>
    <w:link w:val="CommentTextChar"/>
    <w:uiPriority w:val="99"/>
    <w:semiHidden/>
    <w:unhideWhenUsed/>
    <w:rsid w:val="00523DC0"/>
    <w:pPr>
      <w:spacing w:line="240" w:lineRule="auto"/>
    </w:pPr>
    <w:rPr>
      <w:sz w:val="20"/>
      <w:szCs w:val="20"/>
    </w:rPr>
  </w:style>
  <w:style w:type="character" w:customStyle="1" w:styleId="CommentTextChar">
    <w:name w:val="Comment Text Char"/>
    <w:basedOn w:val="DefaultParagraphFont"/>
    <w:link w:val="CommentText"/>
    <w:uiPriority w:val="99"/>
    <w:semiHidden/>
    <w:rsid w:val="00523DC0"/>
    <w:rPr>
      <w:sz w:val="20"/>
      <w:szCs w:val="20"/>
    </w:rPr>
  </w:style>
  <w:style w:type="paragraph" w:styleId="CommentSubject">
    <w:name w:val="annotation subject"/>
    <w:basedOn w:val="CommentText"/>
    <w:next w:val="CommentText"/>
    <w:link w:val="CommentSubjectChar"/>
    <w:uiPriority w:val="99"/>
    <w:semiHidden/>
    <w:unhideWhenUsed/>
    <w:rsid w:val="00523DC0"/>
    <w:rPr>
      <w:b/>
      <w:bCs/>
    </w:rPr>
  </w:style>
  <w:style w:type="character" w:customStyle="1" w:styleId="CommentSubjectChar">
    <w:name w:val="Comment Subject Char"/>
    <w:basedOn w:val="CommentTextChar"/>
    <w:link w:val="CommentSubject"/>
    <w:uiPriority w:val="99"/>
    <w:semiHidden/>
    <w:rsid w:val="00523DC0"/>
    <w:rPr>
      <w:b/>
      <w:bCs/>
      <w:sz w:val="20"/>
      <w:szCs w:val="20"/>
    </w:rPr>
  </w:style>
  <w:style w:type="paragraph" w:styleId="BalloonText">
    <w:name w:val="Balloon Text"/>
    <w:basedOn w:val="Normal"/>
    <w:link w:val="BalloonTextChar"/>
    <w:uiPriority w:val="99"/>
    <w:semiHidden/>
    <w:unhideWhenUsed/>
    <w:rsid w:val="00523DC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3DC0"/>
    <w:rPr>
      <w:rFonts w:ascii="Segoe UI" w:hAnsi="Segoe UI" w:cs="Segoe UI"/>
      <w:sz w:val="18"/>
      <w:szCs w:val="18"/>
    </w:rPr>
  </w:style>
  <w:style w:type="paragraph" w:styleId="NoSpacing">
    <w:name w:val="No Spacing"/>
    <w:uiPriority w:val="1"/>
    <w:qFormat/>
    <w:rsid w:val="008E73F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587</Words>
  <Characters>3351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Joyce Der</dc:creator>
  <cp:keywords/>
  <dc:description/>
  <cp:lastModifiedBy>Joyce Der</cp:lastModifiedBy>
  <cp:revision>2</cp:revision>
  <dcterms:created xsi:type="dcterms:W3CDTF">2022-02-24T18:35:00Z</dcterms:created>
  <dcterms:modified xsi:type="dcterms:W3CDTF">2022-02-24T18:35:00Z</dcterms:modified>
</cp:coreProperties>
</file>