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D8215" w14:textId="74ABB4CA" w:rsidR="0069092A" w:rsidRPr="0069092A" w:rsidRDefault="0069092A" w:rsidP="0069092A">
      <w:r w:rsidRPr="0069092A">
        <w:t>The data that support the findings of this study are available on request from the corresponding author, [</w:t>
      </w:r>
      <w:r>
        <w:t>AG</w:t>
      </w:r>
      <w:r w:rsidRPr="0069092A">
        <w:t>]. The data are not publicly available due to their containing information that could compromise the privacy of research participants.</w:t>
      </w:r>
    </w:p>
    <w:p w14:paraId="4132DB8A" w14:textId="77777777" w:rsidR="00AA1829" w:rsidRDefault="0069092A"/>
    <w:sectPr w:rsidR="00AA182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92A"/>
    <w:rsid w:val="00213BC8"/>
    <w:rsid w:val="00240B09"/>
    <w:rsid w:val="002651BD"/>
    <w:rsid w:val="002B34C1"/>
    <w:rsid w:val="0034029E"/>
    <w:rsid w:val="00421418"/>
    <w:rsid w:val="005D54D3"/>
    <w:rsid w:val="0064625D"/>
    <w:rsid w:val="0069092A"/>
    <w:rsid w:val="006C45F5"/>
    <w:rsid w:val="006D0098"/>
    <w:rsid w:val="007C190A"/>
    <w:rsid w:val="0086559A"/>
    <w:rsid w:val="00895ABE"/>
    <w:rsid w:val="009D6610"/>
    <w:rsid w:val="00A763C1"/>
    <w:rsid w:val="00AB24DC"/>
    <w:rsid w:val="00B43E17"/>
    <w:rsid w:val="00BB73CF"/>
    <w:rsid w:val="00D11F58"/>
    <w:rsid w:val="00DA2727"/>
    <w:rsid w:val="00DE3EE8"/>
    <w:rsid w:val="00E328FC"/>
    <w:rsid w:val="00E576D7"/>
    <w:rsid w:val="00EC7398"/>
    <w:rsid w:val="00F64B34"/>
    <w:rsid w:val="00F70E9A"/>
    <w:rsid w:val="00FD1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ED1051F"/>
  <w15:chartTrackingRefBased/>
  <w15:docId w15:val="{0CAA84A1-7B31-8049-A2CC-2B4E34933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12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Garnett</dc:creator>
  <cp:keywords/>
  <dc:description/>
  <cp:lastModifiedBy>Anna Garnett</cp:lastModifiedBy>
  <cp:revision>1</cp:revision>
  <dcterms:created xsi:type="dcterms:W3CDTF">2022-03-08T15:47:00Z</dcterms:created>
  <dcterms:modified xsi:type="dcterms:W3CDTF">2022-03-08T15:48:00Z</dcterms:modified>
</cp:coreProperties>
</file>