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39314" w14:textId="77777777" w:rsidR="00864B20" w:rsidRPr="004B3F13" w:rsidRDefault="00864B20" w:rsidP="00864B20">
      <w:pPr>
        <w:jc w:val="both"/>
        <w:rPr>
          <w:b/>
          <w:bCs/>
        </w:rPr>
      </w:pPr>
      <w:r w:rsidRPr="004B3F13">
        <w:rPr>
          <w:b/>
          <w:bCs/>
        </w:rPr>
        <w:t>Appendix A</w:t>
      </w:r>
      <w:r>
        <w:rPr>
          <w:b/>
          <w:bCs/>
        </w:rPr>
        <w:t>.</w:t>
      </w:r>
    </w:p>
    <w:p w14:paraId="399E455A" w14:textId="77777777" w:rsidR="00864B20" w:rsidRPr="004B3F13" w:rsidRDefault="00864B20" w:rsidP="00864B20">
      <w:pPr>
        <w:jc w:val="both"/>
        <w:rPr>
          <w:b/>
          <w:bCs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2268"/>
        <w:gridCol w:w="6090"/>
        <w:gridCol w:w="844"/>
      </w:tblGrid>
      <w:tr w:rsidR="00864B20" w:rsidRPr="004B3F13" w14:paraId="25472D32" w14:textId="77777777" w:rsidTr="008E64FF">
        <w:trPr>
          <w:trHeight w:val="419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14:paraId="07D7546E" w14:textId="77777777" w:rsidR="00864B20" w:rsidRPr="004B3F13" w:rsidRDefault="00864B20" w:rsidP="008E64FF">
            <w:pPr>
              <w:jc w:val="both"/>
              <w:rPr>
                <w:b/>
                <w:bCs/>
                <w:sz w:val="20"/>
                <w:szCs w:val="20"/>
              </w:rPr>
            </w:pPr>
            <w:r w:rsidRPr="004B3F13">
              <w:rPr>
                <w:b/>
                <w:bCs/>
                <w:sz w:val="20"/>
                <w:szCs w:val="20"/>
              </w:rPr>
              <w:t xml:space="preserve">N.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ACEC56B" w14:textId="77777777" w:rsidR="00864B20" w:rsidRPr="004B3F13" w:rsidRDefault="00864B20" w:rsidP="008E64FF">
            <w:pPr>
              <w:jc w:val="both"/>
              <w:rPr>
                <w:b/>
                <w:bCs/>
                <w:sz w:val="20"/>
                <w:szCs w:val="20"/>
              </w:rPr>
            </w:pPr>
            <w:r w:rsidRPr="004B3F13">
              <w:rPr>
                <w:b/>
                <w:bCs/>
                <w:sz w:val="20"/>
                <w:szCs w:val="20"/>
              </w:rPr>
              <w:t>Factor</w:t>
            </w:r>
          </w:p>
        </w:tc>
        <w:tc>
          <w:tcPr>
            <w:tcW w:w="6090" w:type="dxa"/>
            <w:tcBorders>
              <w:top w:val="single" w:sz="4" w:space="0" w:color="auto"/>
              <w:bottom w:val="single" w:sz="4" w:space="0" w:color="auto"/>
            </w:tcBorders>
          </w:tcPr>
          <w:p w14:paraId="19788253" w14:textId="77777777" w:rsidR="00864B20" w:rsidRPr="004B3F13" w:rsidRDefault="00864B20" w:rsidP="008E64FF">
            <w:pPr>
              <w:jc w:val="both"/>
              <w:rPr>
                <w:b/>
                <w:bCs/>
                <w:sz w:val="20"/>
                <w:szCs w:val="20"/>
              </w:rPr>
            </w:pPr>
            <w:r w:rsidRPr="004B3F13">
              <w:rPr>
                <w:b/>
                <w:bCs/>
                <w:sz w:val="20"/>
                <w:szCs w:val="20"/>
              </w:rPr>
              <w:t>Items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3F2C65B9" w14:textId="77777777" w:rsidR="00864B20" w:rsidRPr="004B3F13" w:rsidRDefault="00864B20" w:rsidP="008E64FF">
            <w:pPr>
              <w:jc w:val="both"/>
              <w:rPr>
                <w:b/>
                <w:bCs/>
                <w:sz w:val="20"/>
                <w:szCs w:val="20"/>
              </w:rPr>
            </w:pPr>
            <w:r w:rsidRPr="004B3F13">
              <w:rPr>
                <w:b/>
                <w:bCs/>
                <w:sz w:val="20"/>
                <w:szCs w:val="20"/>
              </w:rPr>
              <w:t>Code</w:t>
            </w:r>
          </w:p>
        </w:tc>
      </w:tr>
      <w:tr w:rsidR="00864B20" w:rsidRPr="004B3F13" w14:paraId="40A10DCD" w14:textId="77777777" w:rsidTr="008E64FF">
        <w:tc>
          <w:tcPr>
            <w:tcW w:w="426" w:type="dxa"/>
            <w:tcBorders>
              <w:top w:val="single" w:sz="4" w:space="0" w:color="auto"/>
            </w:tcBorders>
          </w:tcPr>
          <w:p w14:paraId="369D997A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715ADA4" w14:textId="77777777" w:rsidR="00864B20" w:rsidRPr="004B3F13" w:rsidRDefault="00864B20" w:rsidP="008E64FF">
            <w:pPr>
              <w:jc w:val="both"/>
              <w:rPr>
                <w:b/>
                <w:bCs/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Health self-engagement</w:t>
            </w:r>
          </w:p>
        </w:tc>
        <w:tc>
          <w:tcPr>
            <w:tcW w:w="6090" w:type="dxa"/>
            <w:tcBorders>
              <w:top w:val="single" w:sz="4" w:space="0" w:color="auto"/>
            </w:tcBorders>
          </w:tcPr>
          <w:p w14:paraId="75B361FD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The use of telemonitoring has increased the effectiveness of health treatment.</w:t>
            </w:r>
          </w:p>
        </w:tc>
        <w:tc>
          <w:tcPr>
            <w:tcW w:w="844" w:type="dxa"/>
            <w:tcBorders>
              <w:top w:val="single" w:sz="4" w:space="0" w:color="auto"/>
            </w:tcBorders>
          </w:tcPr>
          <w:p w14:paraId="7DC318F3" w14:textId="77777777" w:rsidR="00864B20" w:rsidRPr="004B3F13" w:rsidRDefault="00864B20" w:rsidP="008E64FF">
            <w:pPr>
              <w:jc w:val="both"/>
              <w:rPr>
                <w:b/>
                <w:bCs/>
                <w:sz w:val="20"/>
                <w:szCs w:val="20"/>
              </w:rPr>
            </w:pPr>
            <w:r w:rsidRPr="004B3F13">
              <w:rPr>
                <w:rFonts w:eastAsiaTheme="minorHAnsi"/>
                <w:sz w:val="20"/>
                <w:szCs w:val="20"/>
                <w:lang w:val="en-US" w:eastAsia="en-US"/>
              </w:rPr>
              <w:t>PB1</w:t>
            </w:r>
          </w:p>
        </w:tc>
      </w:tr>
      <w:tr w:rsidR="00864B20" w:rsidRPr="004B3F13" w14:paraId="0762BDDA" w14:textId="77777777" w:rsidTr="008E64FF">
        <w:tc>
          <w:tcPr>
            <w:tcW w:w="426" w:type="dxa"/>
          </w:tcPr>
          <w:p w14:paraId="7D9B3E1F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7AB247F" w14:textId="77777777" w:rsidR="00864B20" w:rsidRPr="004B3F13" w:rsidRDefault="00864B20" w:rsidP="008E64FF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0" w:type="dxa"/>
          </w:tcPr>
          <w:p w14:paraId="0BA3F215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I feel good when I use the telemonitoring service.</w:t>
            </w:r>
          </w:p>
        </w:tc>
        <w:tc>
          <w:tcPr>
            <w:tcW w:w="844" w:type="dxa"/>
          </w:tcPr>
          <w:p w14:paraId="2B8AD038" w14:textId="77777777" w:rsidR="00864B20" w:rsidRPr="004B3F13" w:rsidRDefault="00864B20" w:rsidP="008E64FF">
            <w:pPr>
              <w:jc w:val="both"/>
              <w:rPr>
                <w:b/>
                <w:bCs/>
                <w:sz w:val="20"/>
                <w:szCs w:val="20"/>
              </w:rPr>
            </w:pPr>
            <w:r w:rsidRPr="004B3F13">
              <w:rPr>
                <w:rFonts w:eastAsiaTheme="minorHAnsi"/>
                <w:sz w:val="20"/>
                <w:szCs w:val="20"/>
                <w:lang w:val="en-US" w:eastAsia="en-US"/>
              </w:rPr>
              <w:t>ENGe2</w:t>
            </w:r>
          </w:p>
        </w:tc>
      </w:tr>
      <w:tr w:rsidR="00864B20" w:rsidRPr="004B3F13" w14:paraId="1D65AAAE" w14:textId="77777777" w:rsidTr="008E64FF">
        <w:tc>
          <w:tcPr>
            <w:tcW w:w="426" w:type="dxa"/>
          </w:tcPr>
          <w:p w14:paraId="721A0EF0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CBBF69C" w14:textId="77777777" w:rsidR="00864B20" w:rsidRPr="004B3F13" w:rsidRDefault="00864B20" w:rsidP="008E64FF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0" w:type="dxa"/>
          </w:tcPr>
          <w:p w14:paraId="01F0AE65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The use of telemonitoring has increased my awareness of my ailments.</w:t>
            </w:r>
          </w:p>
        </w:tc>
        <w:tc>
          <w:tcPr>
            <w:tcW w:w="844" w:type="dxa"/>
          </w:tcPr>
          <w:p w14:paraId="095F0594" w14:textId="77777777" w:rsidR="00864B20" w:rsidRPr="004B3F13" w:rsidRDefault="00864B20" w:rsidP="008E64FF">
            <w:pPr>
              <w:jc w:val="both"/>
              <w:rPr>
                <w:b/>
                <w:bCs/>
                <w:sz w:val="20"/>
                <w:szCs w:val="20"/>
              </w:rPr>
            </w:pPr>
            <w:r w:rsidRPr="004B3F13">
              <w:rPr>
                <w:rFonts w:eastAsiaTheme="minorHAnsi"/>
                <w:sz w:val="20"/>
                <w:szCs w:val="20"/>
                <w:lang w:val="en-US" w:eastAsia="en-US"/>
              </w:rPr>
              <w:t>PB3</w:t>
            </w:r>
          </w:p>
        </w:tc>
      </w:tr>
      <w:tr w:rsidR="00864B20" w:rsidRPr="004B3F13" w14:paraId="42879B4B" w14:textId="77777777" w:rsidTr="008E64FF">
        <w:tc>
          <w:tcPr>
            <w:tcW w:w="426" w:type="dxa"/>
          </w:tcPr>
          <w:p w14:paraId="60518A40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3319AEC" w14:textId="77777777" w:rsidR="00864B20" w:rsidRPr="004B3F13" w:rsidRDefault="00864B20" w:rsidP="008E64FF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0" w:type="dxa"/>
          </w:tcPr>
          <w:p w14:paraId="11110D7A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I feel reassured when I use the telemonitoring service.</w:t>
            </w:r>
          </w:p>
        </w:tc>
        <w:tc>
          <w:tcPr>
            <w:tcW w:w="844" w:type="dxa"/>
          </w:tcPr>
          <w:p w14:paraId="563ECE92" w14:textId="77777777" w:rsidR="00864B20" w:rsidRPr="004B3F13" w:rsidRDefault="00864B20" w:rsidP="008E64FF">
            <w:pPr>
              <w:jc w:val="both"/>
              <w:rPr>
                <w:b/>
                <w:bCs/>
                <w:sz w:val="20"/>
                <w:szCs w:val="20"/>
              </w:rPr>
            </w:pPr>
            <w:r w:rsidRPr="004B3F13">
              <w:rPr>
                <w:rFonts w:eastAsiaTheme="minorHAnsi"/>
                <w:sz w:val="20"/>
                <w:szCs w:val="20"/>
                <w:lang w:val="en-US" w:eastAsia="en-US"/>
              </w:rPr>
              <w:t>ENGe3</w:t>
            </w:r>
          </w:p>
        </w:tc>
      </w:tr>
      <w:tr w:rsidR="00864B20" w:rsidRPr="004B3F13" w14:paraId="6CB6A54C" w14:textId="77777777" w:rsidTr="008E64FF">
        <w:tc>
          <w:tcPr>
            <w:tcW w:w="426" w:type="dxa"/>
          </w:tcPr>
          <w:p w14:paraId="675D676F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555E957" w14:textId="77777777" w:rsidR="00864B20" w:rsidRPr="004B3F13" w:rsidRDefault="00864B20" w:rsidP="008E64FF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0" w:type="dxa"/>
          </w:tcPr>
          <w:p w14:paraId="4BE5642E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Using telemedicine has increased my faith in the therapy.</w:t>
            </w:r>
          </w:p>
        </w:tc>
        <w:tc>
          <w:tcPr>
            <w:tcW w:w="844" w:type="dxa"/>
          </w:tcPr>
          <w:p w14:paraId="3A410DAE" w14:textId="77777777" w:rsidR="00864B20" w:rsidRPr="004B3F13" w:rsidRDefault="00864B20" w:rsidP="008E64FF">
            <w:pPr>
              <w:jc w:val="both"/>
              <w:rPr>
                <w:b/>
                <w:bCs/>
                <w:sz w:val="20"/>
                <w:szCs w:val="20"/>
              </w:rPr>
            </w:pPr>
            <w:r w:rsidRPr="004B3F13">
              <w:rPr>
                <w:rFonts w:eastAsiaTheme="minorHAnsi"/>
                <w:sz w:val="20"/>
                <w:szCs w:val="20"/>
                <w:lang w:val="en-US" w:eastAsia="en-US"/>
              </w:rPr>
              <w:t>PB4</w:t>
            </w:r>
          </w:p>
        </w:tc>
      </w:tr>
      <w:tr w:rsidR="00864B20" w:rsidRPr="004B3F13" w14:paraId="7A3C9E0C" w14:textId="77777777" w:rsidTr="008E64FF">
        <w:tc>
          <w:tcPr>
            <w:tcW w:w="426" w:type="dxa"/>
          </w:tcPr>
          <w:p w14:paraId="35F053B0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FC7632C" w14:textId="77777777" w:rsidR="00864B20" w:rsidRPr="004B3F13" w:rsidRDefault="00864B20" w:rsidP="008E64FF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0" w:type="dxa"/>
          </w:tcPr>
          <w:p w14:paraId="7F347FD3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Thanks to telemonitoring I have increased the frequency with which I monitor my health.</w:t>
            </w:r>
          </w:p>
        </w:tc>
        <w:tc>
          <w:tcPr>
            <w:tcW w:w="844" w:type="dxa"/>
          </w:tcPr>
          <w:p w14:paraId="1C18B0A0" w14:textId="77777777" w:rsidR="00864B20" w:rsidRPr="004B3F13" w:rsidRDefault="00864B20" w:rsidP="008E64FF">
            <w:pPr>
              <w:jc w:val="both"/>
              <w:rPr>
                <w:b/>
                <w:bCs/>
                <w:sz w:val="20"/>
                <w:szCs w:val="20"/>
              </w:rPr>
            </w:pPr>
            <w:r w:rsidRPr="004B3F13">
              <w:rPr>
                <w:rFonts w:eastAsiaTheme="minorHAnsi"/>
                <w:sz w:val="20"/>
                <w:szCs w:val="20"/>
                <w:lang w:val="en-US" w:eastAsia="en-US"/>
              </w:rPr>
              <w:t>ENGb2</w:t>
            </w:r>
          </w:p>
        </w:tc>
      </w:tr>
      <w:tr w:rsidR="00864B20" w:rsidRPr="004B3F13" w14:paraId="79BAFE4F" w14:textId="77777777" w:rsidTr="008E64FF">
        <w:tc>
          <w:tcPr>
            <w:tcW w:w="426" w:type="dxa"/>
          </w:tcPr>
          <w:p w14:paraId="02882DD8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D537822" w14:textId="77777777" w:rsidR="00864B20" w:rsidRPr="004B3F13" w:rsidRDefault="00864B20" w:rsidP="008E64FF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0" w:type="dxa"/>
          </w:tcPr>
          <w:p w14:paraId="463480D4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I prefer to use telemonitoring rather than the traditional health service.</w:t>
            </w:r>
          </w:p>
        </w:tc>
        <w:tc>
          <w:tcPr>
            <w:tcW w:w="844" w:type="dxa"/>
          </w:tcPr>
          <w:p w14:paraId="673F12A4" w14:textId="77777777" w:rsidR="00864B20" w:rsidRPr="004B3F13" w:rsidRDefault="00864B20" w:rsidP="008E64FF">
            <w:pPr>
              <w:jc w:val="both"/>
              <w:rPr>
                <w:b/>
                <w:bCs/>
                <w:sz w:val="20"/>
                <w:szCs w:val="20"/>
              </w:rPr>
            </w:pPr>
            <w:r w:rsidRPr="004B3F13">
              <w:rPr>
                <w:rFonts w:eastAsiaTheme="minorHAnsi"/>
                <w:sz w:val="20"/>
                <w:szCs w:val="20"/>
                <w:lang w:val="en-US" w:eastAsia="en-US"/>
              </w:rPr>
              <w:t>ENGb3</w:t>
            </w:r>
          </w:p>
        </w:tc>
      </w:tr>
      <w:tr w:rsidR="00864B20" w:rsidRPr="004B3F13" w14:paraId="3E3842DD" w14:textId="77777777" w:rsidTr="008E64FF">
        <w:tc>
          <w:tcPr>
            <w:tcW w:w="426" w:type="dxa"/>
          </w:tcPr>
          <w:p w14:paraId="15BB09A6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36DDCFA" w14:textId="77777777" w:rsidR="00864B20" w:rsidRPr="004B3F13" w:rsidRDefault="00864B20" w:rsidP="008E64FF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0" w:type="dxa"/>
          </w:tcPr>
          <w:p w14:paraId="68C33B15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The use of telemonitoring has increased my psychic-physical well-being.</w:t>
            </w:r>
          </w:p>
        </w:tc>
        <w:tc>
          <w:tcPr>
            <w:tcW w:w="844" w:type="dxa"/>
          </w:tcPr>
          <w:p w14:paraId="24BE93C9" w14:textId="77777777" w:rsidR="00864B20" w:rsidRPr="004B3F13" w:rsidRDefault="00864B20" w:rsidP="008E64FF">
            <w:pPr>
              <w:jc w:val="both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4B3F13">
              <w:rPr>
                <w:rFonts w:eastAsiaTheme="minorHAnsi"/>
                <w:sz w:val="20"/>
                <w:szCs w:val="20"/>
                <w:lang w:val="en-US" w:eastAsia="en-US"/>
              </w:rPr>
              <w:t>PB2</w:t>
            </w:r>
          </w:p>
        </w:tc>
      </w:tr>
      <w:tr w:rsidR="00864B20" w:rsidRPr="004B3F13" w14:paraId="6EE5FED4" w14:textId="77777777" w:rsidTr="008E64FF">
        <w:tc>
          <w:tcPr>
            <w:tcW w:w="426" w:type="dxa"/>
          </w:tcPr>
          <w:p w14:paraId="0F69DEA5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B8F28EB" w14:textId="77777777" w:rsidR="00864B20" w:rsidRPr="004B3F13" w:rsidRDefault="00864B20" w:rsidP="008E64FF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0" w:type="dxa"/>
          </w:tcPr>
          <w:p w14:paraId="6E21BC6D" w14:textId="77777777" w:rsidR="00864B20" w:rsidRPr="004B3F13" w:rsidRDefault="00864B20" w:rsidP="008E64FF">
            <w:pPr>
              <w:jc w:val="both"/>
              <w:rPr>
                <w:b/>
                <w:bCs/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Telemonitoring helps me change the way I manage my ailments.</w:t>
            </w:r>
          </w:p>
        </w:tc>
        <w:tc>
          <w:tcPr>
            <w:tcW w:w="844" w:type="dxa"/>
          </w:tcPr>
          <w:p w14:paraId="1F468195" w14:textId="77777777" w:rsidR="00864B20" w:rsidRPr="004B3F13" w:rsidRDefault="00864B20" w:rsidP="008E64FF">
            <w:pPr>
              <w:jc w:val="both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4B3F13">
              <w:rPr>
                <w:rFonts w:eastAsiaTheme="minorHAnsi"/>
                <w:sz w:val="20"/>
                <w:szCs w:val="20"/>
                <w:lang w:val="en-US" w:eastAsia="en-US"/>
              </w:rPr>
              <w:t>ENGb1</w:t>
            </w:r>
          </w:p>
        </w:tc>
      </w:tr>
      <w:tr w:rsidR="00864B20" w:rsidRPr="004B3F13" w14:paraId="1441A580" w14:textId="77777777" w:rsidTr="008E64FF">
        <w:tc>
          <w:tcPr>
            <w:tcW w:w="426" w:type="dxa"/>
          </w:tcPr>
          <w:p w14:paraId="086DF2B8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</w:tcPr>
          <w:p w14:paraId="7D053F4D" w14:textId="77777777" w:rsidR="00864B20" w:rsidRPr="004B3F13" w:rsidRDefault="00864B20" w:rsidP="008E64FF">
            <w:pPr>
              <w:jc w:val="both"/>
              <w:rPr>
                <w:b/>
                <w:bCs/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Technological risk</w:t>
            </w:r>
          </w:p>
        </w:tc>
        <w:tc>
          <w:tcPr>
            <w:tcW w:w="6090" w:type="dxa"/>
          </w:tcPr>
          <w:p w14:paraId="4D5A7198" w14:textId="77777777" w:rsidR="00864B20" w:rsidRPr="004B3F13" w:rsidRDefault="00864B20" w:rsidP="008E64FF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4" w:type="dxa"/>
          </w:tcPr>
          <w:p w14:paraId="21C4C18B" w14:textId="77777777" w:rsidR="00864B20" w:rsidRPr="004B3F13" w:rsidRDefault="00864B20" w:rsidP="008E64FF">
            <w:pPr>
              <w:jc w:val="both"/>
              <w:rPr>
                <w:rFonts w:eastAsiaTheme="minorHAnsi"/>
                <w:sz w:val="20"/>
                <w:szCs w:val="20"/>
                <w:lang w:val="en-US" w:eastAsia="en-US"/>
              </w:rPr>
            </w:pPr>
          </w:p>
        </w:tc>
      </w:tr>
      <w:tr w:rsidR="00864B20" w:rsidRPr="004B3F13" w14:paraId="28525FDF" w14:textId="77777777" w:rsidTr="008E64FF">
        <w:tc>
          <w:tcPr>
            <w:tcW w:w="426" w:type="dxa"/>
          </w:tcPr>
          <w:p w14:paraId="3576D539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ADECE9D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090" w:type="dxa"/>
          </w:tcPr>
          <w:p w14:paraId="40A92DE2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The use of telemonitoring could cause problems in safeguarding my privacy.</w:t>
            </w:r>
          </w:p>
        </w:tc>
        <w:tc>
          <w:tcPr>
            <w:tcW w:w="844" w:type="dxa"/>
          </w:tcPr>
          <w:p w14:paraId="35521091" w14:textId="77777777" w:rsidR="00864B20" w:rsidRPr="004B3F13" w:rsidRDefault="00864B20" w:rsidP="008E64FF">
            <w:pPr>
              <w:jc w:val="both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4B3F13">
              <w:rPr>
                <w:rFonts w:eastAsiaTheme="minorHAnsi"/>
                <w:sz w:val="20"/>
                <w:szCs w:val="20"/>
                <w:lang w:val="en-US" w:eastAsia="en-US"/>
              </w:rPr>
              <w:t>EE2</w:t>
            </w:r>
          </w:p>
        </w:tc>
      </w:tr>
      <w:tr w:rsidR="00864B20" w:rsidRPr="004B3F13" w14:paraId="6EAE28E6" w14:textId="77777777" w:rsidTr="008E64FF">
        <w:tc>
          <w:tcPr>
            <w:tcW w:w="426" w:type="dxa"/>
          </w:tcPr>
          <w:p w14:paraId="7B34B5A4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029474B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090" w:type="dxa"/>
          </w:tcPr>
          <w:p w14:paraId="3AA0E5AF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There are security problems linked to the use of telemonitoring services.</w:t>
            </w:r>
          </w:p>
        </w:tc>
        <w:tc>
          <w:tcPr>
            <w:tcW w:w="844" w:type="dxa"/>
          </w:tcPr>
          <w:p w14:paraId="49983175" w14:textId="77777777" w:rsidR="00864B20" w:rsidRPr="004B3F13" w:rsidRDefault="00864B20" w:rsidP="008E64FF">
            <w:pPr>
              <w:jc w:val="both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4B3F13">
              <w:rPr>
                <w:rFonts w:eastAsiaTheme="minorHAnsi"/>
                <w:sz w:val="20"/>
                <w:szCs w:val="20"/>
                <w:lang w:val="en-US" w:eastAsia="en-US"/>
              </w:rPr>
              <w:t>PTR2</w:t>
            </w:r>
          </w:p>
        </w:tc>
      </w:tr>
      <w:tr w:rsidR="00864B20" w:rsidRPr="004B3F13" w14:paraId="72D7EF84" w14:textId="77777777" w:rsidTr="008E64FF">
        <w:tc>
          <w:tcPr>
            <w:tcW w:w="426" w:type="dxa"/>
          </w:tcPr>
          <w:p w14:paraId="2A63DFC4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48C1E5F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090" w:type="dxa"/>
          </w:tcPr>
          <w:p w14:paraId="1E75F6E2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With telemonitoring services there is a risk of leakage of personal information.</w:t>
            </w:r>
          </w:p>
        </w:tc>
        <w:tc>
          <w:tcPr>
            <w:tcW w:w="844" w:type="dxa"/>
          </w:tcPr>
          <w:p w14:paraId="2E8D03CF" w14:textId="77777777" w:rsidR="00864B20" w:rsidRPr="004B3F13" w:rsidRDefault="00864B20" w:rsidP="008E64FF">
            <w:pPr>
              <w:jc w:val="both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4B3F13">
              <w:rPr>
                <w:rFonts w:eastAsiaTheme="minorHAnsi"/>
                <w:sz w:val="20"/>
                <w:szCs w:val="20"/>
                <w:lang w:val="en-US" w:eastAsia="en-US"/>
              </w:rPr>
              <w:t>PTR1</w:t>
            </w:r>
          </w:p>
        </w:tc>
      </w:tr>
      <w:tr w:rsidR="00864B20" w:rsidRPr="004B3F13" w14:paraId="7551A7AD" w14:textId="77777777" w:rsidTr="008E64FF">
        <w:tc>
          <w:tcPr>
            <w:tcW w:w="426" w:type="dxa"/>
          </w:tcPr>
          <w:p w14:paraId="610C9A8E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B922050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090" w:type="dxa"/>
          </w:tcPr>
          <w:p w14:paraId="6FEE7806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The use of telemedicine could interfere with my habits.</w:t>
            </w:r>
          </w:p>
        </w:tc>
        <w:tc>
          <w:tcPr>
            <w:tcW w:w="844" w:type="dxa"/>
          </w:tcPr>
          <w:p w14:paraId="2A7F6BA7" w14:textId="77777777" w:rsidR="00864B20" w:rsidRPr="004B3F13" w:rsidRDefault="00864B20" w:rsidP="008E64FF">
            <w:pPr>
              <w:jc w:val="both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4B3F13">
              <w:rPr>
                <w:rFonts w:eastAsiaTheme="minorHAnsi"/>
                <w:sz w:val="20"/>
                <w:szCs w:val="20"/>
                <w:lang w:val="en-US" w:eastAsia="en-US"/>
              </w:rPr>
              <w:t>EE4</w:t>
            </w:r>
          </w:p>
        </w:tc>
      </w:tr>
      <w:tr w:rsidR="00864B20" w:rsidRPr="004B3F13" w14:paraId="40029C1C" w14:textId="77777777" w:rsidTr="008E64FF">
        <w:tc>
          <w:tcPr>
            <w:tcW w:w="426" w:type="dxa"/>
          </w:tcPr>
          <w:p w14:paraId="589A9906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DED5AB7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090" w:type="dxa"/>
          </w:tcPr>
          <w:p w14:paraId="55BDE8A9" w14:textId="77777777" w:rsidR="00864B20" w:rsidRPr="004B3F13" w:rsidRDefault="00864B20" w:rsidP="008E64FF">
            <w:pPr>
              <w:tabs>
                <w:tab w:val="left" w:pos="3215"/>
              </w:tabs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The use of telemonitoring services could have negative consequences.</w:t>
            </w:r>
          </w:p>
        </w:tc>
        <w:tc>
          <w:tcPr>
            <w:tcW w:w="844" w:type="dxa"/>
          </w:tcPr>
          <w:p w14:paraId="71936E7D" w14:textId="77777777" w:rsidR="00864B20" w:rsidRPr="004B3F13" w:rsidRDefault="00864B20" w:rsidP="008E64FF">
            <w:pPr>
              <w:jc w:val="both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4B3F13">
              <w:rPr>
                <w:rFonts w:eastAsiaTheme="minorHAnsi"/>
                <w:sz w:val="20"/>
                <w:szCs w:val="20"/>
                <w:lang w:val="en-US" w:eastAsia="en-US"/>
              </w:rPr>
              <w:t>PTR3</w:t>
            </w:r>
          </w:p>
        </w:tc>
      </w:tr>
      <w:tr w:rsidR="00864B20" w:rsidRPr="004B3F13" w14:paraId="055AAD35" w14:textId="77777777" w:rsidTr="008E64FF">
        <w:tc>
          <w:tcPr>
            <w:tcW w:w="426" w:type="dxa"/>
          </w:tcPr>
          <w:p w14:paraId="3F2BAAD3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9453387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090" w:type="dxa"/>
          </w:tcPr>
          <w:p w14:paraId="3ED67179" w14:textId="77777777" w:rsidR="00864B20" w:rsidRPr="004B3F13" w:rsidRDefault="00864B20" w:rsidP="008E64FF">
            <w:pPr>
              <w:tabs>
                <w:tab w:val="left" w:pos="3299"/>
              </w:tabs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Screen size, internet velocity etc. Cause problems for the use of telemonitoring services.</w:t>
            </w:r>
          </w:p>
        </w:tc>
        <w:tc>
          <w:tcPr>
            <w:tcW w:w="844" w:type="dxa"/>
          </w:tcPr>
          <w:p w14:paraId="43CC07F9" w14:textId="77777777" w:rsidR="00864B20" w:rsidRPr="004B3F13" w:rsidRDefault="00864B20" w:rsidP="008E64FF">
            <w:pPr>
              <w:jc w:val="both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4B3F13">
              <w:rPr>
                <w:rFonts w:eastAsiaTheme="minorHAnsi"/>
                <w:sz w:val="20"/>
                <w:szCs w:val="20"/>
                <w:lang w:val="en-US" w:eastAsia="en-US"/>
              </w:rPr>
              <w:t>EE3</w:t>
            </w:r>
          </w:p>
        </w:tc>
      </w:tr>
      <w:tr w:rsidR="00864B20" w:rsidRPr="004B3F13" w14:paraId="6D6FDAC3" w14:textId="77777777" w:rsidTr="008E64FF">
        <w:tc>
          <w:tcPr>
            <w:tcW w:w="426" w:type="dxa"/>
          </w:tcPr>
          <w:p w14:paraId="02B38441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BE5555B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090" w:type="dxa"/>
          </w:tcPr>
          <w:p w14:paraId="68085030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Adapting to the telemonitoring service requires great effort.</w:t>
            </w:r>
          </w:p>
        </w:tc>
        <w:tc>
          <w:tcPr>
            <w:tcW w:w="844" w:type="dxa"/>
          </w:tcPr>
          <w:p w14:paraId="21F920E6" w14:textId="77777777" w:rsidR="00864B20" w:rsidRPr="004B3F13" w:rsidRDefault="00864B20" w:rsidP="008E64FF">
            <w:pPr>
              <w:jc w:val="both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4B3F13">
              <w:rPr>
                <w:rFonts w:eastAsiaTheme="minorHAnsi"/>
                <w:sz w:val="20"/>
                <w:szCs w:val="20"/>
                <w:lang w:val="en-US" w:eastAsia="en-US"/>
              </w:rPr>
              <w:t>EE1</w:t>
            </w:r>
          </w:p>
        </w:tc>
      </w:tr>
      <w:tr w:rsidR="00864B20" w:rsidRPr="004B3F13" w14:paraId="208E17A8" w14:textId="77777777" w:rsidTr="008E64FF">
        <w:tc>
          <w:tcPr>
            <w:tcW w:w="426" w:type="dxa"/>
          </w:tcPr>
          <w:p w14:paraId="7728686B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643ABB31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Perceived ease of use</w:t>
            </w:r>
          </w:p>
        </w:tc>
        <w:tc>
          <w:tcPr>
            <w:tcW w:w="6090" w:type="dxa"/>
          </w:tcPr>
          <w:p w14:paraId="3C2C3D6A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44" w:type="dxa"/>
          </w:tcPr>
          <w:p w14:paraId="083CD398" w14:textId="77777777" w:rsidR="00864B20" w:rsidRPr="004B3F13" w:rsidRDefault="00864B20" w:rsidP="008E64FF">
            <w:pPr>
              <w:jc w:val="both"/>
              <w:rPr>
                <w:rFonts w:eastAsiaTheme="minorHAnsi"/>
                <w:sz w:val="20"/>
                <w:szCs w:val="20"/>
                <w:lang w:val="en-US" w:eastAsia="en-US"/>
              </w:rPr>
            </w:pPr>
          </w:p>
        </w:tc>
      </w:tr>
      <w:tr w:rsidR="00864B20" w:rsidRPr="004B3F13" w14:paraId="1524D955" w14:textId="77777777" w:rsidTr="008E64FF">
        <w:tc>
          <w:tcPr>
            <w:tcW w:w="426" w:type="dxa"/>
          </w:tcPr>
          <w:p w14:paraId="062E4CAB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93FFE49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090" w:type="dxa"/>
          </w:tcPr>
          <w:p w14:paraId="670AF8E7" w14:textId="77777777" w:rsidR="00864B20" w:rsidRPr="004B3F13" w:rsidRDefault="00864B20" w:rsidP="008E64FF">
            <w:pPr>
              <w:tabs>
                <w:tab w:val="left" w:pos="4270"/>
              </w:tabs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The use of the telemonitoring service is clear and understandable.</w:t>
            </w:r>
          </w:p>
        </w:tc>
        <w:tc>
          <w:tcPr>
            <w:tcW w:w="844" w:type="dxa"/>
          </w:tcPr>
          <w:p w14:paraId="2AFBB393" w14:textId="77777777" w:rsidR="00864B20" w:rsidRPr="004B3F13" w:rsidRDefault="00864B20" w:rsidP="008E64FF">
            <w:pPr>
              <w:jc w:val="both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4B3F13">
              <w:rPr>
                <w:rFonts w:eastAsiaTheme="minorHAnsi"/>
                <w:sz w:val="20"/>
                <w:szCs w:val="20"/>
                <w:lang w:val="en-US" w:eastAsia="en-US"/>
              </w:rPr>
              <w:t>PEU2</w:t>
            </w:r>
          </w:p>
        </w:tc>
      </w:tr>
      <w:tr w:rsidR="00864B20" w:rsidRPr="004B3F13" w14:paraId="5BBD5BE4" w14:textId="77777777" w:rsidTr="008E64FF">
        <w:tc>
          <w:tcPr>
            <w:tcW w:w="426" w:type="dxa"/>
          </w:tcPr>
          <w:p w14:paraId="41B25DEE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2CA5B4F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090" w:type="dxa"/>
          </w:tcPr>
          <w:p w14:paraId="581DDC76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It is easy to understand how to use it.</w:t>
            </w:r>
          </w:p>
        </w:tc>
        <w:tc>
          <w:tcPr>
            <w:tcW w:w="844" w:type="dxa"/>
          </w:tcPr>
          <w:p w14:paraId="0C9F70F7" w14:textId="77777777" w:rsidR="00864B20" w:rsidRPr="004B3F13" w:rsidRDefault="00864B20" w:rsidP="008E64FF">
            <w:pPr>
              <w:jc w:val="both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4B3F13">
              <w:rPr>
                <w:rFonts w:eastAsiaTheme="minorHAnsi"/>
                <w:sz w:val="20"/>
                <w:szCs w:val="20"/>
                <w:lang w:val="en-US" w:eastAsia="en-US"/>
              </w:rPr>
              <w:t>PEU1</w:t>
            </w:r>
          </w:p>
        </w:tc>
      </w:tr>
      <w:tr w:rsidR="00864B20" w:rsidRPr="004B3F13" w14:paraId="4A33F633" w14:textId="77777777" w:rsidTr="008E64FF">
        <w:tc>
          <w:tcPr>
            <w:tcW w:w="426" w:type="dxa"/>
          </w:tcPr>
          <w:p w14:paraId="0A7B2175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0BF4100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090" w:type="dxa"/>
          </w:tcPr>
          <w:p w14:paraId="342D5905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The telemonitoring service is easy to use.</w:t>
            </w:r>
          </w:p>
        </w:tc>
        <w:tc>
          <w:tcPr>
            <w:tcW w:w="844" w:type="dxa"/>
          </w:tcPr>
          <w:p w14:paraId="4ABCDB40" w14:textId="77777777" w:rsidR="00864B20" w:rsidRPr="004B3F13" w:rsidRDefault="00864B20" w:rsidP="008E64FF">
            <w:pPr>
              <w:jc w:val="both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4B3F13">
              <w:rPr>
                <w:rFonts w:eastAsiaTheme="minorHAnsi"/>
                <w:sz w:val="20"/>
                <w:szCs w:val="20"/>
                <w:lang w:val="en-US" w:eastAsia="en-US"/>
              </w:rPr>
              <w:t>PEU4</w:t>
            </w:r>
          </w:p>
        </w:tc>
      </w:tr>
      <w:tr w:rsidR="00864B20" w:rsidRPr="004B3F13" w14:paraId="51786EA6" w14:textId="77777777" w:rsidTr="008E64FF">
        <w:tc>
          <w:tcPr>
            <w:tcW w:w="426" w:type="dxa"/>
          </w:tcPr>
          <w:p w14:paraId="4678D519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494005E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090" w:type="dxa"/>
          </w:tcPr>
          <w:p w14:paraId="5CDED948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The use of the telemonitoring service is flexible.</w:t>
            </w:r>
          </w:p>
        </w:tc>
        <w:tc>
          <w:tcPr>
            <w:tcW w:w="844" w:type="dxa"/>
          </w:tcPr>
          <w:p w14:paraId="6C4295C4" w14:textId="77777777" w:rsidR="00864B20" w:rsidRPr="004B3F13" w:rsidRDefault="00864B20" w:rsidP="008E64FF">
            <w:pPr>
              <w:jc w:val="both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4B3F13">
              <w:rPr>
                <w:rFonts w:eastAsiaTheme="minorHAnsi"/>
                <w:sz w:val="20"/>
                <w:szCs w:val="20"/>
                <w:lang w:val="en-US" w:eastAsia="en-US"/>
              </w:rPr>
              <w:t>PEU3</w:t>
            </w:r>
          </w:p>
        </w:tc>
      </w:tr>
      <w:tr w:rsidR="00864B20" w:rsidRPr="004B3F13" w14:paraId="7D7D0A32" w14:textId="77777777" w:rsidTr="008E64FF">
        <w:tc>
          <w:tcPr>
            <w:tcW w:w="426" w:type="dxa"/>
          </w:tcPr>
          <w:p w14:paraId="1439A642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4</w:t>
            </w:r>
          </w:p>
        </w:tc>
        <w:tc>
          <w:tcPr>
            <w:tcW w:w="2268" w:type="dxa"/>
          </w:tcPr>
          <w:p w14:paraId="02ABDE30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Satisfaction</w:t>
            </w:r>
          </w:p>
        </w:tc>
        <w:tc>
          <w:tcPr>
            <w:tcW w:w="6090" w:type="dxa"/>
          </w:tcPr>
          <w:p w14:paraId="1677915C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44" w:type="dxa"/>
          </w:tcPr>
          <w:p w14:paraId="04103990" w14:textId="77777777" w:rsidR="00864B20" w:rsidRPr="004B3F13" w:rsidRDefault="00864B20" w:rsidP="008E64FF">
            <w:pPr>
              <w:jc w:val="both"/>
              <w:rPr>
                <w:rFonts w:eastAsiaTheme="minorHAnsi"/>
                <w:sz w:val="20"/>
                <w:szCs w:val="20"/>
                <w:lang w:val="en-US" w:eastAsia="en-US"/>
              </w:rPr>
            </w:pPr>
          </w:p>
        </w:tc>
      </w:tr>
      <w:tr w:rsidR="00864B20" w:rsidRPr="004B3F13" w14:paraId="11CF6C79" w14:textId="77777777" w:rsidTr="008E64FF">
        <w:tc>
          <w:tcPr>
            <w:tcW w:w="426" w:type="dxa"/>
          </w:tcPr>
          <w:p w14:paraId="40FD2BE8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B8A33FB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090" w:type="dxa"/>
          </w:tcPr>
          <w:p w14:paraId="0FF8EFB7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I am satisfied with what the telemonitoring services offers me.</w:t>
            </w:r>
          </w:p>
        </w:tc>
        <w:tc>
          <w:tcPr>
            <w:tcW w:w="844" w:type="dxa"/>
          </w:tcPr>
          <w:p w14:paraId="5C10F68D" w14:textId="77777777" w:rsidR="00864B20" w:rsidRPr="004B3F13" w:rsidRDefault="00864B20" w:rsidP="008E64FF">
            <w:pPr>
              <w:jc w:val="both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4B3F13">
              <w:rPr>
                <w:rFonts w:eastAsiaTheme="minorHAnsi"/>
                <w:sz w:val="20"/>
                <w:szCs w:val="20"/>
                <w:lang w:val="en-US" w:eastAsia="en-US"/>
              </w:rPr>
              <w:t>SAT2</w:t>
            </w:r>
          </w:p>
        </w:tc>
      </w:tr>
      <w:tr w:rsidR="00864B20" w:rsidRPr="004B3F13" w14:paraId="780ED995" w14:textId="77777777" w:rsidTr="008E64FF">
        <w:tc>
          <w:tcPr>
            <w:tcW w:w="426" w:type="dxa"/>
          </w:tcPr>
          <w:p w14:paraId="5D810AFD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A8F6C1E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090" w:type="dxa"/>
          </w:tcPr>
          <w:p w14:paraId="2B339D6E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This telemonitoring services meets my expectations.</w:t>
            </w:r>
          </w:p>
        </w:tc>
        <w:tc>
          <w:tcPr>
            <w:tcW w:w="844" w:type="dxa"/>
          </w:tcPr>
          <w:p w14:paraId="762B5954" w14:textId="77777777" w:rsidR="00864B20" w:rsidRPr="004B3F13" w:rsidRDefault="00864B20" w:rsidP="008E64FF">
            <w:pPr>
              <w:jc w:val="both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4B3F13">
              <w:rPr>
                <w:rFonts w:eastAsiaTheme="minorHAnsi"/>
                <w:sz w:val="20"/>
                <w:szCs w:val="20"/>
                <w:lang w:val="en-US" w:eastAsia="en-US"/>
              </w:rPr>
              <w:t>SAT1</w:t>
            </w:r>
          </w:p>
        </w:tc>
      </w:tr>
      <w:tr w:rsidR="00864B20" w:rsidRPr="004B3F13" w14:paraId="6EDFA073" w14:textId="77777777" w:rsidTr="008E64FF">
        <w:tc>
          <w:tcPr>
            <w:tcW w:w="426" w:type="dxa"/>
          </w:tcPr>
          <w:p w14:paraId="6CBE22E3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54D3EBF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090" w:type="dxa"/>
          </w:tcPr>
          <w:p w14:paraId="0F6D0EF7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 xml:space="preserve">If I could go back in </w:t>
            </w:r>
            <w:proofErr w:type="gramStart"/>
            <w:r w:rsidRPr="004B3F13">
              <w:rPr>
                <w:sz w:val="20"/>
                <w:szCs w:val="20"/>
              </w:rPr>
              <w:t>time</w:t>
            </w:r>
            <w:proofErr w:type="gramEnd"/>
            <w:r w:rsidRPr="004B3F13">
              <w:rPr>
                <w:sz w:val="20"/>
                <w:szCs w:val="20"/>
              </w:rPr>
              <w:t xml:space="preserve"> I would confirm my adhesion to the telemonitoring service.</w:t>
            </w:r>
          </w:p>
        </w:tc>
        <w:tc>
          <w:tcPr>
            <w:tcW w:w="844" w:type="dxa"/>
          </w:tcPr>
          <w:p w14:paraId="65E3CA95" w14:textId="77777777" w:rsidR="00864B20" w:rsidRPr="004B3F13" w:rsidRDefault="00864B20" w:rsidP="008E64FF">
            <w:pPr>
              <w:jc w:val="both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4B3F13">
              <w:rPr>
                <w:rFonts w:eastAsiaTheme="minorHAnsi"/>
                <w:sz w:val="20"/>
                <w:szCs w:val="20"/>
                <w:lang w:val="en-US" w:eastAsia="en-US"/>
              </w:rPr>
              <w:t>SAT3</w:t>
            </w:r>
          </w:p>
        </w:tc>
      </w:tr>
      <w:tr w:rsidR="00864B20" w:rsidRPr="004B3F13" w14:paraId="411E3D2A" w14:textId="77777777" w:rsidTr="008E64FF">
        <w:tc>
          <w:tcPr>
            <w:tcW w:w="426" w:type="dxa"/>
          </w:tcPr>
          <w:p w14:paraId="141B5251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14:paraId="7731AEAF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Patient cognitive engagement</w:t>
            </w:r>
          </w:p>
        </w:tc>
        <w:tc>
          <w:tcPr>
            <w:tcW w:w="6090" w:type="dxa"/>
          </w:tcPr>
          <w:p w14:paraId="480777CB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44" w:type="dxa"/>
          </w:tcPr>
          <w:p w14:paraId="618B8946" w14:textId="77777777" w:rsidR="00864B20" w:rsidRPr="004B3F13" w:rsidRDefault="00864B20" w:rsidP="008E64FF">
            <w:pPr>
              <w:jc w:val="both"/>
              <w:rPr>
                <w:rFonts w:eastAsiaTheme="minorHAnsi"/>
                <w:sz w:val="20"/>
                <w:szCs w:val="20"/>
                <w:lang w:val="en-US" w:eastAsia="en-US"/>
              </w:rPr>
            </w:pPr>
          </w:p>
        </w:tc>
      </w:tr>
      <w:tr w:rsidR="00864B20" w:rsidRPr="004B3F13" w14:paraId="264188D0" w14:textId="77777777" w:rsidTr="008E64FF">
        <w:tc>
          <w:tcPr>
            <w:tcW w:w="426" w:type="dxa"/>
          </w:tcPr>
          <w:p w14:paraId="401D3BF7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C92460D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090" w:type="dxa"/>
          </w:tcPr>
          <w:p w14:paraId="529639F6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I would like to try other techniques of telemonitoring.</w:t>
            </w:r>
          </w:p>
        </w:tc>
        <w:tc>
          <w:tcPr>
            <w:tcW w:w="844" w:type="dxa"/>
          </w:tcPr>
          <w:p w14:paraId="683A7904" w14:textId="77777777" w:rsidR="00864B20" w:rsidRPr="004B3F13" w:rsidRDefault="00864B20" w:rsidP="008E64FF">
            <w:pPr>
              <w:jc w:val="both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4B3F13">
              <w:rPr>
                <w:rFonts w:eastAsiaTheme="minorHAnsi"/>
                <w:sz w:val="20"/>
                <w:szCs w:val="20"/>
                <w:lang w:val="en-US" w:eastAsia="en-US"/>
              </w:rPr>
              <w:t>ENGc2</w:t>
            </w:r>
          </w:p>
        </w:tc>
      </w:tr>
      <w:tr w:rsidR="00864B20" w:rsidRPr="004B3F13" w14:paraId="7BD803D5" w14:textId="77777777" w:rsidTr="008E64FF">
        <w:tc>
          <w:tcPr>
            <w:tcW w:w="426" w:type="dxa"/>
          </w:tcPr>
          <w:p w14:paraId="3B2A5ECB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383534E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090" w:type="dxa"/>
          </w:tcPr>
          <w:p w14:paraId="401FD511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I would like to know more about telemedicine.</w:t>
            </w:r>
          </w:p>
        </w:tc>
        <w:tc>
          <w:tcPr>
            <w:tcW w:w="844" w:type="dxa"/>
          </w:tcPr>
          <w:p w14:paraId="203DBF13" w14:textId="77777777" w:rsidR="00864B20" w:rsidRPr="004B3F13" w:rsidRDefault="00864B20" w:rsidP="008E64FF">
            <w:pPr>
              <w:jc w:val="both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4B3F13">
              <w:rPr>
                <w:rFonts w:eastAsiaTheme="minorHAnsi"/>
                <w:sz w:val="20"/>
                <w:szCs w:val="20"/>
                <w:lang w:val="en-US" w:eastAsia="en-US"/>
              </w:rPr>
              <w:t>ENGc1</w:t>
            </w:r>
          </w:p>
        </w:tc>
      </w:tr>
      <w:tr w:rsidR="00864B20" w:rsidRPr="004B3F13" w14:paraId="25577778" w14:textId="77777777" w:rsidTr="008E64FF">
        <w:tc>
          <w:tcPr>
            <w:tcW w:w="426" w:type="dxa"/>
          </w:tcPr>
          <w:p w14:paraId="2917EA9B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5900943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090" w:type="dxa"/>
          </w:tcPr>
          <w:p w14:paraId="51C017B8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I would like to be informed on the next telemonitoring initiatives.</w:t>
            </w:r>
          </w:p>
        </w:tc>
        <w:tc>
          <w:tcPr>
            <w:tcW w:w="844" w:type="dxa"/>
          </w:tcPr>
          <w:p w14:paraId="515AD984" w14:textId="77777777" w:rsidR="00864B20" w:rsidRPr="004B3F13" w:rsidRDefault="00864B20" w:rsidP="008E64FF">
            <w:pPr>
              <w:jc w:val="both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4B3F13">
              <w:rPr>
                <w:rFonts w:eastAsiaTheme="minorHAnsi"/>
                <w:sz w:val="20"/>
                <w:szCs w:val="20"/>
                <w:lang w:val="en-US" w:eastAsia="en-US"/>
              </w:rPr>
              <w:t>ENGc3</w:t>
            </w:r>
          </w:p>
        </w:tc>
      </w:tr>
      <w:tr w:rsidR="00864B20" w:rsidRPr="004B3F13" w14:paraId="7F245D18" w14:textId="77777777" w:rsidTr="008E64FF">
        <w:tc>
          <w:tcPr>
            <w:tcW w:w="426" w:type="dxa"/>
          </w:tcPr>
          <w:p w14:paraId="278EFA41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6</w:t>
            </w:r>
          </w:p>
        </w:tc>
        <w:tc>
          <w:tcPr>
            <w:tcW w:w="2268" w:type="dxa"/>
          </w:tcPr>
          <w:p w14:paraId="33236A47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Perceived usefulness</w:t>
            </w:r>
          </w:p>
        </w:tc>
        <w:tc>
          <w:tcPr>
            <w:tcW w:w="6090" w:type="dxa"/>
          </w:tcPr>
          <w:p w14:paraId="70B0F763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44" w:type="dxa"/>
          </w:tcPr>
          <w:p w14:paraId="500F89C0" w14:textId="77777777" w:rsidR="00864B20" w:rsidRPr="004B3F13" w:rsidRDefault="00864B20" w:rsidP="008E64FF">
            <w:pPr>
              <w:jc w:val="both"/>
              <w:rPr>
                <w:rFonts w:eastAsiaTheme="minorHAnsi"/>
                <w:sz w:val="20"/>
                <w:szCs w:val="20"/>
                <w:lang w:val="en-US" w:eastAsia="en-US"/>
              </w:rPr>
            </w:pPr>
          </w:p>
        </w:tc>
      </w:tr>
      <w:tr w:rsidR="00864B20" w:rsidRPr="004B3F13" w14:paraId="403A3660" w14:textId="77777777" w:rsidTr="008E64FF">
        <w:tc>
          <w:tcPr>
            <w:tcW w:w="426" w:type="dxa"/>
          </w:tcPr>
          <w:p w14:paraId="31145376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3D2A583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090" w:type="dxa"/>
          </w:tcPr>
          <w:p w14:paraId="73249603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I find it easy to obtain and verify information on my state of health through the telemonitoring service.</w:t>
            </w:r>
          </w:p>
        </w:tc>
        <w:tc>
          <w:tcPr>
            <w:tcW w:w="844" w:type="dxa"/>
          </w:tcPr>
          <w:p w14:paraId="5D9BE201" w14:textId="77777777" w:rsidR="00864B20" w:rsidRPr="004B3F13" w:rsidRDefault="00864B20" w:rsidP="008E64FF">
            <w:pPr>
              <w:jc w:val="both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4B3F13">
              <w:rPr>
                <w:rFonts w:eastAsiaTheme="minorHAnsi"/>
                <w:sz w:val="20"/>
                <w:szCs w:val="20"/>
                <w:lang w:val="en-US" w:eastAsia="en-US"/>
              </w:rPr>
              <w:t>PU2</w:t>
            </w:r>
          </w:p>
        </w:tc>
      </w:tr>
      <w:tr w:rsidR="00864B20" w:rsidRPr="004B3F13" w14:paraId="57EEABF7" w14:textId="77777777" w:rsidTr="008E64FF">
        <w:tc>
          <w:tcPr>
            <w:tcW w:w="426" w:type="dxa"/>
          </w:tcPr>
          <w:p w14:paraId="1444DDF0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1030A98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090" w:type="dxa"/>
          </w:tcPr>
          <w:p w14:paraId="5CBA2ADB" w14:textId="77777777" w:rsidR="00864B20" w:rsidRPr="004B3F13" w:rsidRDefault="00864B20" w:rsidP="008E64FF">
            <w:pPr>
              <w:tabs>
                <w:tab w:val="left" w:pos="3650"/>
              </w:tabs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With telemonitoring I can quickly access information on my health status.</w:t>
            </w:r>
          </w:p>
        </w:tc>
        <w:tc>
          <w:tcPr>
            <w:tcW w:w="844" w:type="dxa"/>
          </w:tcPr>
          <w:p w14:paraId="6D0AF1E4" w14:textId="77777777" w:rsidR="00864B20" w:rsidRPr="004B3F13" w:rsidRDefault="00864B20" w:rsidP="008E64FF">
            <w:pPr>
              <w:jc w:val="both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4B3F13">
              <w:rPr>
                <w:rFonts w:eastAsiaTheme="minorHAnsi"/>
                <w:sz w:val="20"/>
                <w:szCs w:val="20"/>
                <w:lang w:val="en-US" w:eastAsia="en-US"/>
              </w:rPr>
              <w:t>PU1</w:t>
            </w:r>
          </w:p>
        </w:tc>
      </w:tr>
      <w:tr w:rsidR="00864B20" w:rsidRPr="004B3F13" w14:paraId="1370A2FF" w14:textId="77777777" w:rsidTr="008E64FF">
        <w:tc>
          <w:tcPr>
            <w:tcW w:w="426" w:type="dxa"/>
          </w:tcPr>
          <w:p w14:paraId="7A48118C" w14:textId="77777777" w:rsidR="00864B20" w:rsidRPr="004B3F13" w:rsidRDefault="00864B20" w:rsidP="008E64FF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D61A80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090" w:type="dxa"/>
          </w:tcPr>
          <w:p w14:paraId="65C3770A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The telemonitoring service is effective.</w:t>
            </w:r>
          </w:p>
        </w:tc>
        <w:tc>
          <w:tcPr>
            <w:tcW w:w="844" w:type="dxa"/>
          </w:tcPr>
          <w:p w14:paraId="16BAB2F8" w14:textId="77777777" w:rsidR="00864B20" w:rsidRPr="004B3F13" w:rsidRDefault="00864B20" w:rsidP="008E64FF">
            <w:pPr>
              <w:jc w:val="both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4B3F13">
              <w:rPr>
                <w:rFonts w:eastAsiaTheme="minorHAnsi"/>
                <w:sz w:val="20"/>
                <w:szCs w:val="20"/>
                <w:lang w:val="en-US" w:eastAsia="en-US"/>
              </w:rPr>
              <w:t>PU3</w:t>
            </w:r>
          </w:p>
        </w:tc>
      </w:tr>
      <w:tr w:rsidR="00864B20" w:rsidRPr="00F53866" w14:paraId="39885700" w14:textId="77777777" w:rsidTr="008E64FF">
        <w:tc>
          <w:tcPr>
            <w:tcW w:w="426" w:type="dxa"/>
            <w:tcBorders>
              <w:bottom w:val="single" w:sz="4" w:space="0" w:color="auto"/>
            </w:tcBorders>
          </w:tcPr>
          <w:p w14:paraId="6329CE60" w14:textId="77777777" w:rsidR="00864B20" w:rsidRPr="004B3F13" w:rsidRDefault="00864B20" w:rsidP="008E64FF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5DF2C7D" w14:textId="77777777" w:rsidR="00864B20" w:rsidRPr="004B3F13" w:rsidRDefault="00864B20" w:rsidP="008E64F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090" w:type="dxa"/>
            <w:tcBorders>
              <w:bottom w:val="single" w:sz="4" w:space="0" w:color="auto"/>
            </w:tcBorders>
          </w:tcPr>
          <w:p w14:paraId="6DBA9BA9" w14:textId="77777777" w:rsidR="00864B20" w:rsidRPr="004B3F13" w:rsidRDefault="00864B20" w:rsidP="008E64FF">
            <w:pPr>
              <w:tabs>
                <w:tab w:val="left" w:pos="4487"/>
              </w:tabs>
              <w:jc w:val="both"/>
              <w:rPr>
                <w:sz w:val="20"/>
                <w:szCs w:val="20"/>
              </w:rPr>
            </w:pPr>
            <w:r w:rsidRPr="004B3F13">
              <w:rPr>
                <w:sz w:val="20"/>
                <w:szCs w:val="20"/>
              </w:rPr>
              <w:t>The telemonitoring service is useful.</w:t>
            </w: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14:paraId="2AF2A3F2" w14:textId="77777777" w:rsidR="00864B20" w:rsidRPr="00F53866" w:rsidRDefault="00864B20" w:rsidP="008E64FF">
            <w:pPr>
              <w:jc w:val="both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4B3F13">
              <w:rPr>
                <w:rFonts w:eastAsiaTheme="minorHAnsi"/>
                <w:sz w:val="20"/>
                <w:szCs w:val="20"/>
                <w:lang w:val="en-US" w:eastAsia="en-US"/>
              </w:rPr>
              <w:t>PU4</w:t>
            </w:r>
          </w:p>
        </w:tc>
      </w:tr>
    </w:tbl>
    <w:p w14:paraId="3E7E7DE8" w14:textId="77777777" w:rsidR="00864B20" w:rsidRPr="00F53866" w:rsidRDefault="00864B20" w:rsidP="00864B20">
      <w:pPr>
        <w:jc w:val="both"/>
        <w:rPr>
          <w:b/>
          <w:bCs/>
        </w:rPr>
      </w:pPr>
    </w:p>
    <w:p w14:paraId="15B0FE22" w14:textId="77777777" w:rsidR="00864B20" w:rsidRPr="00F53866" w:rsidRDefault="00864B20" w:rsidP="00864B20">
      <w:pPr>
        <w:jc w:val="both"/>
      </w:pPr>
    </w:p>
    <w:p w14:paraId="42121174" w14:textId="77777777" w:rsidR="00F73B6A" w:rsidRDefault="00F73B6A"/>
    <w:sectPr w:rsidR="00F73B6A" w:rsidSect="00690A35">
      <w:footerReference w:type="default" r:id="rId4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3444366"/>
      <w:docPartObj>
        <w:docPartGallery w:val="Page Numbers (Bottom of Page)"/>
        <w:docPartUnique/>
      </w:docPartObj>
    </w:sdtPr>
    <w:sdtEndPr/>
    <w:sdtContent>
      <w:p w14:paraId="74FA46D0" w14:textId="77777777" w:rsidR="00264EEC" w:rsidRDefault="00864B2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F011C">
          <w:rPr>
            <w:noProof/>
            <w:lang w:val="it-IT"/>
          </w:rPr>
          <w:t>18</w:t>
        </w:r>
        <w:r>
          <w:rPr>
            <w:noProof/>
            <w:lang w:val="it-IT"/>
          </w:rPr>
          <w:fldChar w:fldCharType="end"/>
        </w:r>
      </w:p>
    </w:sdtContent>
  </w:sdt>
  <w:p w14:paraId="407B96C5" w14:textId="77777777" w:rsidR="00264EEC" w:rsidRDefault="00864B20">
    <w:pPr>
      <w:pStyle w:val="Pidipagina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B20"/>
    <w:rsid w:val="00864B20"/>
    <w:rsid w:val="00B343E9"/>
    <w:rsid w:val="00F73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55D27"/>
  <w15:chartTrackingRefBased/>
  <w15:docId w15:val="{0249C327-AF12-4352-8277-69AF64F85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4B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64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864B20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4B20"/>
    <w:rPr>
      <w:rFonts w:ascii="Times New Roman" w:eastAsia="Times New Roman" w:hAnsi="Times New Roman" w:cs="Times New Roman"/>
      <w:sz w:val="24"/>
      <w:szCs w:val="24"/>
      <w:lang w:val="en-GB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Letizia LO PRESTI (llopresti@unisa.it)</dc:creator>
  <cp:keywords/>
  <dc:description/>
  <cp:lastModifiedBy>Letizia LO PRESTI (llopresti@unisa.it)</cp:lastModifiedBy>
  <cp:revision>1</cp:revision>
  <dcterms:created xsi:type="dcterms:W3CDTF">2022-02-09T15:35:00Z</dcterms:created>
  <dcterms:modified xsi:type="dcterms:W3CDTF">2022-02-09T15:36:00Z</dcterms:modified>
</cp:coreProperties>
</file>