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BE3C" w14:textId="1E542262" w:rsidR="00BE332B" w:rsidRPr="00BE332B" w:rsidRDefault="00BE332B" w:rsidP="00BE332B">
      <w:pPr>
        <w:rPr>
          <w:rFonts w:asciiTheme="majorBidi" w:hAnsiTheme="majorBidi" w:cstheme="majorBidi"/>
          <w:noProof/>
          <w:sz w:val="24"/>
          <w:szCs w:val="24"/>
        </w:rPr>
      </w:pP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Risk of Bias using ROBINS-I for </w:t>
      </w:r>
      <w:r>
        <w:rPr>
          <w:rFonts w:asciiTheme="majorBidi" w:hAnsiTheme="majorBidi" w:cstheme="majorBidi"/>
          <w:noProof/>
          <w:sz w:val="24"/>
          <w:szCs w:val="24"/>
        </w:rPr>
        <w:t>N</w:t>
      </w:r>
      <w:r w:rsidRPr="00BB7E29">
        <w:rPr>
          <w:rFonts w:asciiTheme="majorBidi" w:hAnsiTheme="majorBidi" w:cstheme="majorBidi"/>
          <w:noProof/>
          <w:sz w:val="24"/>
          <w:szCs w:val="24"/>
        </w:rPr>
        <w:t>on-</w:t>
      </w:r>
      <w:r>
        <w:rPr>
          <w:rFonts w:asciiTheme="majorBidi" w:hAnsiTheme="majorBidi" w:cstheme="majorBidi"/>
          <w:noProof/>
          <w:sz w:val="24"/>
          <w:szCs w:val="24"/>
        </w:rPr>
        <w:t>R</w:t>
      </w:r>
      <w:r w:rsidRPr="00BB7E29">
        <w:rPr>
          <w:rFonts w:asciiTheme="majorBidi" w:hAnsiTheme="majorBidi" w:cstheme="majorBidi"/>
          <w:noProof/>
          <w:sz w:val="24"/>
          <w:szCs w:val="24"/>
        </w:rPr>
        <w:t>andomized </w:t>
      </w:r>
      <w:r>
        <w:rPr>
          <w:rFonts w:asciiTheme="majorBidi" w:hAnsiTheme="majorBidi" w:cstheme="majorBidi"/>
          <w:noProof/>
          <w:sz w:val="24"/>
          <w:szCs w:val="24"/>
        </w:rPr>
        <w:t>S</w:t>
      </w:r>
      <w:r w:rsidRPr="00BB7E29">
        <w:rPr>
          <w:rFonts w:asciiTheme="majorBidi" w:hAnsiTheme="majorBidi" w:cstheme="majorBidi"/>
          <w:noProof/>
          <w:sz w:val="24"/>
          <w:szCs w:val="24"/>
        </w:rPr>
        <w:t xml:space="preserve">tudies of </w:t>
      </w:r>
      <w:r>
        <w:rPr>
          <w:rFonts w:asciiTheme="majorBidi" w:hAnsiTheme="majorBidi" w:cstheme="majorBidi"/>
          <w:noProof/>
          <w:sz w:val="24"/>
          <w:szCs w:val="24"/>
        </w:rPr>
        <w:t>I</w:t>
      </w:r>
      <w:r w:rsidRPr="00BB7E29">
        <w:rPr>
          <w:rFonts w:asciiTheme="majorBidi" w:hAnsiTheme="majorBidi" w:cstheme="majorBidi"/>
          <w:noProof/>
          <w:sz w:val="24"/>
          <w:szCs w:val="24"/>
        </w:rPr>
        <w:t>nterventions</w:t>
      </w:r>
      <w:r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hu-HU"/>
        </w:rPr>
        <w:t>(</w:t>
      </w:r>
      <w:r w:rsidRPr="00A175A7">
        <w:rPr>
          <w:rFonts w:asciiTheme="majorBidi" w:hAnsiTheme="majorBidi" w:cstheme="majorBidi"/>
          <w:noProof/>
          <w:sz w:val="24"/>
          <w:szCs w:val="24"/>
        </w:rPr>
        <w:t>NRSI</w:t>
      </w:r>
      <w:r>
        <w:rPr>
          <w:rFonts w:asciiTheme="majorBidi" w:hAnsiTheme="majorBidi" w:cstheme="majorBidi"/>
          <w:noProof/>
          <w:sz w:val="24"/>
          <w:szCs w:val="24"/>
        </w:rPr>
        <w:t>)</w:t>
      </w: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 studies</w:t>
      </w:r>
      <w:r>
        <w:rPr>
          <w:rFonts w:asciiTheme="majorBidi" w:hAnsiTheme="majorBidi" w:cstheme="majorBidi"/>
          <w:noProof/>
          <w:sz w:val="24"/>
          <w:szCs w:val="24"/>
        </w:rPr>
        <w:t xml:space="preserve"> (Quasi- experimental and obdervational)</w:t>
      </w: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: </w:t>
      </w:r>
    </w:p>
    <w:p w14:paraId="54ABC296" w14:textId="2490F723" w:rsidR="00BE332B" w:rsidRDefault="00BE332B" w:rsidP="00BE332B">
      <w:r>
        <w:rPr>
          <w:noProof/>
        </w:rPr>
        <w:drawing>
          <wp:inline distT="0" distB="0" distL="0" distR="0" wp14:anchorId="14D9B650" wp14:editId="43CFF230">
            <wp:extent cx="4277523" cy="76771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520" cy="768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696B2" w14:textId="1CB7DD26" w:rsidR="00BE332B" w:rsidRDefault="00BE332B">
      <w:r>
        <w:rPr>
          <w:noProof/>
        </w:rPr>
        <w:lastRenderedPageBreak/>
        <w:drawing>
          <wp:inline distT="0" distB="0" distL="0" distR="0" wp14:anchorId="1A8C65C1" wp14:editId="506220DD">
            <wp:extent cx="5943600" cy="2733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4975" w14:textId="58730C9D" w:rsidR="00BE332B" w:rsidRDefault="00BE332B"/>
    <w:p w14:paraId="50B7C7AA" w14:textId="77777777" w:rsidR="00BE332B" w:rsidRDefault="00BE332B"/>
    <w:p w14:paraId="6865BF79" w14:textId="77777777" w:rsidR="00BE332B" w:rsidRPr="00A21BA7" w:rsidRDefault="00BE332B" w:rsidP="00BE332B">
      <w:pPr>
        <w:rPr>
          <w:rFonts w:asciiTheme="majorBidi" w:hAnsiTheme="majorBidi" w:cstheme="majorBidi"/>
          <w:noProof/>
          <w:sz w:val="24"/>
          <w:szCs w:val="24"/>
        </w:rPr>
      </w:pPr>
      <w:r w:rsidRPr="00A21BA7">
        <w:rPr>
          <w:rFonts w:asciiTheme="majorBidi" w:hAnsiTheme="majorBidi" w:cstheme="majorBidi"/>
          <w:noProof/>
          <w:sz w:val="24"/>
          <w:szCs w:val="24"/>
        </w:rPr>
        <w:t xml:space="preserve">Risk of bias using ROB 2 for </w:t>
      </w:r>
      <w:r>
        <w:rPr>
          <w:rFonts w:asciiTheme="majorBidi" w:hAnsiTheme="majorBidi" w:cstheme="majorBidi"/>
          <w:noProof/>
          <w:sz w:val="24"/>
          <w:szCs w:val="24"/>
        </w:rPr>
        <w:t>Randomized Controlled Trials (</w:t>
      </w:r>
      <w:r w:rsidRPr="00A21BA7">
        <w:rPr>
          <w:rFonts w:asciiTheme="majorBidi" w:hAnsiTheme="majorBidi" w:cstheme="majorBidi"/>
          <w:noProof/>
          <w:sz w:val="24"/>
          <w:szCs w:val="24"/>
        </w:rPr>
        <w:t>RCT</w:t>
      </w:r>
      <w:r>
        <w:rPr>
          <w:rFonts w:asciiTheme="majorBidi" w:hAnsiTheme="majorBidi" w:cstheme="majorBidi"/>
          <w:noProof/>
          <w:sz w:val="24"/>
          <w:szCs w:val="24"/>
        </w:rPr>
        <w:t>)</w:t>
      </w:r>
      <w:r w:rsidRPr="00A21BA7">
        <w:rPr>
          <w:rFonts w:asciiTheme="majorBidi" w:hAnsiTheme="majorBidi" w:cstheme="majorBidi"/>
          <w:noProof/>
          <w:sz w:val="24"/>
          <w:szCs w:val="24"/>
        </w:rPr>
        <w:t xml:space="preserve"> studies:</w:t>
      </w:r>
    </w:p>
    <w:p w14:paraId="226F62EB" w14:textId="77777777" w:rsidR="00BE332B" w:rsidRDefault="00BE332B" w:rsidP="00BE332B">
      <w:r>
        <w:rPr>
          <w:noProof/>
        </w:rPr>
        <w:drawing>
          <wp:inline distT="0" distB="0" distL="0" distR="0" wp14:anchorId="7F975707" wp14:editId="6BF2B0BC">
            <wp:extent cx="5486400" cy="2190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2A2AC" w14:textId="77777777" w:rsidR="00BE332B" w:rsidRDefault="00BE332B" w:rsidP="00BE332B"/>
    <w:p w14:paraId="6037C19F" w14:textId="77777777" w:rsidR="00BE332B" w:rsidRDefault="00BE332B"/>
    <w:sectPr w:rsidR="00BE3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K2NDQyMjUzNTQyNjNV0lEKTi0uzszPAykwqQUAORiIuSwAAAA="/>
  </w:docVars>
  <w:rsids>
    <w:rsidRoot w:val="00E73373"/>
    <w:rsid w:val="00432F37"/>
    <w:rsid w:val="008C5EF0"/>
    <w:rsid w:val="00AD5FD9"/>
    <w:rsid w:val="00BE332B"/>
    <w:rsid w:val="00E7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69D7"/>
  <w15:chartTrackingRefBased/>
  <w15:docId w15:val="{23775562-C4A7-445B-995D-BD2B0B79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FATEN</dc:creator>
  <cp:keywords/>
  <dc:description/>
  <cp:lastModifiedBy>AMER FATEN</cp:lastModifiedBy>
  <cp:revision>5</cp:revision>
  <dcterms:created xsi:type="dcterms:W3CDTF">2021-11-26T09:07:00Z</dcterms:created>
  <dcterms:modified xsi:type="dcterms:W3CDTF">2021-12-07T15:01:00Z</dcterms:modified>
</cp:coreProperties>
</file>