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8D8BE" w14:textId="161C87C9" w:rsidR="00680942" w:rsidRPr="000E74E1" w:rsidRDefault="00680942" w:rsidP="0068094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Supplementary</w:t>
      </w:r>
      <w:r w:rsidRPr="000E74E1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I</w:t>
      </w:r>
      <w:r w:rsidRPr="000E74E1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nformation</w:t>
      </w:r>
    </w:p>
    <w:p w14:paraId="7AA31A87" w14:textId="77777777" w:rsidR="00680942" w:rsidRDefault="00680942" w:rsidP="00680942">
      <w:pPr>
        <w:rPr>
          <w:rFonts w:ascii="Times New Roman" w:hAnsi="Times New Roman" w:cs="Times New Roman"/>
          <w:sz w:val="24"/>
          <w:szCs w:val="24"/>
        </w:rPr>
      </w:pPr>
    </w:p>
    <w:p w14:paraId="7DCFA133" w14:textId="5F91E24A" w:rsidR="00680942" w:rsidRPr="000E74E1" w:rsidRDefault="00680942" w:rsidP="00680942">
      <w:r>
        <w:rPr>
          <w:rFonts w:ascii="Times New Roman" w:hAnsi="Times New Roman" w:cs="Times New Roman"/>
          <w:sz w:val="24"/>
          <w:szCs w:val="24"/>
        </w:rPr>
        <w:t xml:space="preserve">Cost calculator freely available at: </w:t>
      </w:r>
      <w:hyperlink r:id="rId10" w:history="1">
        <w:r w:rsidRPr="00076421">
          <w:rPr>
            <w:rStyle w:val="Hyperlink"/>
            <w:rFonts w:ascii="Times New Roman" w:hAnsi="Times New Roman" w:cs="Times New Roman"/>
            <w:sz w:val="24"/>
            <w:szCs w:val="24"/>
          </w:rPr>
          <w:t>https://uef-phoru.shinyapps.io/T2DCost/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6819DD" w14:textId="77777777" w:rsidR="00680942" w:rsidRDefault="00680942" w:rsidP="00680942">
      <w:pPr>
        <w:rPr>
          <w:rFonts w:ascii="Times New Roman" w:hAnsi="Times New Roman" w:cs="Times New Roman"/>
          <w:sz w:val="24"/>
          <w:szCs w:val="24"/>
        </w:rPr>
      </w:pPr>
    </w:p>
    <w:p w14:paraId="31B50256" w14:textId="77777777" w:rsidR="00680942" w:rsidRPr="00000AF0" w:rsidRDefault="00680942" w:rsidP="00680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 t</w:t>
      </w:r>
      <w:r w:rsidRPr="004C17C2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C17C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23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8235A">
        <w:rPr>
          <w:rFonts w:ascii="Times New Roman" w:hAnsi="Times New Roman" w:cs="Times New Roman"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 (%)</w:t>
      </w:r>
      <w:r w:rsidRPr="0070441D">
        <w:rPr>
          <w:rFonts w:ascii="Times New Roman" w:hAnsi="Times New Roman" w:cs="Times New Roman"/>
          <w:sz w:val="24"/>
          <w:szCs w:val="24"/>
        </w:rPr>
        <w:t xml:space="preserve"> of different coexisting </w:t>
      </w:r>
      <w:proofErr w:type="spellStart"/>
      <w:r w:rsidRPr="0070441D">
        <w:rPr>
          <w:rFonts w:ascii="Times New Roman" w:hAnsi="Times New Roman" w:cs="Times New Roman"/>
          <w:sz w:val="24"/>
          <w:szCs w:val="24"/>
        </w:rPr>
        <w:t>comorbities</w:t>
      </w:r>
      <w:proofErr w:type="spellEnd"/>
      <w:r w:rsidRPr="0070441D">
        <w:rPr>
          <w:rFonts w:ascii="Times New Roman" w:hAnsi="Times New Roman" w:cs="Times New Roman"/>
          <w:sz w:val="24"/>
          <w:szCs w:val="24"/>
        </w:rPr>
        <w:t xml:space="preserve"> and other dichotomous covariates</w:t>
      </w:r>
      <w:r>
        <w:rPr>
          <w:rFonts w:ascii="Times New Roman" w:hAnsi="Times New Roman" w:cs="Times New Roman"/>
          <w:sz w:val="24"/>
          <w:szCs w:val="24"/>
        </w:rPr>
        <w:t xml:space="preserve"> in patients with incident complications</w:t>
      </w:r>
    </w:p>
    <w:tbl>
      <w:tblPr>
        <w:tblStyle w:val="TableGrid"/>
        <w:tblW w:w="5000" w:type="pct"/>
        <w:tblLayout w:type="fixed"/>
        <w:tblLook w:val="06A0" w:firstRow="1" w:lastRow="0" w:firstColumn="1" w:lastColumn="0" w:noHBand="1" w:noVBand="1"/>
      </w:tblPr>
      <w:tblGrid>
        <w:gridCol w:w="2752"/>
        <w:gridCol w:w="1823"/>
        <w:gridCol w:w="1886"/>
        <w:gridCol w:w="1886"/>
        <w:gridCol w:w="1886"/>
        <w:gridCol w:w="1886"/>
        <w:gridCol w:w="1875"/>
      </w:tblGrid>
      <w:tr w:rsidR="00680942" w:rsidRPr="00C6013D" w14:paraId="2FD9C2AA" w14:textId="77777777" w:rsidTr="0040023C">
        <w:trPr>
          <w:trHeight w:val="300"/>
        </w:trPr>
        <w:tc>
          <w:tcPr>
            <w:tcW w:w="983" w:type="pct"/>
            <w:vAlign w:val="bottom"/>
          </w:tcPr>
          <w:p w14:paraId="082768EC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vAlign w:val="bottom"/>
          </w:tcPr>
          <w:p w14:paraId="6AF0EABE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Cerebrovascular</w:t>
            </w:r>
          </w:p>
        </w:tc>
        <w:tc>
          <w:tcPr>
            <w:tcW w:w="674" w:type="pct"/>
            <w:vAlign w:val="bottom"/>
          </w:tcPr>
          <w:p w14:paraId="376A6007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Cardiovascular</w:t>
            </w:r>
          </w:p>
        </w:tc>
        <w:tc>
          <w:tcPr>
            <w:tcW w:w="674" w:type="pct"/>
            <w:vAlign w:val="bottom"/>
          </w:tcPr>
          <w:p w14:paraId="06F2C0B1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Nephropathy</w:t>
            </w:r>
          </w:p>
        </w:tc>
        <w:tc>
          <w:tcPr>
            <w:tcW w:w="674" w:type="pct"/>
            <w:vAlign w:val="bottom"/>
          </w:tcPr>
          <w:p w14:paraId="29D6F91B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Foot disorders</w:t>
            </w:r>
          </w:p>
        </w:tc>
        <w:tc>
          <w:tcPr>
            <w:tcW w:w="674" w:type="pct"/>
            <w:vAlign w:val="bottom"/>
          </w:tcPr>
          <w:p w14:paraId="371F3A21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Eye complications</w:t>
            </w:r>
          </w:p>
        </w:tc>
        <w:tc>
          <w:tcPr>
            <w:tcW w:w="671" w:type="pct"/>
            <w:vAlign w:val="bottom"/>
          </w:tcPr>
          <w:p w14:paraId="4405DC1B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Neurologic</w:t>
            </w:r>
          </w:p>
        </w:tc>
      </w:tr>
      <w:tr w:rsidR="00680942" w:rsidRPr="00C6013D" w14:paraId="465A7676" w14:textId="77777777" w:rsidTr="0040023C">
        <w:trPr>
          <w:trHeight w:val="300"/>
        </w:trPr>
        <w:tc>
          <w:tcPr>
            <w:tcW w:w="983" w:type="pct"/>
            <w:vAlign w:val="bottom"/>
          </w:tcPr>
          <w:p w14:paraId="500DB8D7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Women</w:t>
            </w:r>
          </w:p>
        </w:tc>
        <w:tc>
          <w:tcPr>
            <w:tcW w:w="651" w:type="pct"/>
            <w:vAlign w:val="bottom"/>
          </w:tcPr>
          <w:p w14:paraId="3978FC14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668 (48.87%)</w:t>
            </w:r>
          </w:p>
        </w:tc>
        <w:tc>
          <w:tcPr>
            <w:tcW w:w="674" w:type="pct"/>
            <w:vAlign w:val="bottom"/>
          </w:tcPr>
          <w:p w14:paraId="716B5B49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814 (43.53%)</w:t>
            </w:r>
          </w:p>
        </w:tc>
        <w:tc>
          <w:tcPr>
            <w:tcW w:w="674" w:type="pct"/>
            <w:vAlign w:val="bottom"/>
          </w:tcPr>
          <w:p w14:paraId="3E99FF6C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135 (36.39%)</w:t>
            </w:r>
          </w:p>
        </w:tc>
        <w:tc>
          <w:tcPr>
            <w:tcW w:w="674" w:type="pct"/>
            <w:vAlign w:val="bottom"/>
          </w:tcPr>
          <w:p w14:paraId="34E8AE79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458 (41.86%)</w:t>
            </w:r>
          </w:p>
        </w:tc>
        <w:tc>
          <w:tcPr>
            <w:tcW w:w="674" w:type="pct"/>
            <w:vAlign w:val="bottom"/>
          </w:tcPr>
          <w:p w14:paraId="5D7A226F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451 (52.75%)</w:t>
            </w:r>
          </w:p>
        </w:tc>
        <w:tc>
          <w:tcPr>
            <w:tcW w:w="671" w:type="pct"/>
            <w:vAlign w:val="bottom"/>
          </w:tcPr>
          <w:p w14:paraId="3187EB4B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91 (41.36%)</w:t>
            </w:r>
          </w:p>
        </w:tc>
      </w:tr>
      <w:tr w:rsidR="00680942" w:rsidRPr="00C6013D" w14:paraId="204E7F24" w14:textId="77777777" w:rsidTr="0040023C">
        <w:trPr>
          <w:trHeight w:val="300"/>
        </w:trPr>
        <w:tc>
          <w:tcPr>
            <w:tcW w:w="983" w:type="pct"/>
            <w:vAlign w:val="bottom"/>
          </w:tcPr>
          <w:p w14:paraId="177F5B05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Death</w:t>
            </w:r>
          </w:p>
        </w:tc>
        <w:tc>
          <w:tcPr>
            <w:tcW w:w="651" w:type="pct"/>
            <w:vAlign w:val="bottom"/>
          </w:tcPr>
          <w:p w14:paraId="0BD3939B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212 (15.51%)</w:t>
            </w:r>
          </w:p>
        </w:tc>
        <w:tc>
          <w:tcPr>
            <w:tcW w:w="674" w:type="pct"/>
            <w:vAlign w:val="bottom"/>
          </w:tcPr>
          <w:p w14:paraId="4ED24B0B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275 (14.71%)</w:t>
            </w:r>
          </w:p>
        </w:tc>
        <w:tc>
          <w:tcPr>
            <w:tcW w:w="674" w:type="pct"/>
            <w:vAlign w:val="bottom"/>
          </w:tcPr>
          <w:p w14:paraId="7495C580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95 (25.61%)</w:t>
            </w:r>
          </w:p>
        </w:tc>
        <w:tc>
          <w:tcPr>
            <w:tcW w:w="674" w:type="pct"/>
            <w:vAlign w:val="bottom"/>
          </w:tcPr>
          <w:p w14:paraId="30C6BDE8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150 (13.71%)</w:t>
            </w:r>
          </w:p>
        </w:tc>
        <w:tc>
          <w:tcPr>
            <w:tcW w:w="674" w:type="pct"/>
            <w:vAlign w:val="bottom"/>
          </w:tcPr>
          <w:p w14:paraId="5370313E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 (5.5%)</w:t>
            </w:r>
          </w:p>
        </w:tc>
        <w:tc>
          <w:tcPr>
            <w:tcW w:w="671" w:type="pct"/>
            <w:vAlign w:val="bottom"/>
          </w:tcPr>
          <w:p w14:paraId="121DE7B3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 (9.55%)</w:t>
            </w:r>
          </w:p>
        </w:tc>
      </w:tr>
      <w:tr w:rsidR="00680942" w:rsidRPr="00C6013D" w14:paraId="1E6FA0AB" w14:textId="77777777" w:rsidTr="0040023C">
        <w:trPr>
          <w:trHeight w:val="300"/>
        </w:trPr>
        <w:tc>
          <w:tcPr>
            <w:tcW w:w="983" w:type="pct"/>
            <w:vAlign w:val="bottom"/>
          </w:tcPr>
          <w:p w14:paraId="7E705BFF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Rheumatological disease</w:t>
            </w:r>
          </w:p>
        </w:tc>
        <w:tc>
          <w:tcPr>
            <w:tcW w:w="651" w:type="pct"/>
            <w:vAlign w:val="bottom"/>
          </w:tcPr>
          <w:p w14:paraId="37863043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34 (2.49%)</w:t>
            </w:r>
          </w:p>
        </w:tc>
        <w:tc>
          <w:tcPr>
            <w:tcW w:w="674" w:type="pct"/>
            <w:vAlign w:val="bottom"/>
          </w:tcPr>
          <w:p w14:paraId="31F64019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41 (2.19%)</w:t>
            </w:r>
          </w:p>
        </w:tc>
        <w:tc>
          <w:tcPr>
            <w:tcW w:w="674" w:type="pct"/>
            <w:vAlign w:val="bottom"/>
          </w:tcPr>
          <w:p w14:paraId="4F05DD0B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 (3.77%)</w:t>
            </w:r>
          </w:p>
        </w:tc>
        <w:tc>
          <w:tcPr>
            <w:tcW w:w="674" w:type="pct"/>
            <w:vAlign w:val="bottom"/>
          </w:tcPr>
          <w:p w14:paraId="2EFDC04B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 (4.3%)</w:t>
            </w:r>
          </w:p>
        </w:tc>
        <w:tc>
          <w:tcPr>
            <w:tcW w:w="674" w:type="pct"/>
            <w:vAlign w:val="bottom"/>
          </w:tcPr>
          <w:p w14:paraId="57C6DA28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22 (2.57%)</w:t>
            </w:r>
          </w:p>
        </w:tc>
        <w:tc>
          <w:tcPr>
            <w:tcW w:w="671" w:type="pct"/>
            <w:vAlign w:val="bottom"/>
          </w:tcPr>
          <w:p w14:paraId="02AC135E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 (1.36%)</w:t>
            </w:r>
          </w:p>
        </w:tc>
      </w:tr>
      <w:tr w:rsidR="00680942" w:rsidRPr="00C6013D" w14:paraId="6B89F566" w14:textId="77777777" w:rsidTr="0040023C">
        <w:trPr>
          <w:trHeight w:val="300"/>
        </w:trPr>
        <w:tc>
          <w:tcPr>
            <w:tcW w:w="983" w:type="pct"/>
            <w:vAlign w:val="bottom"/>
          </w:tcPr>
          <w:p w14:paraId="3B737759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Dementia</w:t>
            </w:r>
          </w:p>
        </w:tc>
        <w:tc>
          <w:tcPr>
            <w:tcW w:w="651" w:type="pct"/>
            <w:vAlign w:val="bottom"/>
          </w:tcPr>
          <w:p w14:paraId="57B656CA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83 (6.07%)</w:t>
            </w:r>
          </w:p>
        </w:tc>
        <w:tc>
          <w:tcPr>
            <w:tcW w:w="674" w:type="pct"/>
            <w:vAlign w:val="bottom"/>
          </w:tcPr>
          <w:p w14:paraId="092C6BD6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65 (3.48%)</w:t>
            </w:r>
          </w:p>
        </w:tc>
        <w:tc>
          <w:tcPr>
            <w:tcW w:w="674" w:type="pct"/>
            <w:vAlign w:val="bottom"/>
          </w:tcPr>
          <w:p w14:paraId="0831AC2A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18 (4.85%)</w:t>
            </w:r>
          </w:p>
        </w:tc>
        <w:tc>
          <w:tcPr>
            <w:tcW w:w="674" w:type="pct"/>
            <w:vAlign w:val="bottom"/>
          </w:tcPr>
          <w:p w14:paraId="74A67C4E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 (4.3%)</w:t>
            </w:r>
          </w:p>
        </w:tc>
        <w:tc>
          <w:tcPr>
            <w:tcW w:w="674" w:type="pct"/>
            <w:vAlign w:val="bottom"/>
          </w:tcPr>
          <w:p w14:paraId="31FBAD41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35 (4.09%)</w:t>
            </w:r>
          </w:p>
        </w:tc>
        <w:tc>
          <w:tcPr>
            <w:tcW w:w="671" w:type="pct"/>
            <w:vAlign w:val="bottom"/>
          </w:tcPr>
          <w:p w14:paraId="1F326644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 (5.91%)</w:t>
            </w:r>
          </w:p>
        </w:tc>
      </w:tr>
      <w:tr w:rsidR="00680942" w:rsidRPr="00C6013D" w14:paraId="4AD03CD1" w14:textId="77777777" w:rsidTr="0040023C">
        <w:trPr>
          <w:trHeight w:val="300"/>
        </w:trPr>
        <w:tc>
          <w:tcPr>
            <w:tcW w:w="983" w:type="pct"/>
            <w:vAlign w:val="bottom"/>
          </w:tcPr>
          <w:p w14:paraId="26983AD3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Cerebrovascular disease</w:t>
            </w:r>
          </w:p>
        </w:tc>
        <w:tc>
          <w:tcPr>
            <w:tcW w:w="651" w:type="pct"/>
            <w:vAlign w:val="bottom"/>
          </w:tcPr>
          <w:p w14:paraId="3915725D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31 (2.27%)</w:t>
            </w:r>
          </w:p>
        </w:tc>
        <w:tc>
          <w:tcPr>
            <w:tcW w:w="674" w:type="pct"/>
            <w:vAlign w:val="bottom"/>
          </w:tcPr>
          <w:p w14:paraId="06D13F18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98 (5.24%)</w:t>
            </w:r>
          </w:p>
        </w:tc>
        <w:tc>
          <w:tcPr>
            <w:tcW w:w="674" w:type="pct"/>
            <w:vAlign w:val="bottom"/>
          </w:tcPr>
          <w:p w14:paraId="246E1F03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 (5.39%)</w:t>
            </w:r>
          </w:p>
        </w:tc>
        <w:tc>
          <w:tcPr>
            <w:tcW w:w="674" w:type="pct"/>
            <w:vAlign w:val="bottom"/>
          </w:tcPr>
          <w:p w14:paraId="2FA87EC6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113 (10.33%)</w:t>
            </w:r>
          </w:p>
        </w:tc>
        <w:tc>
          <w:tcPr>
            <w:tcW w:w="674" w:type="pct"/>
            <w:vAlign w:val="bottom"/>
          </w:tcPr>
          <w:p w14:paraId="6E142CBF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51 (5.96%)</w:t>
            </w:r>
          </w:p>
        </w:tc>
        <w:tc>
          <w:tcPr>
            <w:tcW w:w="671" w:type="pct"/>
            <w:vAlign w:val="bottom"/>
          </w:tcPr>
          <w:p w14:paraId="17058BC8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23 (10.45%)</w:t>
            </w:r>
          </w:p>
        </w:tc>
      </w:tr>
      <w:tr w:rsidR="00680942" w:rsidRPr="00C6013D" w14:paraId="31D06D19" w14:textId="77777777" w:rsidTr="0040023C">
        <w:trPr>
          <w:trHeight w:val="300"/>
        </w:trPr>
        <w:tc>
          <w:tcPr>
            <w:tcW w:w="983" w:type="pct"/>
            <w:vAlign w:val="bottom"/>
          </w:tcPr>
          <w:p w14:paraId="31B9EA81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Congestive Heart Failure</w:t>
            </w:r>
          </w:p>
        </w:tc>
        <w:tc>
          <w:tcPr>
            <w:tcW w:w="651" w:type="pct"/>
            <w:vAlign w:val="bottom"/>
          </w:tcPr>
          <w:p w14:paraId="446622C4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114 (8.34%)</w:t>
            </w:r>
          </w:p>
        </w:tc>
        <w:tc>
          <w:tcPr>
            <w:tcW w:w="674" w:type="pct"/>
            <w:vAlign w:val="bottom"/>
          </w:tcPr>
          <w:p w14:paraId="1D50931F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 (0.86%)</w:t>
            </w:r>
          </w:p>
        </w:tc>
        <w:tc>
          <w:tcPr>
            <w:tcW w:w="674" w:type="pct"/>
            <w:vAlign w:val="bottom"/>
          </w:tcPr>
          <w:p w14:paraId="3728BE8A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104 (28.03%)</w:t>
            </w:r>
          </w:p>
        </w:tc>
        <w:tc>
          <w:tcPr>
            <w:tcW w:w="674" w:type="pct"/>
            <w:vAlign w:val="bottom"/>
          </w:tcPr>
          <w:p w14:paraId="31228967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163 (14.9%)</w:t>
            </w:r>
          </w:p>
        </w:tc>
        <w:tc>
          <w:tcPr>
            <w:tcW w:w="674" w:type="pct"/>
            <w:vAlign w:val="bottom"/>
          </w:tcPr>
          <w:p w14:paraId="14FE0305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64 (7.49%)</w:t>
            </w:r>
          </w:p>
        </w:tc>
        <w:tc>
          <w:tcPr>
            <w:tcW w:w="671" w:type="pct"/>
            <w:vAlign w:val="bottom"/>
          </w:tcPr>
          <w:p w14:paraId="6FC69F0B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 (9.55%)</w:t>
            </w:r>
          </w:p>
        </w:tc>
      </w:tr>
      <w:tr w:rsidR="00680942" w:rsidRPr="00C6013D" w14:paraId="18894FFD" w14:textId="77777777" w:rsidTr="0040023C">
        <w:trPr>
          <w:trHeight w:val="300"/>
        </w:trPr>
        <w:tc>
          <w:tcPr>
            <w:tcW w:w="983" w:type="pct"/>
            <w:vAlign w:val="bottom"/>
          </w:tcPr>
          <w:p w14:paraId="23F6148D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Chronic Pulmonary Disease</w:t>
            </w:r>
          </w:p>
        </w:tc>
        <w:tc>
          <w:tcPr>
            <w:tcW w:w="651" w:type="pct"/>
            <w:vAlign w:val="bottom"/>
          </w:tcPr>
          <w:p w14:paraId="327F2F1A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93 (6.8%)</w:t>
            </w:r>
          </w:p>
        </w:tc>
        <w:tc>
          <w:tcPr>
            <w:tcW w:w="674" w:type="pct"/>
            <w:vAlign w:val="bottom"/>
          </w:tcPr>
          <w:p w14:paraId="543ED608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87 (4.65%)</w:t>
            </w:r>
          </w:p>
        </w:tc>
        <w:tc>
          <w:tcPr>
            <w:tcW w:w="674" w:type="pct"/>
            <w:vAlign w:val="bottom"/>
          </w:tcPr>
          <w:p w14:paraId="09A5C5BB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41 (11.05%)</w:t>
            </w:r>
          </w:p>
        </w:tc>
        <w:tc>
          <w:tcPr>
            <w:tcW w:w="674" w:type="pct"/>
            <w:vAlign w:val="bottom"/>
          </w:tcPr>
          <w:p w14:paraId="379F3BB9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86 (7.86%)</w:t>
            </w:r>
          </w:p>
        </w:tc>
        <w:tc>
          <w:tcPr>
            <w:tcW w:w="674" w:type="pct"/>
            <w:vAlign w:val="bottom"/>
          </w:tcPr>
          <w:p w14:paraId="72C30929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49 (5.73%)</w:t>
            </w:r>
          </w:p>
        </w:tc>
        <w:tc>
          <w:tcPr>
            <w:tcW w:w="671" w:type="pct"/>
            <w:vAlign w:val="bottom"/>
          </w:tcPr>
          <w:p w14:paraId="3F436BBF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 (6.82%)</w:t>
            </w:r>
          </w:p>
        </w:tc>
      </w:tr>
      <w:tr w:rsidR="00680942" w:rsidRPr="00C6013D" w14:paraId="791B7323" w14:textId="77777777" w:rsidTr="0040023C">
        <w:trPr>
          <w:trHeight w:val="300"/>
        </w:trPr>
        <w:tc>
          <w:tcPr>
            <w:tcW w:w="983" w:type="pct"/>
            <w:vAlign w:val="bottom"/>
          </w:tcPr>
          <w:p w14:paraId="66CE48F7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Moderate or severe renal disease</w:t>
            </w:r>
          </w:p>
        </w:tc>
        <w:tc>
          <w:tcPr>
            <w:tcW w:w="651" w:type="pct"/>
            <w:vAlign w:val="bottom"/>
          </w:tcPr>
          <w:p w14:paraId="12D22471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40 (2.93%)</w:t>
            </w:r>
          </w:p>
        </w:tc>
        <w:tc>
          <w:tcPr>
            <w:tcW w:w="674" w:type="pct"/>
            <w:vAlign w:val="bottom"/>
          </w:tcPr>
          <w:p w14:paraId="22CCCE6E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43 (2.3%)</w:t>
            </w:r>
          </w:p>
        </w:tc>
        <w:tc>
          <w:tcPr>
            <w:tcW w:w="674" w:type="pct"/>
            <w:vAlign w:val="bottom"/>
          </w:tcPr>
          <w:p w14:paraId="26182176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18 (4.85%)</w:t>
            </w:r>
          </w:p>
        </w:tc>
        <w:tc>
          <w:tcPr>
            <w:tcW w:w="674" w:type="pct"/>
            <w:vAlign w:val="bottom"/>
          </w:tcPr>
          <w:p w14:paraId="06C87AFF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61 (5.58%)</w:t>
            </w:r>
          </w:p>
        </w:tc>
        <w:tc>
          <w:tcPr>
            <w:tcW w:w="674" w:type="pct"/>
            <w:vAlign w:val="bottom"/>
          </w:tcPr>
          <w:p w14:paraId="542334EB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24 (2.81%)</w:t>
            </w:r>
          </w:p>
        </w:tc>
        <w:tc>
          <w:tcPr>
            <w:tcW w:w="671" w:type="pct"/>
            <w:vAlign w:val="bottom"/>
          </w:tcPr>
          <w:p w14:paraId="65B2029F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 (4.09%)</w:t>
            </w:r>
          </w:p>
        </w:tc>
      </w:tr>
      <w:tr w:rsidR="00680942" w:rsidRPr="00C6013D" w14:paraId="0A1D1925" w14:textId="77777777" w:rsidTr="0040023C">
        <w:trPr>
          <w:trHeight w:val="300"/>
        </w:trPr>
        <w:tc>
          <w:tcPr>
            <w:tcW w:w="983" w:type="pct"/>
            <w:vAlign w:val="bottom"/>
          </w:tcPr>
          <w:p w14:paraId="2D1CFCB4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Myocardian</w:t>
            </w:r>
            <w:proofErr w:type="spellEnd"/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infarction</w:t>
            </w:r>
          </w:p>
        </w:tc>
        <w:tc>
          <w:tcPr>
            <w:tcW w:w="651" w:type="pct"/>
            <w:vAlign w:val="bottom"/>
          </w:tcPr>
          <w:p w14:paraId="4C1749F3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68 (4.97%)</w:t>
            </w:r>
          </w:p>
        </w:tc>
        <w:tc>
          <w:tcPr>
            <w:tcW w:w="674" w:type="pct"/>
            <w:vAlign w:val="bottom"/>
          </w:tcPr>
          <w:p w14:paraId="347CD0D6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674" w:type="pct"/>
            <w:vAlign w:val="bottom"/>
          </w:tcPr>
          <w:p w14:paraId="33646840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42 (11.32%)</w:t>
            </w:r>
          </w:p>
        </w:tc>
        <w:tc>
          <w:tcPr>
            <w:tcW w:w="674" w:type="pct"/>
            <w:vAlign w:val="bottom"/>
          </w:tcPr>
          <w:p w14:paraId="2E00362B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96 (8.78%)</w:t>
            </w:r>
          </w:p>
        </w:tc>
        <w:tc>
          <w:tcPr>
            <w:tcW w:w="674" w:type="pct"/>
            <w:vAlign w:val="bottom"/>
          </w:tcPr>
          <w:p w14:paraId="592ADE12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49 (5.73%)</w:t>
            </w:r>
          </w:p>
        </w:tc>
        <w:tc>
          <w:tcPr>
            <w:tcW w:w="671" w:type="pct"/>
            <w:vAlign w:val="bottom"/>
          </w:tcPr>
          <w:p w14:paraId="5C963932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18 (8.18%)</w:t>
            </w:r>
          </w:p>
        </w:tc>
      </w:tr>
      <w:tr w:rsidR="00680942" w:rsidRPr="00C6013D" w14:paraId="5C6E152C" w14:textId="77777777" w:rsidTr="0040023C">
        <w:trPr>
          <w:trHeight w:val="300"/>
        </w:trPr>
        <w:tc>
          <w:tcPr>
            <w:tcW w:w="983" w:type="pct"/>
            <w:vAlign w:val="bottom"/>
          </w:tcPr>
          <w:p w14:paraId="195A5C16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Any malignancy</w:t>
            </w:r>
          </w:p>
        </w:tc>
        <w:tc>
          <w:tcPr>
            <w:tcW w:w="651" w:type="pct"/>
            <w:vAlign w:val="bottom"/>
          </w:tcPr>
          <w:p w14:paraId="3A8B81F2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 (7.32%)</w:t>
            </w:r>
          </w:p>
        </w:tc>
        <w:tc>
          <w:tcPr>
            <w:tcW w:w="674" w:type="pct"/>
            <w:vAlign w:val="bottom"/>
          </w:tcPr>
          <w:p w14:paraId="15050579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142 (7.59%)</w:t>
            </w:r>
          </w:p>
        </w:tc>
        <w:tc>
          <w:tcPr>
            <w:tcW w:w="674" w:type="pct"/>
            <w:vAlign w:val="bottom"/>
          </w:tcPr>
          <w:p w14:paraId="7CAF9D4A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53 (14.29%)</w:t>
            </w:r>
          </w:p>
        </w:tc>
        <w:tc>
          <w:tcPr>
            <w:tcW w:w="674" w:type="pct"/>
            <w:vAlign w:val="bottom"/>
          </w:tcPr>
          <w:p w14:paraId="783211C5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85 (7.77%)</w:t>
            </w:r>
          </w:p>
        </w:tc>
        <w:tc>
          <w:tcPr>
            <w:tcW w:w="674" w:type="pct"/>
            <w:vAlign w:val="bottom"/>
          </w:tcPr>
          <w:p w14:paraId="33E0B65E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54 (6.32%)</w:t>
            </w:r>
          </w:p>
        </w:tc>
        <w:tc>
          <w:tcPr>
            <w:tcW w:w="671" w:type="pct"/>
            <w:vAlign w:val="bottom"/>
          </w:tcPr>
          <w:p w14:paraId="4EC0FB1B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22 (10%)</w:t>
            </w:r>
          </w:p>
        </w:tc>
      </w:tr>
      <w:tr w:rsidR="00680942" w:rsidRPr="00C6013D" w14:paraId="62F21968" w14:textId="77777777" w:rsidTr="0040023C">
        <w:trPr>
          <w:trHeight w:val="300"/>
        </w:trPr>
        <w:tc>
          <w:tcPr>
            <w:tcW w:w="983" w:type="pct"/>
            <w:vAlign w:val="bottom"/>
          </w:tcPr>
          <w:p w14:paraId="062F1513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Peripheral vascular disease</w:t>
            </w:r>
          </w:p>
        </w:tc>
        <w:tc>
          <w:tcPr>
            <w:tcW w:w="651" w:type="pct"/>
            <w:vAlign w:val="bottom"/>
          </w:tcPr>
          <w:p w14:paraId="57483671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74 (5.41%)</w:t>
            </w:r>
          </w:p>
        </w:tc>
        <w:tc>
          <w:tcPr>
            <w:tcW w:w="674" w:type="pct"/>
            <w:vAlign w:val="bottom"/>
          </w:tcPr>
          <w:p w14:paraId="085D8444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102 (5.45%)</w:t>
            </w:r>
          </w:p>
        </w:tc>
        <w:tc>
          <w:tcPr>
            <w:tcW w:w="674" w:type="pct"/>
            <w:vAlign w:val="bottom"/>
          </w:tcPr>
          <w:p w14:paraId="06A7D7CF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41 (11.05%)</w:t>
            </w:r>
          </w:p>
        </w:tc>
        <w:tc>
          <w:tcPr>
            <w:tcW w:w="674" w:type="pct"/>
            <w:vAlign w:val="bottom"/>
          </w:tcPr>
          <w:p w14:paraId="700ECF07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32 (2.93%)</w:t>
            </w:r>
          </w:p>
        </w:tc>
        <w:tc>
          <w:tcPr>
            <w:tcW w:w="674" w:type="pct"/>
            <w:vAlign w:val="bottom"/>
          </w:tcPr>
          <w:p w14:paraId="03292D8B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 (3.27%)</w:t>
            </w:r>
          </w:p>
        </w:tc>
        <w:tc>
          <w:tcPr>
            <w:tcW w:w="671" w:type="pct"/>
            <w:vAlign w:val="bottom"/>
          </w:tcPr>
          <w:p w14:paraId="5DC4D37C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17 (7.73%)</w:t>
            </w:r>
          </w:p>
        </w:tc>
      </w:tr>
      <w:tr w:rsidR="00680942" w:rsidRPr="00C6013D" w14:paraId="3DCFCD27" w14:textId="77777777" w:rsidTr="0040023C">
        <w:trPr>
          <w:trHeight w:val="300"/>
        </w:trPr>
        <w:tc>
          <w:tcPr>
            <w:tcW w:w="983" w:type="pct"/>
            <w:vAlign w:val="bottom"/>
          </w:tcPr>
          <w:p w14:paraId="7CC5A80F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Peptic ulcer disease</w:t>
            </w:r>
          </w:p>
        </w:tc>
        <w:tc>
          <w:tcPr>
            <w:tcW w:w="651" w:type="pct"/>
            <w:vAlign w:val="bottom"/>
          </w:tcPr>
          <w:p w14:paraId="45CD3C43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17 (1.24%)</w:t>
            </w:r>
          </w:p>
        </w:tc>
        <w:tc>
          <w:tcPr>
            <w:tcW w:w="674" w:type="pct"/>
            <w:vAlign w:val="bottom"/>
          </w:tcPr>
          <w:p w14:paraId="6D8DB712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24 (1.28%)</w:t>
            </w:r>
          </w:p>
        </w:tc>
        <w:tc>
          <w:tcPr>
            <w:tcW w:w="674" w:type="pct"/>
            <w:vAlign w:val="bottom"/>
          </w:tcPr>
          <w:p w14:paraId="70B51A7B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 (1.89%)</w:t>
            </w:r>
          </w:p>
        </w:tc>
        <w:tc>
          <w:tcPr>
            <w:tcW w:w="674" w:type="pct"/>
            <w:vAlign w:val="bottom"/>
          </w:tcPr>
          <w:p w14:paraId="6EC5E514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17 (1.55%)</w:t>
            </w:r>
          </w:p>
        </w:tc>
        <w:tc>
          <w:tcPr>
            <w:tcW w:w="674" w:type="pct"/>
            <w:vAlign w:val="bottom"/>
          </w:tcPr>
          <w:p w14:paraId="38F22EF8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 (1.17%)</w:t>
            </w:r>
          </w:p>
        </w:tc>
        <w:tc>
          <w:tcPr>
            <w:tcW w:w="671" w:type="pct"/>
            <w:vAlign w:val="bottom"/>
          </w:tcPr>
          <w:p w14:paraId="3E00BFED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 (0.91%)</w:t>
            </w:r>
          </w:p>
        </w:tc>
      </w:tr>
      <w:tr w:rsidR="00680942" w:rsidRPr="00C6013D" w14:paraId="2D5A564D" w14:textId="77777777" w:rsidTr="0040023C">
        <w:trPr>
          <w:trHeight w:val="300"/>
        </w:trPr>
        <w:tc>
          <w:tcPr>
            <w:tcW w:w="983" w:type="pct"/>
            <w:vAlign w:val="bottom"/>
          </w:tcPr>
          <w:p w14:paraId="67FE13C7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Chronic liver disease</w:t>
            </w:r>
          </w:p>
        </w:tc>
        <w:tc>
          <w:tcPr>
            <w:tcW w:w="651" w:type="pct"/>
            <w:vAlign w:val="bottom"/>
          </w:tcPr>
          <w:p w14:paraId="1949A57E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 (0.88%)</w:t>
            </w:r>
          </w:p>
        </w:tc>
        <w:tc>
          <w:tcPr>
            <w:tcW w:w="674" w:type="pct"/>
            <w:vAlign w:val="bottom"/>
          </w:tcPr>
          <w:p w14:paraId="395E9157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 (0.64%)</w:t>
            </w:r>
          </w:p>
        </w:tc>
        <w:tc>
          <w:tcPr>
            <w:tcW w:w="674" w:type="pct"/>
            <w:vAlign w:val="bottom"/>
          </w:tcPr>
          <w:p w14:paraId="7BFA83C7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 (2.43%)</w:t>
            </w:r>
          </w:p>
        </w:tc>
        <w:tc>
          <w:tcPr>
            <w:tcW w:w="674" w:type="pct"/>
            <w:vAlign w:val="bottom"/>
          </w:tcPr>
          <w:p w14:paraId="549E6CF1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 (1.1%)</w:t>
            </w:r>
          </w:p>
        </w:tc>
        <w:tc>
          <w:tcPr>
            <w:tcW w:w="674" w:type="pct"/>
            <w:vAlign w:val="bottom"/>
          </w:tcPr>
          <w:p w14:paraId="5CC638EF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 (1.17%)</w:t>
            </w:r>
          </w:p>
        </w:tc>
        <w:tc>
          <w:tcPr>
            <w:tcW w:w="671" w:type="pct"/>
            <w:vAlign w:val="bottom"/>
          </w:tcPr>
          <w:p w14:paraId="3B830B6E" w14:textId="77777777" w:rsidR="00680942" w:rsidRPr="00C6013D" w:rsidRDefault="00680942" w:rsidP="0040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 (1.36%)</w:t>
            </w:r>
          </w:p>
        </w:tc>
      </w:tr>
    </w:tbl>
    <w:p w14:paraId="7DAD8B8E" w14:textId="77777777" w:rsidR="00680942" w:rsidRDefault="00680942" w:rsidP="00680942">
      <w:pPr>
        <w:rPr>
          <w:lang w:val="en-GB"/>
        </w:rPr>
      </w:pPr>
    </w:p>
    <w:p w14:paraId="452099E6" w14:textId="77777777" w:rsidR="00971BDD" w:rsidRDefault="00971BDD" w:rsidP="00971BDD">
      <w:pPr>
        <w:rPr>
          <w:rFonts w:ascii="Times New Roman" w:hAnsi="Times New Roman" w:cs="Times New Roman"/>
          <w:sz w:val="24"/>
          <w:szCs w:val="24"/>
        </w:rPr>
      </w:pPr>
    </w:p>
    <w:p w14:paraId="7F9A8577" w14:textId="77777777" w:rsidR="00971BDD" w:rsidRDefault="00971BDD" w:rsidP="00971BDD">
      <w:pPr>
        <w:rPr>
          <w:rFonts w:ascii="Times New Roman" w:hAnsi="Times New Roman" w:cs="Times New Roman"/>
          <w:sz w:val="24"/>
          <w:szCs w:val="24"/>
        </w:rPr>
      </w:pPr>
    </w:p>
    <w:p w14:paraId="05F41EC9" w14:textId="77777777" w:rsidR="00971BDD" w:rsidRDefault="00971BDD" w:rsidP="00971BDD">
      <w:pPr>
        <w:rPr>
          <w:rFonts w:ascii="Times New Roman" w:hAnsi="Times New Roman" w:cs="Times New Roman"/>
          <w:sz w:val="24"/>
          <w:szCs w:val="24"/>
        </w:rPr>
      </w:pPr>
    </w:p>
    <w:p w14:paraId="1DC590A6" w14:textId="77777777" w:rsidR="00971BDD" w:rsidRDefault="00971BDD" w:rsidP="00971BDD">
      <w:pPr>
        <w:rPr>
          <w:rFonts w:ascii="Times New Roman" w:hAnsi="Times New Roman" w:cs="Times New Roman"/>
          <w:sz w:val="24"/>
          <w:szCs w:val="24"/>
        </w:rPr>
      </w:pPr>
    </w:p>
    <w:p w14:paraId="3730EB68" w14:textId="77777777" w:rsidR="00971BDD" w:rsidRDefault="00971BDD" w:rsidP="00971BDD">
      <w:pPr>
        <w:rPr>
          <w:rFonts w:ascii="Times New Roman" w:hAnsi="Times New Roman" w:cs="Times New Roman"/>
          <w:sz w:val="24"/>
          <w:szCs w:val="24"/>
        </w:rPr>
      </w:pPr>
    </w:p>
    <w:p w14:paraId="2D7ABBAB" w14:textId="2BCC76A0" w:rsidR="00971BDD" w:rsidRPr="00F32B45" w:rsidRDefault="00971BDD" w:rsidP="00971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 t</w:t>
      </w:r>
      <w:r w:rsidRPr="004C17C2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>S2.</w:t>
      </w:r>
      <w:r w:rsidRPr="00607A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07AFB">
        <w:rPr>
          <w:rFonts w:ascii="Times New Roman" w:hAnsi="Times New Roman" w:cs="Times New Roman"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 (%)</w:t>
      </w:r>
      <w:r w:rsidRPr="0070441D">
        <w:rPr>
          <w:rFonts w:ascii="Times New Roman" w:hAnsi="Times New Roman" w:cs="Times New Roman"/>
          <w:sz w:val="24"/>
          <w:szCs w:val="24"/>
        </w:rPr>
        <w:t xml:space="preserve"> of different coexisting </w:t>
      </w:r>
      <w:proofErr w:type="spellStart"/>
      <w:r w:rsidRPr="0070441D">
        <w:rPr>
          <w:rFonts w:ascii="Times New Roman" w:hAnsi="Times New Roman" w:cs="Times New Roman"/>
          <w:sz w:val="24"/>
          <w:szCs w:val="24"/>
        </w:rPr>
        <w:t>comorbities</w:t>
      </w:r>
      <w:proofErr w:type="spellEnd"/>
      <w:r w:rsidRPr="0070441D">
        <w:rPr>
          <w:rFonts w:ascii="Times New Roman" w:hAnsi="Times New Roman" w:cs="Times New Roman"/>
          <w:sz w:val="24"/>
          <w:szCs w:val="24"/>
        </w:rPr>
        <w:t xml:space="preserve"> and other dichotomous covariates</w:t>
      </w:r>
      <w:r>
        <w:rPr>
          <w:rFonts w:ascii="Times New Roman" w:hAnsi="Times New Roman" w:cs="Times New Roman"/>
          <w:sz w:val="24"/>
          <w:szCs w:val="24"/>
        </w:rPr>
        <w:t xml:space="preserve"> in patients with recurrent complications</w:t>
      </w:r>
    </w:p>
    <w:tbl>
      <w:tblPr>
        <w:tblW w:w="13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713"/>
        <w:gridCol w:w="1755"/>
        <w:gridCol w:w="1938"/>
        <w:gridCol w:w="1978"/>
        <w:gridCol w:w="1836"/>
        <w:gridCol w:w="1802"/>
      </w:tblGrid>
      <w:tr w:rsidR="00971BDD" w:rsidRPr="00F32B45" w14:paraId="4853B0DE" w14:textId="77777777" w:rsidTr="2D6E01AF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87E5361" w14:textId="77777777" w:rsidR="00971BDD" w:rsidRPr="00365518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1519C4A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Cerebrovascular</w:t>
            </w:r>
            <w:proofErr w:type="spellEnd"/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32E57383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Cardiovascular</w:t>
            </w:r>
            <w:proofErr w:type="spellEnd"/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278D3E03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Nephropathy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14:paraId="7090BAC3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Foot</w:t>
            </w:r>
            <w:proofErr w:type="spell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 xml:space="preserve"> </w:t>
            </w:r>
            <w:proofErr w:type="spell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disorders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14:paraId="7B59BFD6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Eye</w:t>
            </w:r>
            <w:proofErr w:type="spell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 xml:space="preserve"> </w:t>
            </w:r>
            <w:proofErr w:type="spell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complications</w:t>
            </w:r>
            <w:proofErr w:type="spellEnd"/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D217A0A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Neurologic</w:t>
            </w:r>
            <w:proofErr w:type="spellEnd"/>
          </w:p>
        </w:tc>
      </w:tr>
      <w:tr w:rsidR="00971BDD" w:rsidRPr="00F32B45" w14:paraId="218954F8" w14:textId="77777777" w:rsidTr="2D6E01AF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DB50951" w14:textId="77777777" w:rsidR="00971BDD" w:rsidRPr="00B363BB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i-FI"/>
              </w:rPr>
              <w:t>Women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5334C02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365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42.69%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0BF7AB91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2285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42.67%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377D8E0D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198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31.68%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14:paraId="66BF6149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366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31.23%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14:paraId="5704222F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1065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47.8%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4A037CB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61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44.85%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</w:tr>
      <w:tr w:rsidR="00971BDD" w:rsidRPr="00F32B45" w14:paraId="58016BF9" w14:textId="77777777" w:rsidTr="2D6E01AF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C8D68FD" w14:textId="77777777" w:rsidR="00971BDD" w:rsidRPr="00B363BB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i-FI"/>
              </w:rPr>
              <w:t>Death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80182E8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150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17.54%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7D07E5AE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898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16.77%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33033787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104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16.64%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14:paraId="1D75FE80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221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18.86%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14:paraId="52B140C7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123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5.52%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50EE8AF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10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7.35%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</w:tr>
      <w:tr w:rsidR="00971BDD" w:rsidRPr="00F32B45" w14:paraId="12131369" w14:textId="77777777" w:rsidTr="2D6E01AF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9980699" w14:textId="77777777" w:rsidR="00971BDD" w:rsidRPr="00B363BB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i-FI"/>
              </w:rPr>
              <w:t>Exceptionally high earlier costs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841FEEF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7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0.82%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46DE117B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79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1.48%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505182C9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96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15.36%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14:paraId="62133076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61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5.2%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14:paraId="1536F7BC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30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1.35%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8CAAB1B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2.21%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</w:tr>
      <w:tr w:rsidR="00971BDD" w:rsidRPr="00F32B45" w14:paraId="4890BA3F" w14:textId="77777777" w:rsidTr="2D6E01AF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0DC6C81" w14:textId="77777777" w:rsidR="00971BDD" w:rsidRPr="00B363BB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i-FI"/>
              </w:rPr>
              <w:t>Rheumatological disease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33B3DAC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29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3.39%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32B9BACA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170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3.17%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1A3FAB6B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17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2.72%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14:paraId="179FE368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66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5.63%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14:paraId="6BE3B919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49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2.2%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A40F200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1.47%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</w:tr>
      <w:tr w:rsidR="00971BDD" w:rsidRPr="00F32B45" w14:paraId="6F05B37F" w14:textId="77777777" w:rsidTr="2D6E01AF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345F154" w14:textId="77777777" w:rsidR="00971BDD" w:rsidRPr="00B363BB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i-FI"/>
              </w:rPr>
              <w:t>Dementia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D4819AD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42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4.91%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320DECEC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294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5.49%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5B46E2DD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10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1.6%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14:paraId="497A1CEA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60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5.12%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14:paraId="6CB414AC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85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3.82%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389F841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9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6.62%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</w:tr>
      <w:tr w:rsidR="00971BDD" w:rsidRPr="00F32B45" w14:paraId="3B947576" w14:textId="77777777" w:rsidTr="2D6E01AF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8C3FFD4" w14:textId="77777777" w:rsidR="00971BDD" w:rsidRPr="00B363BB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i-FI"/>
              </w:rPr>
              <w:t>Cerebrovascular disease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23A490D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337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39.42%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311133D1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468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8.74%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7BFDA653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54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8.64%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14:paraId="4CE2B058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129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11.01%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14:paraId="2F93F2EA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176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7.9%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9DAD7C5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15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11.03%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</w:tr>
      <w:tr w:rsidR="00971BDD" w:rsidRPr="00F32B45" w14:paraId="0BE84ED0" w14:textId="77777777" w:rsidTr="2D6E01AF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96B01FD" w14:textId="77777777" w:rsidR="00971BDD" w:rsidRPr="00B363BB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i-FI"/>
              </w:rPr>
              <w:t>Congestive Heart Failure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93823BF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122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14.27%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69C0323F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1360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25.4%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0D548F41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168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26.88%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14:paraId="00086777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246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20.99%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14:paraId="5D75F235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250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11.22%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0D9BB04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19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13.97%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</w:tr>
      <w:tr w:rsidR="00971BDD" w:rsidRPr="00F32B45" w14:paraId="00D97A29" w14:textId="77777777" w:rsidTr="2D6E01AF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A244A8A" w14:textId="77777777" w:rsidR="00971BDD" w:rsidRPr="00B363BB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i-FI"/>
              </w:rPr>
              <w:t>Diabetes with chronic complications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D4C8D31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114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13.33%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4CD14A58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820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15.31%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141DFEFE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365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58.4%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14:paraId="5DCC14C3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430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36.69%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14:paraId="79456968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1506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67.59%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6E9C28C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61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44.85%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</w:tr>
      <w:tr w:rsidR="00971BDD" w:rsidRPr="00F32B45" w14:paraId="4B21FBDB" w14:textId="77777777" w:rsidTr="2D6E01AF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2302FC4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Moderate or severe renal disease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DA546DF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27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3.16%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489CC818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263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4.91%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41B51251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365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58.4%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14:paraId="5A8C7FD8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102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8.7%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14:paraId="5B117A2D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140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6.28%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8890217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10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7.35%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</w:tr>
      <w:tr w:rsidR="00971BDD" w:rsidRPr="00F32B45" w14:paraId="3F5F3CAD" w14:textId="77777777" w:rsidTr="2D6E01AF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1C7CFAE" w14:textId="77777777" w:rsidR="00971BDD" w:rsidRPr="00A8235A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Chronic Pulmonary Disease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9773F39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60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7.02%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0EC12EAC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517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9.65%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24284278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53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8.48%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14:paraId="378AC219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122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10.41%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14:paraId="6144FE04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87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3.9%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ED1BD7D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18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13.24%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</w:tr>
      <w:tr w:rsidR="00971BDD" w:rsidRPr="00F32B45" w14:paraId="0A181100" w14:textId="77777777" w:rsidTr="2D6E01AF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3A791A3" w14:textId="77777777" w:rsidR="00971BDD" w:rsidRPr="00A8235A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proofErr w:type="spell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Myocardian</w:t>
            </w:r>
            <w:proofErr w:type="spell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i-FI"/>
              </w:rPr>
              <w:t xml:space="preserve"> infarction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E8AFD6C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82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9.59%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0528DE99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843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15.74%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0BF03634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82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13.12%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14:paraId="195C1939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190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16.21%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14:paraId="7D405940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138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6.19%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8ACD946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11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8.09%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</w:tr>
      <w:tr w:rsidR="00971BDD" w:rsidRPr="00F32B45" w14:paraId="4ACB659D" w14:textId="77777777" w:rsidTr="2D6E01AF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850D3D0" w14:textId="77777777" w:rsidR="00971BDD" w:rsidRPr="00A8235A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Any malignancy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FDAAFD9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67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7.84%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7398F723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427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7.97%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4E4DFBB7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55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8.8%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14:paraId="20BE7B04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88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7.51%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14:paraId="468212A2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124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5.57%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711A3F3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6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4.41%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</w:tr>
      <w:tr w:rsidR="00971BDD" w:rsidRPr="00F32B45" w14:paraId="5E920888" w14:textId="77777777" w:rsidTr="2D6E01AF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80604AF" w14:textId="77777777" w:rsidR="00971BDD" w:rsidRPr="00A8235A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Peripheral vascular disease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9EEA6D0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94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10.99%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73822924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606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11.32%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63713107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99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15.84%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14:paraId="0872C991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600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51.19%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14:paraId="36AB61FE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185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8.3%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7DB2E74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17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12.5%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</w:tr>
      <w:tr w:rsidR="00971BDD" w:rsidRPr="00F32B45" w14:paraId="3D20A3AB" w14:textId="77777777" w:rsidTr="2D6E01AF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35E34EE" w14:textId="77777777" w:rsidR="00971BDD" w:rsidRPr="00A8235A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Peptic ulcer disease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0215B09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16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1.87%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4AAE5A89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76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1.42%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1DD413C3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21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3.36%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14:paraId="6C06D915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31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2.65%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14:paraId="5DC2F223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20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0.9%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AD01E21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2.21%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</w:tr>
      <w:tr w:rsidR="00971BDD" w:rsidRPr="00F32B45" w14:paraId="77C3D2F6" w14:textId="77777777" w:rsidTr="2D6E01AF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8339C22" w14:textId="77777777" w:rsidR="00971BDD" w:rsidRPr="00A8235A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Chronic liver disease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EF982FD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5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0.58%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25231E6B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38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0.71%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4F52C809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24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3.84%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14:paraId="35D0E0F4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14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1.19%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14:paraId="2952C8C2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14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0.63%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7EC8554" w14:textId="77777777" w:rsidR="00971BDD" w:rsidRPr="00F32B45" w:rsidRDefault="00971BDD" w:rsidP="2C92B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2 (</w:t>
            </w:r>
            <w:proofErr w:type="gramStart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1.47%</w:t>
            </w:r>
            <w:proofErr w:type="gramEnd"/>
            <w:r w:rsidRPr="2C92B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</w:tr>
    </w:tbl>
    <w:p w14:paraId="6BFEBE12" w14:textId="26CEB3A6" w:rsidR="0070589A" w:rsidRDefault="0070589A" w:rsidP="00971BDD"/>
    <w:p w14:paraId="62CEAB90" w14:textId="2D989F5C" w:rsidR="0070589A" w:rsidRDefault="0070589A" w:rsidP="00971BDD"/>
    <w:p w14:paraId="5326636A" w14:textId="02C0AEEE" w:rsidR="0070589A" w:rsidRDefault="0070589A" w:rsidP="00971BDD"/>
    <w:p w14:paraId="2BDB6325" w14:textId="7787A140" w:rsidR="454FD015" w:rsidRDefault="454FD015" w:rsidP="454FD015"/>
    <w:p w14:paraId="29420C10" w14:textId="65D5865F" w:rsidR="00FF6A09" w:rsidRDefault="00FF6A09" w:rsidP="454FD015"/>
    <w:p w14:paraId="4B90CC11" w14:textId="0CF1950D" w:rsidR="00FF6A09" w:rsidRDefault="00FF6A09" w:rsidP="454FD015"/>
    <w:p w14:paraId="2AEFC447" w14:textId="4B49A63E" w:rsidR="00FF6A09" w:rsidRDefault="00FF6A09" w:rsidP="454FD015"/>
    <w:p w14:paraId="637B792E" w14:textId="77777777" w:rsidR="00FF6A09" w:rsidRDefault="00FF6A09" w:rsidP="454FD015"/>
    <w:p w14:paraId="631EA78C" w14:textId="12E4BFB1" w:rsidR="00FF6A09" w:rsidRPr="00FF6A09" w:rsidRDefault="00FF6A09" w:rsidP="00FF6A09">
      <w:pPr>
        <w:rPr>
          <w:rFonts w:eastAsiaTheme="minorEastAsia"/>
          <w:lang w:val="en-GB"/>
        </w:rPr>
      </w:pPr>
      <w:r w:rsidRPr="505B6CA5">
        <w:rPr>
          <w:rFonts w:eastAsiaTheme="minorEastAsia"/>
        </w:rPr>
        <w:lastRenderedPageBreak/>
        <w:t xml:space="preserve">Supplementary Table S3 – Diagnosis and procedure codes used to define major complications of type 2 diabetes (source: </w:t>
      </w:r>
      <w:hyperlink r:id="rId11">
        <w:r w:rsidRPr="505B6CA5">
          <w:rPr>
            <w:rStyle w:val="Hyperlink"/>
            <w:rFonts w:eastAsiaTheme="minorEastAsia"/>
            <w:lang w:val="en-GB"/>
          </w:rPr>
          <w:t>http://urn.fi/URN:ISBN:978-952-343-492-9</w:t>
        </w:r>
      </w:hyperlink>
      <w:r w:rsidRPr="505B6CA5">
        <w:rPr>
          <w:rFonts w:eastAsiaTheme="minorEastAsia"/>
          <w:lang w:val="en-GB"/>
        </w:rPr>
        <w:t xml:space="preserve"> , pages 14 – </w:t>
      </w:r>
      <w:proofErr w:type="gramStart"/>
      <w:r w:rsidRPr="505B6CA5">
        <w:rPr>
          <w:rFonts w:eastAsiaTheme="minorEastAsia"/>
          <w:lang w:val="en-GB"/>
        </w:rPr>
        <w:t>15,  Table</w:t>
      </w:r>
      <w:proofErr w:type="gramEnd"/>
      <w:r w:rsidRPr="505B6CA5">
        <w:rPr>
          <w:rFonts w:eastAsiaTheme="minorEastAsia"/>
          <w:lang w:val="en-GB"/>
        </w:rPr>
        <w:t xml:space="preserve"> 2)</w:t>
      </w:r>
    </w:p>
    <w:p w14:paraId="2A0E8CE3" w14:textId="77777777" w:rsidR="00FF6A09" w:rsidRDefault="00FF6A09" w:rsidP="00FF6A09">
      <w:r>
        <w:rPr>
          <w:noProof/>
        </w:rPr>
        <w:drawing>
          <wp:anchor distT="0" distB="0" distL="114300" distR="114300" simplePos="0" relativeHeight="251659264" behindDoc="0" locked="0" layoutInCell="1" allowOverlap="1" wp14:anchorId="0B3FB0F1" wp14:editId="2573C42D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4087804" cy="5034278"/>
            <wp:effectExtent l="0" t="0" r="0" b="0"/>
            <wp:wrapSquare wrapText="bothSides"/>
            <wp:docPr id="1947348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7804" cy="5034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539B5C8" wp14:editId="71FFA5C6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4542158" cy="2241252"/>
            <wp:effectExtent l="0" t="0" r="0" b="0"/>
            <wp:wrapSquare wrapText="bothSides"/>
            <wp:docPr id="8641117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158" cy="2241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E3EB2" w14:textId="6C9AA4F1" w:rsidR="00FF6A09" w:rsidRDefault="00FF6A09">
      <w:r>
        <w:br w:type="page"/>
      </w:r>
    </w:p>
    <w:p w14:paraId="52366B79" w14:textId="598C0B62" w:rsidR="0058242E" w:rsidRPr="0058242E" w:rsidRDefault="00FF6A09" w:rsidP="0058242E">
      <w:pPr>
        <w:rPr>
          <w:rFonts w:ascii="Times New Roman" w:hAnsi="Times New Roman" w:cs="Times New Roman"/>
          <w:sz w:val="24"/>
          <w:szCs w:val="24"/>
        </w:rPr>
      </w:pPr>
      <w:r w:rsidRPr="7CF41B92">
        <w:rPr>
          <w:rFonts w:ascii="Times New Roman" w:hAnsi="Times New Roman" w:cs="Times New Roman"/>
          <w:sz w:val="24"/>
          <w:szCs w:val="24"/>
        </w:rPr>
        <w:lastRenderedPageBreak/>
        <w:t>Supplement table S</w:t>
      </w:r>
      <w:r w:rsidR="0058242E" w:rsidRPr="7CF41B92">
        <w:rPr>
          <w:rFonts w:ascii="Times New Roman" w:hAnsi="Times New Roman" w:cs="Times New Roman"/>
          <w:sz w:val="24"/>
          <w:szCs w:val="24"/>
        </w:rPr>
        <w:t>4</w:t>
      </w:r>
      <w:r w:rsidRPr="7CF41B92">
        <w:rPr>
          <w:rFonts w:ascii="Times New Roman" w:hAnsi="Times New Roman" w:cs="Times New Roman"/>
          <w:sz w:val="24"/>
          <w:szCs w:val="24"/>
        </w:rPr>
        <w:t>. –Average marginal effects</w:t>
      </w:r>
      <w:r w:rsidR="0058242E" w:rsidRPr="7CF41B92">
        <w:rPr>
          <w:rFonts w:ascii="Times New Roman" w:hAnsi="Times New Roman" w:cs="Times New Roman"/>
          <w:sz w:val="24"/>
          <w:szCs w:val="24"/>
        </w:rPr>
        <w:t xml:space="preserve"> for incident related T2D-related complications’ log-gamma regression models. Average change in euros (€) in relation to reference category or increase of stated years for continuous variables on condition that other variables remain in the same values.</w:t>
      </w:r>
    </w:p>
    <w:tbl>
      <w:tblPr>
        <w:tblStyle w:val="TableGrid"/>
        <w:tblW w:w="5000" w:type="pct"/>
        <w:tblLayout w:type="fixed"/>
        <w:tblLook w:val="06A0" w:firstRow="1" w:lastRow="0" w:firstColumn="1" w:lastColumn="0" w:noHBand="1" w:noVBand="1"/>
      </w:tblPr>
      <w:tblGrid>
        <w:gridCol w:w="2973"/>
        <w:gridCol w:w="1842"/>
        <w:gridCol w:w="1844"/>
        <w:gridCol w:w="1984"/>
        <w:gridCol w:w="1842"/>
        <w:gridCol w:w="1844"/>
        <w:gridCol w:w="1665"/>
      </w:tblGrid>
      <w:tr w:rsidR="00FF6A09" w:rsidRPr="00C6013D" w14:paraId="4AEBE833" w14:textId="77777777" w:rsidTr="00FF6A09">
        <w:trPr>
          <w:trHeight w:val="300"/>
        </w:trPr>
        <w:tc>
          <w:tcPr>
            <w:tcW w:w="1062" w:type="pct"/>
            <w:vAlign w:val="bottom"/>
          </w:tcPr>
          <w:p w14:paraId="20A30A4A" w14:textId="77777777" w:rsidR="00FF6A09" w:rsidRPr="00C6013D" w:rsidRDefault="00FF6A09" w:rsidP="003F5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vAlign w:val="bottom"/>
          </w:tcPr>
          <w:p w14:paraId="29CE88D5" w14:textId="77777777" w:rsidR="00FF6A09" w:rsidRPr="00C6013D" w:rsidRDefault="00FF6A09" w:rsidP="003F5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Cerebrovascular</w:t>
            </w:r>
          </w:p>
        </w:tc>
        <w:tc>
          <w:tcPr>
            <w:tcW w:w="659" w:type="pct"/>
            <w:vAlign w:val="bottom"/>
          </w:tcPr>
          <w:p w14:paraId="736425F2" w14:textId="77777777" w:rsidR="00FF6A09" w:rsidRPr="00C6013D" w:rsidRDefault="00FF6A09" w:rsidP="003F5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Cardiovascular</w:t>
            </w:r>
          </w:p>
        </w:tc>
        <w:tc>
          <w:tcPr>
            <w:tcW w:w="709" w:type="pct"/>
            <w:vAlign w:val="bottom"/>
          </w:tcPr>
          <w:p w14:paraId="6410BB8F" w14:textId="77777777" w:rsidR="00FF6A09" w:rsidRPr="00C6013D" w:rsidRDefault="00FF6A09" w:rsidP="003F5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Nephropathy</w:t>
            </w:r>
          </w:p>
        </w:tc>
        <w:tc>
          <w:tcPr>
            <w:tcW w:w="658" w:type="pct"/>
            <w:vAlign w:val="bottom"/>
          </w:tcPr>
          <w:p w14:paraId="70F84685" w14:textId="77777777" w:rsidR="00FF6A09" w:rsidRPr="00C6013D" w:rsidRDefault="00FF6A09" w:rsidP="003F5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Foot disorders</w:t>
            </w:r>
          </w:p>
        </w:tc>
        <w:tc>
          <w:tcPr>
            <w:tcW w:w="659" w:type="pct"/>
            <w:vAlign w:val="bottom"/>
          </w:tcPr>
          <w:p w14:paraId="7FB659E5" w14:textId="77777777" w:rsidR="00FF6A09" w:rsidRPr="00C6013D" w:rsidRDefault="00FF6A09" w:rsidP="003F5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Eye complications</w:t>
            </w:r>
          </w:p>
        </w:tc>
        <w:tc>
          <w:tcPr>
            <w:tcW w:w="595" w:type="pct"/>
            <w:vAlign w:val="bottom"/>
          </w:tcPr>
          <w:p w14:paraId="11A39085" w14:textId="77777777" w:rsidR="00FF6A09" w:rsidRPr="00C6013D" w:rsidRDefault="00FF6A09" w:rsidP="003F5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Neurologic</w:t>
            </w:r>
          </w:p>
        </w:tc>
      </w:tr>
      <w:tr w:rsidR="0058242E" w:rsidRPr="00C6013D" w14:paraId="169136F9" w14:textId="77777777" w:rsidTr="0058242E">
        <w:trPr>
          <w:trHeight w:val="300"/>
        </w:trPr>
        <w:tc>
          <w:tcPr>
            <w:tcW w:w="1062" w:type="pct"/>
            <w:vAlign w:val="center"/>
          </w:tcPr>
          <w:p w14:paraId="5737DAF8" w14:textId="1A5F0A6D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Sex (woman)</w:t>
            </w:r>
          </w:p>
        </w:tc>
        <w:tc>
          <w:tcPr>
            <w:tcW w:w="658" w:type="pct"/>
            <w:vAlign w:val="center"/>
          </w:tcPr>
          <w:p w14:paraId="14D85242" w14:textId="0B9DAC0E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-2725.44</w:t>
            </w:r>
          </w:p>
        </w:tc>
        <w:tc>
          <w:tcPr>
            <w:tcW w:w="659" w:type="pct"/>
            <w:vAlign w:val="center"/>
          </w:tcPr>
          <w:p w14:paraId="49D8729C" w14:textId="3ADE47E3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-2108.25</w:t>
            </w:r>
          </w:p>
        </w:tc>
        <w:tc>
          <w:tcPr>
            <w:tcW w:w="709" w:type="pct"/>
            <w:vAlign w:val="center"/>
          </w:tcPr>
          <w:p w14:paraId="0FB1B333" w14:textId="7C78AF25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-8377.93</w:t>
            </w:r>
          </w:p>
        </w:tc>
        <w:tc>
          <w:tcPr>
            <w:tcW w:w="658" w:type="pct"/>
            <w:vAlign w:val="center"/>
          </w:tcPr>
          <w:p w14:paraId="2F346DEA" w14:textId="3CE41CEC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-2071.73</w:t>
            </w:r>
          </w:p>
        </w:tc>
        <w:tc>
          <w:tcPr>
            <w:tcW w:w="659" w:type="pct"/>
            <w:vAlign w:val="center"/>
          </w:tcPr>
          <w:p w14:paraId="0969814E" w14:textId="2418CED3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-829.80</w:t>
            </w:r>
          </w:p>
        </w:tc>
        <w:tc>
          <w:tcPr>
            <w:tcW w:w="595" w:type="pct"/>
            <w:vAlign w:val="center"/>
          </w:tcPr>
          <w:p w14:paraId="2F9231E7" w14:textId="3D57E9F1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-1558.99</w:t>
            </w:r>
          </w:p>
        </w:tc>
      </w:tr>
      <w:tr w:rsidR="0058242E" w:rsidRPr="00C6013D" w14:paraId="141787A2" w14:textId="77777777" w:rsidTr="0058242E">
        <w:trPr>
          <w:trHeight w:val="300"/>
        </w:trPr>
        <w:tc>
          <w:tcPr>
            <w:tcW w:w="1062" w:type="pct"/>
            <w:vAlign w:val="center"/>
          </w:tcPr>
          <w:p w14:paraId="5BF6AFF1" w14:textId="670F0965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Patient's age at the time of hospitalization (centered at 75 years of age, coefficient for 10 years increase)</w:t>
            </w:r>
          </w:p>
        </w:tc>
        <w:tc>
          <w:tcPr>
            <w:tcW w:w="658" w:type="pct"/>
            <w:vAlign w:val="center"/>
          </w:tcPr>
          <w:p w14:paraId="21C8A750" w14:textId="70B68828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1302.14</w:t>
            </w:r>
          </w:p>
        </w:tc>
        <w:tc>
          <w:tcPr>
            <w:tcW w:w="659" w:type="pct"/>
            <w:vAlign w:val="center"/>
          </w:tcPr>
          <w:p w14:paraId="29C77E15" w14:textId="25925CEB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895.52</w:t>
            </w:r>
          </w:p>
        </w:tc>
        <w:tc>
          <w:tcPr>
            <w:tcW w:w="709" w:type="pct"/>
            <w:vAlign w:val="center"/>
          </w:tcPr>
          <w:p w14:paraId="653CB32F" w14:textId="7B037CE8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4098.88</w:t>
            </w:r>
          </w:p>
        </w:tc>
        <w:tc>
          <w:tcPr>
            <w:tcW w:w="658" w:type="pct"/>
            <w:vAlign w:val="center"/>
          </w:tcPr>
          <w:p w14:paraId="64B2FDD2" w14:textId="38A4C4A5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4967.70</w:t>
            </w:r>
          </w:p>
        </w:tc>
        <w:tc>
          <w:tcPr>
            <w:tcW w:w="659" w:type="pct"/>
            <w:vAlign w:val="center"/>
          </w:tcPr>
          <w:p w14:paraId="41C042C5" w14:textId="66C3492B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4458.70</w:t>
            </w:r>
          </w:p>
        </w:tc>
        <w:tc>
          <w:tcPr>
            <w:tcW w:w="595" w:type="pct"/>
            <w:vAlign w:val="center"/>
          </w:tcPr>
          <w:p w14:paraId="07CE6579" w14:textId="25675C96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6908.13</w:t>
            </w:r>
          </w:p>
        </w:tc>
      </w:tr>
      <w:tr w:rsidR="0058242E" w:rsidRPr="00C6013D" w14:paraId="1DA95500" w14:textId="77777777" w:rsidTr="0058242E">
        <w:trPr>
          <w:trHeight w:val="300"/>
        </w:trPr>
        <w:tc>
          <w:tcPr>
            <w:tcW w:w="1062" w:type="pct"/>
            <w:vAlign w:val="center"/>
          </w:tcPr>
          <w:p w14:paraId="65BB1FED" w14:textId="5CEC4D9A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Duration of T2D at the time of hospitalization (coefficient for 5 years increase)</w:t>
            </w:r>
          </w:p>
        </w:tc>
        <w:tc>
          <w:tcPr>
            <w:tcW w:w="658" w:type="pct"/>
            <w:vAlign w:val="center"/>
          </w:tcPr>
          <w:p w14:paraId="56C4AB47" w14:textId="0957B818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836.67</w:t>
            </w:r>
          </w:p>
        </w:tc>
        <w:tc>
          <w:tcPr>
            <w:tcW w:w="659" w:type="pct"/>
            <w:vAlign w:val="center"/>
          </w:tcPr>
          <w:p w14:paraId="51EB9703" w14:textId="053E1CC8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983.04</w:t>
            </w:r>
          </w:p>
        </w:tc>
        <w:tc>
          <w:tcPr>
            <w:tcW w:w="709" w:type="pct"/>
            <w:vAlign w:val="center"/>
          </w:tcPr>
          <w:p w14:paraId="560D2E39" w14:textId="3AE2D0A4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-9880.06</w:t>
            </w:r>
          </w:p>
        </w:tc>
        <w:tc>
          <w:tcPr>
            <w:tcW w:w="658" w:type="pct"/>
            <w:vAlign w:val="center"/>
          </w:tcPr>
          <w:p w14:paraId="52B31C45" w14:textId="2A6AEEF5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-535.78</w:t>
            </w:r>
          </w:p>
        </w:tc>
        <w:tc>
          <w:tcPr>
            <w:tcW w:w="659" w:type="pct"/>
            <w:vAlign w:val="center"/>
          </w:tcPr>
          <w:p w14:paraId="3C505B8F" w14:textId="6CDAF2A0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1137.80</w:t>
            </w:r>
          </w:p>
        </w:tc>
        <w:tc>
          <w:tcPr>
            <w:tcW w:w="595" w:type="pct"/>
            <w:vAlign w:val="center"/>
          </w:tcPr>
          <w:p w14:paraId="71D54447" w14:textId="27ACAFFD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8355.75</w:t>
            </w:r>
          </w:p>
        </w:tc>
      </w:tr>
      <w:tr w:rsidR="0058242E" w:rsidRPr="00C6013D" w14:paraId="6D02C88B" w14:textId="77777777" w:rsidTr="0058242E">
        <w:trPr>
          <w:trHeight w:val="300"/>
        </w:trPr>
        <w:tc>
          <w:tcPr>
            <w:tcW w:w="1062" w:type="pct"/>
            <w:vAlign w:val="center"/>
          </w:tcPr>
          <w:p w14:paraId="042EA88F" w14:textId="2E39CB7B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Death during the period of one year since the complication event</w:t>
            </w:r>
          </w:p>
        </w:tc>
        <w:tc>
          <w:tcPr>
            <w:tcW w:w="658" w:type="pct"/>
            <w:vAlign w:val="center"/>
          </w:tcPr>
          <w:p w14:paraId="0D053B56" w14:textId="26E84F8F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3066.55</w:t>
            </w:r>
          </w:p>
        </w:tc>
        <w:tc>
          <w:tcPr>
            <w:tcW w:w="659" w:type="pct"/>
            <w:vAlign w:val="center"/>
          </w:tcPr>
          <w:p w14:paraId="1CC20D5D" w14:textId="3940E1D6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2610.43</w:t>
            </w:r>
          </w:p>
        </w:tc>
        <w:tc>
          <w:tcPr>
            <w:tcW w:w="709" w:type="pct"/>
            <w:vAlign w:val="center"/>
          </w:tcPr>
          <w:p w14:paraId="5B876853" w14:textId="2DAA901E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1212.00</w:t>
            </w:r>
          </w:p>
        </w:tc>
        <w:tc>
          <w:tcPr>
            <w:tcW w:w="658" w:type="pct"/>
            <w:vAlign w:val="center"/>
          </w:tcPr>
          <w:p w14:paraId="74BA1330" w14:textId="601ED9E2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5007.73</w:t>
            </w:r>
          </w:p>
        </w:tc>
        <w:tc>
          <w:tcPr>
            <w:tcW w:w="659" w:type="pct"/>
            <w:vAlign w:val="center"/>
          </w:tcPr>
          <w:p w14:paraId="217F0CE1" w14:textId="1A999E07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924.17</w:t>
            </w:r>
          </w:p>
        </w:tc>
        <w:tc>
          <w:tcPr>
            <w:tcW w:w="595" w:type="pct"/>
            <w:vAlign w:val="center"/>
          </w:tcPr>
          <w:p w14:paraId="221DD1B5" w14:textId="12502DBD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6705.97</w:t>
            </w:r>
          </w:p>
        </w:tc>
      </w:tr>
      <w:tr w:rsidR="0058242E" w:rsidRPr="00C6013D" w14:paraId="53D6D53E" w14:textId="77777777" w:rsidTr="0058242E">
        <w:trPr>
          <w:trHeight w:val="300"/>
        </w:trPr>
        <w:tc>
          <w:tcPr>
            <w:tcW w:w="1062" w:type="pct"/>
            <w:vAlign w:val="center"/>
          </w:tcPr>
          <w:p w14:paraId="1ED47AC1" w14:textId="02489591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Rheumatological disease</w:t>
            </w:r>
          </w:p>
        </w:tc>
        <w:tc>
          <w:tcPr>
            <w:tcW w:w="658" w:type="pct"/>
            <w:vAlign w:val="center"/>
          </w:tcPr>
          <w:p w14:paraId="5875F423" w14:textId="28F7722B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-22.17</w:t>
            </w:r>
          </w:p>
        </w:tc>
        <w:tc>
          <w:tcPr>
            <w:tcW w:w="659" w:type="pct"/>
            <w:vAlign w:val="center"/>
          </w:tcPr>
          <w:p w14:paraId="4023BB21" w14:textId="37E3B28A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844.61</w:t>
            </w:r>
          </w:p>
        </w:tc>
        <w:tc>
          <w:tcPr>
            <w:tcW w:w="709" w:type="pct"/>
            <w:vAlign w:val="center"/>
          </w:tcPr>
          <w:p w14:paraId="35CEC7B7" w14:textId="35452695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1422.77</w:t>
            </w:r>
          </w:p>
        </w:tc>
        <w:tc>
          <w:tcPr>
            <w:tcW w:w="658" w:type="pct"/>
            <w:vAlign w:val="center"/>
          </w:tcPr>
          <w:p w14:paraId="58D09271" w14:textId="38E602CA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4104.29</w:t>
            </w:r>
          </w:p>
        </w:tc>
        <w:tc>
          <w:tcPr>
            <w:tcW w:w="659" w:type="pct"/>
            <w:vAlign w:val="center"/>
          </w:tcPr>
          <w:p w14:paraId="548EE685" w14:textId="6B05BEFF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1099.95</w:t>
            </w:r>
          </w:p>
        </w:tc>
        <w:tc>
          <w:tcPr>
            <w:tcW w:w="595" w:type="pct"/>
            <w:vAlign w:val="center"/>
          </w:tcPr>
          <w:p w14:paraId="092E649F" w14:textId="567D1EA4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-172.45</w:t>
            </w:r>
          </w:p>
        </w:tc>
      </w:tr>
      <w:tr w:rsidR="0058242E" w:rsidRPr="00C6013D" w14:paraId="37B990F2" w14:textId="77777777" w:rsidTr="0058242E">
        <w:trPr>
          <w:trHeight w:val="300"/>
        </w:trPr>
        <w:tc>
          <w:tcPr>
            <w:tcW w:w="1062" w:type="pct"/>
            <w:vAlign w:val="center"/>
          </w:tcPr>
          <w:p w14:paraId="73BF8F2D" w14:textId="1F4E1830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658" w:type="pct"/>
            <w:vAlign w:val="center"/>
          </w:tcPr>
          <w:p w14:paraId="16E4A185" w14:textId="190D69E6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3929.86</w:t>
            </w:r>
          </w:p>
        </w:tc>
        <w:tc>
          <w:tcPr>
            <w:tcW w:w="659" w:type="pct"/>
            <w:vAlign w:val="center"/>
          </w:tcPr>
          <w:p w14:paraId="5C151BA5" w14:textId="32A45ABF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5732.69</w:t>
            </w:r>
          </w:p>
        </w:tc>
        <w:tc>
          <w:tcPr>
            <w:tcW w:w="709" w:type="pct"/>
            <w:vAlign w:val="center"/>
          </w:tcPr>
          <w:p w14:paraId="30D268DA" w14:textId="663A2215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6019.55</w:t>
            </w:r>
          </w:p>
        </w:tc>
        <w:tc>
          <w:tcPr>
            <w:tcW w:w="658" w:type="pct"/>
            <w:vAlign w:val="center"/>
          </w:tcPr>
          <w:p w14:paraId="130D39DB" w14:textId="5F3A7185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4420.96</w:t>
            </w:r>
          </w:p>
        </w:tc>
        <w:tc>
          <w:tcPr>
            <w:tcW w:w="659" w:type="pct"/>
            <w:vAlign w:val="center"/>
          </w:tcPr>
          <w:p w14:paraId="7D71450C" w14:textId="6021D8C0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1669.87</w:t>
            </w:r>
          </w:p>
        </w:tc>
        <w:tc>
          <w:tcPr>
            <w:tcW w:w="595" w:type="pct"/>
            <w:vAlign w:val="center"/>
          </w:tcPr>
          <w:p w14:paraId="7D72C9ED" w14:textId="0D852B00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2296.02</w:t>
            </w:r>
          </w:p>
        </w:tc>
      </w:tr>
      <w:tr w:rsidR="0058242E" w:rsidRPr="00C6013D" w14:paraId="779BDD2B" w14:textId="77777777" w:rsidTr="0058242E">
        <w:trPr>
          <w:trHeight w:val="300"/>
        </w:trPr>
        <w:tc>
          <w:tcPr>
            <w:tcW w:w="1062" w:type="pct"/>
            <w:vAlign w:val="center"/>
          </w:tcPr>
          <w:p w14:paraId="64FA5387" w14:textId="0D6F3EF6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Cerebrovascular disease</w:t>
            </w:r>
          </w:p>
        </w:tc>
        <w:tc>
          <w:tcPr>
            <w:tcW w:w="658" w:type="pct"/>
            <w:vAlign w:val="center"/>
          </w:tcPr>
          <w:p w14:paraId="7263440C" w14:textId="48CF4C08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5366.94</w:t>
            </w:r>
          </w:p>
        </w:tc>
        <w:tc>
          <w:tcPr>
            <w:tcW w:w="659" w:type="pct"/>
            <w:vAlign w:val="center"/>
          </w:tcPr>
          <w:p w14:paraId="653670AD" w14:textId="6995BDB3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4468.00</w:t>
            </w:r>
          </w:p>
        </w:tc>
        <w:tc>
          <w:tcPr>
            <w:tcW w:w="709" w:type="pct"/>
            <w:vAlign w:val="center"/>
          </w:tcPr>
          <w:p w14:paraId="748D8179" w14:textId="6FDECE10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6251.01</w:t>
            </w:r>
          </w:p>
        </w:tc>
        <w:tc>
          <w:tcPr>
            <w:tcW w:w="658" w:type="pct"/>
            <w:vAlign w:val="center"/>
          </w:tcPr>
          <w:p w14:paraId="73ACFCFC" w14:textId="5194368B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2523.85</w:t>
            </w:r>
          </w:p>
        </w:tc>
        <w:tc>
          <w:tcPr>
            <w:tcW w:w="659" w:type="pct"/>
            <w:vAlign w:val="center"/>
          </w:tcPr>
          <w:p w14:paraId="4E723D77" w14:textId="3DFD60B7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5175.64</w:t>
            </w:r>
          </w:p>
        </w:tc>
        <w:tc>
          <w:tcPr>
            <w:tcW w:w="595" w:type="pct"/>
            <w:vAlign w:val="center"/>
          </w:tcPr>
          <w:p w14:paraId="0FACEA0E" w14:textId="3C742DBD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7069.51</w:t>
            </w:r>
          </w:p>
        </w:tc>
      </w:tr>
      <w:tr w:rsidR="0058242E" w:rsidRPr="00C6013D" w14:paraId="6738F7B7" w14:textId="77777777" w:rsidTr="0058242E">
        <w:trPr>
          <w:trHeight w:val="300"/>
        </w:trPr>
        <w:tc>
          <w:tcPr>
            <w:tcW w:w="1062" w:type="pct"/>
            <w:vAlign w:val="center"/>
          </w:tcPr>
          <w:p w14:paraId="3180C2C4" w14:textId="48AEB6FE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Congestive Heart Failure</w:t>
            </w:r>
          </w:p>
        </w:tc>
        <w:tc>
          <w:tcPr>
            <w:tcW w:w="658" w:type="pct"/>
            <w:vAlign w:val="center"/>
          </w:tcPr>
          <w:p w14:paraId="33BCB4B1" w14:textId="500B7CA8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-8937.24</w:t>
            </w:r>
          </w:p>
        </w:tc>
        <w:tc>
          <w:tcPr>
            <w:tcW w:w="659" w:type="pct"/>
            <w:vAlign w:val="center"/>
          </w:tcPr>
          <w:p w14:paraId="696CBBD2" w14:textId="63BA206E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-8633.38</w:t>
            </w:r>
          </w:p>
        </w:tc>
        <w:tc>
          <w:tcPr>
            <w:tcW w:w="709" w:type="pct"/>
            <w:vAlign w:val="center"/>
          </w:tcPr>
          <w:p w14:paraId="0B6E591C" w14:textId="767B0F46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3819.99</w:t>
            </w:r>
          </w:p>
        </w:tc>
        <w:tc>
          <w:tcPr>
            <w:tcW w:w="658" w:type="pct"/>
            <w:vAlign w:val="center"/>
          </w:tcPr>
          <w:p w14:paraId="235D3747" w14:textId="6A05DF2C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-5924.82</w:t>
            </w:r>
          </w:p>
        </w:tc>
        <w:tc>
          <w:tcPr>
            <w:tcW w:w="659" w:type="pct"/>
            <w:vAlign w:val="center"/>
          </w:tcPr>
          <w:p w14:paraId="4A1E69CC" w14:textId="269AD591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-821.40</w:t>
            </w:r>
          </w:p>
        </w:tc>
        <w:tc>
          <w:tcPr>
            <w:tcW w:w="595" w:type="pct"/>
            <w:vAlign w:val="center"/>
          </w:tcPr>
          <w:p w14:paraId="0BCD8A22" w14:textId="4BF37549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-11661.74</w:t>
            </w:r>
          </w:p>
        </w:tc>
      </w:tr>
      <w:tr w:rsidR="0058242E" w:rsidRPr="00C6013D" w14:paraId="4F6A0458" w14:textId="77777777" w:rsidTr="0058242E">
        <w:trPr>
          <w:trHeight w:val="300"/>
        </w:trPr>
        <w:tc>
          <w:tcPr>
            <w:tcW w:w="1062" w:type="pct"/>
            <w:vAlign w:val="center"/>
          </w:tcPr>
          <w:p w14:paraId="0F841E9F" w14:textId="617861FC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Moderate or severe renal disease</w:t>
            </w:r>
          </w:p>
        </w:tc>
        <w:tc>
          <w:tcPr>
            <w:tcW w:w="658" w:type="pct"/>
            <w:vAlign w:val="center"/>
          </w:tcPr>
          <w:p w14:paraId="5A9765E5" w14:textId="55E75373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653.58</w:t>
            </w:r>
          </w:p>
        </w:tc>
        <w:tc>
          <w:tcPr>
            <w:tcW w:w="659" w:type="pct"/>
            <w:vAlign w:val="center"/>
          </w:tcPr>
          <w:p w14:paraId="7D2CDB81" w14:textId="0F19D270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294.40</w:t>
            </w:r>
          </w:p>
        </w:tc>
        <w:tc>
          <w:tcPr>
            <w:tcW w:w="709" w:type="pct"/>
            <w:vAlign w:val="center"/>
          </w:tcPr>
          <w:p w14:paraId="3CEDD17C" w14:textId="166A504D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892.75</w:t>
            </w:r>
          </w:p>
        </w:tc>
        <w:tc>
          <w:tcPr>
            <w:tcW w:w="658" w:type="pct"/>
            <w:vAlign w:val="center"/>
          </w:tcPr>
          <w:p w14:paraId="0A8A5200" w14:textId="07976A4D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282.01</w:t>
            </w:r>
          </w:p>
        </w:tc>
        <w:tc>
          <w:tcPr>
            <w:tcW w:w="659" w:type="pct"/>
            <w:vAlign w:val="center"/>
          </w:tcPr>
          <w:p w14:paraId="77787634" w14:textId="56D5B4A8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109.02</w:t>
            </w:r>
          </w:p>
        </w:tc>
        <w:tc>
          <w:tcPr>
            <w:tcW w:w="595" w:type="pct"/>
            <w:vAlign w:val="center"/>
          </w:tcPr>
          <w:p w14:paraId="635BAF89" w14:textId="5F808312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43.31</w:t>
            </w:r>
          </w:p>
        </w:tc>
      </w:tr>
      <w:tr w:rsidR="0058242E" w:rsidRPr="00C6013D" w14:paraId="3DC64AB0" w14:textId="77777777" w:rsidTr="0058242E">
        <w:trPr>
          <w:trHeight w:val="300"/>
        </w:trPr>
        <w:tc>
          <w:tcPr>
            <w:tcW w:w="1062" w:type="pct"/>
            <w:vAlign w:val="center"/>
          </w:tcPr>
          <w:p w14:paraId="31357B30" w14:textId="4677D36E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Chronic Pulmonary Disease</w:t>
            </w:r>
          </w:p>
        </w:tc>
        <w:tc>
          <w:tcPr>
            <w:tcW w:w="658" w:type="pct"/>
            <w:vAlign w:val="center"/>
          </w:tcPr>
          <w:p w14:paraId="6BC3A465" w14:textId="6CAACD5B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3619.70</w:t>
            </w:r>
          </w:p>
        </w:tc>
        <w:tc>
          <w:tcPr>
            <w:tcW w:w="659" w:type="pct"/>
            <w:vAlign w:val="center"/>
          </w:tcPr>
          <w:p w14:paraId="4B86AD3A" w14:textId="5AC7B3A6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10586.06</w:t>
            </w:r>
          </w:p>
        </w:tc>
        <w:tc>
          <w:tcPr>
            <w:tcW w:w="709" w:type="pct"/>
            <w:vAlign w:val="center"/>
          </w:tcPr>
          <w:p w14:paraId="08B071B3" w14:textId="6ADF2EF8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482.40</w:t>
            </w:r>
          </w:p>
        </w:tc>
        <w:tc>
          <w:tcPr>
            <w:tcW w:w="658" w:type="pct"/>
            <w:vAlign w:val="center"/>
          </w:tcPr>
          <w:p w14:paraId="74069B84" w14:textId="537B03F1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9427.39</w:t>
            </w:r>
          </w:p>
        </w:tc>
        <w:tc>
          <w:tcPr>
            <w:tcW w:w="659" w:type="pct"/>
            <w:vAlign w:val="center"/>
          </w:tcPr>
          <w:p w14:paraId="3C891FB3" w14:textId="3153143C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7582.52</w:t>
            </w:r>
          </w:p>
        </w:tc>
        <w:tc>
          <w:tcPr>
            <w:tcW w:w="595" w:type="pct"/>
            <w:vAlign w:val="center"/>
          </w:tcPr>
          <w:p w14:paraId="7391DC88" w14:textId="5B3C19E9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6699.78</w:t>
            </w:r>
          </w:p>
        </w:tc>
      </w:tr>
      <w:tr w:rsidR="0058242E" w:rsidRPr="00C6013D" w14:paraId="4165211F" w14:textId="77777777" w:rsidTr="0058242E">
        <w:trPr>
          <w:trHeight w:val="300"/>
        </w:trPr>
        <w:tc>
          <w:tcPr>
            <w:tcW w:w="1062" w:type="pct"/>
            <w:vAlign w:val="center"/>
          </w:tcPr>
          <w:p w14:paraId="7B2C1062" w14:textId="0655E145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Myocardian</w:t>
            </w:r>
            <w:proofErr w:type="spellEnd"/>
            <w:r w:rsidRPr="0058242E">
              <w:rPr>
                <w:rFonts w:ascii="Times New Roman" w:hAnsi="Times New Roman" w:cs="Times New Roman"/>
                <w:sz w:val="20"/>
                <w:szCs w:val="20"/>
              </w:rPr>
              <w:t xml:space="preserve"> infarction</w:t>
            </w:r>
          </w:p>
        </w:tc>
        <w:tc>
          <w:tcPr>
            <w:tcW w:w="658" w:type="pct"/>
            <w:vAlign w:val="center"/>
          </w:tcPr>
          <w:p w14:paraId="647D869F" w14:textId="2BBAF0DD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4204.35</w:t>
            </w:r>
          </w:p>
        </w:tc>
        <w:tc>
          <w:tcPr>
            <w:tcW w:w="659" w:type="pct"/>
            <w:vAlign w:val="center"/>
          </w:tcPr>
          <w:p w14:paraId="3EA267E4" w14:textId="102BB091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09" w:type="pct"/>
            <w:vAlign w:val="center"/>
          </w:tcPr>
          <w:p w14:paraId="77785F68" w14:textId="336EE91F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-1086.48</w:t>
            </w:r>
          </w:p>
        </w:tc>
        <w:tc>
          <w:tcPr>
            <w:tcW w:w="658" w:type="pct"/>
            <w:vAlign w:val="center"/>
          </w:tcPr>
          <w:p w14:paraId="5FF100DB" w14:textId="40F21A49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211.47</w:t>
            </w:r>
          </w:p>
        </w:tc>
        <w:tc>
          <w:tcPr>
            <w:tcW w:w="659" w:type="pct"/>
            <w:vAlign w:val="center"/>
          </w:tcPr>
          <w:p w14:paraId="3BBAB6F0" w14:textId="22E73C10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-509.37</w:t>
            </w:r>
          </w:p>
        </w:tc>
        <w:tc>
          <w:tcPr>
            <w:tcW w:w="595" w:type="pct"/>
            <w:vAlign w:val="center"/>
          </w:tcPr>
          <w:p w14:paraId="0508E5D0" w14:textId="1BF7E79D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6246.75</w:t>
            </w:r>
          </w:p>
        </w:tc>
      </w:tr>
      <w:tr w:rsidR="0058242E" w:rsidRPr="00C6013D" w14:paraId="5058F49E" w14:textId="77777777" w:rsidTr="0058242E">
        <w:trPr>
          <w:trHeight w:val="300"/>
        </w:trPr>
        <w:tc>
          <w:tcPr>
            <w:tcW w:w="1062" w:type="pct"/>
            <w:vAlign w:val="center"/>
          </w:tcPr>
          <w:p w14:paraId="5FB483D1" w14:textId="1ED4622B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Any malignancy</w:t>
            </w:r>
          </w:p>
        </w:tc>
        <w:tc>
          <w:tcPr>
            <w:tcW w:w="658" w:type="pct"/>
            <w:vAlign w:val="center"/>
          </w:tcPr>
          <w:p w14:paraId="2B31D5CC" w14:textId="107D358C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4692.99</w:t>
            </w:r>
          </w:p>
        </w:tc>
        <w:tc>
          <w:tcPr>
            <w:tcW w:w="659" w:type="pct"/>
            <w:vAlign w:val="center"/>
          </w:tcPr>
          <w:p w14:paraId="31E3CA07" w14:textId="2E7C0896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732.47</w:t>
            </w:r>
          </w:p>
        </w:tc>
        <w:tc>
          <w:tcPr>
            <w:tcW w:w="709" w:type="pct"/>
            <w:vAlign w:val="center"/>
          </w:tcPr>
          <w:p w14:paraId="0ACA3CFF" w14:textId="67623C54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1040.94</w:t>
            </w:r>
          </w:p>
        </w:tc>
        <w:tc>
          <w:tcPr>
            <w:tcW w:w="658" w:type="pct"/>
            <w:vAlign w:val="center"/>
          </w:tcPr>
          <w:p w14:paraId="0B92BCEF" w14:textId="3EB15A8D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289.09</w:t>
            </w:r>
          </w:p>
        </w:tc>
        <w:tc>
          <w:tcPr>
            <w:tcW w:w="659" w:type="pct"/>
            <w:vAlign w:val="center"/>
          </w:tcPr>
          <w:p w14:paraId="1766DC71" w14:textId="34EBAC9D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3372.67</w:t>
            </w:r>
          </w:p>
        </w:tc>
        <w:tc>
          <w:tcPr>
            <w:tcW w:w="595" w:type="pct"/>
            <w:vAlign w:val="center"/>
          </w:tcPr>
          <w:p w14:paraId="602396B1" w14:textId="1CFFF5D1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-18392.20</w:t>
            </w:r>
          </w:p>
        </w:tc>
      </w:tr>
      <w:tr w:rsidR="0058242E" w:rsidRPr="00C6013D" w14:paraId="4B6AD136" w14:textId="77777777" w:rsidTr="0058242E">
        <w:trPr>
          <w:trHeight w:val="300"/>
        </w:trPr>
        <w:tc>
          <w:tcPr>
            <w:tcW w:w="1062" w:type="pct"/>
            <w:vAlign w:val="center"/>
          </w:tcPr>
          <w:p w14:paraId="7FAD35F3" w14:textId="6AA610D5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Peripheral vascular disease</w:t>
            </w:r>
          </w:p>
        </w:tc>
        <w:tc>
          <w:tcPr>
            <w:tcW w:w="658" w:type="pct"/>
            <w:vAlign w:val="center"/>
          </w:tcPr>
          <w:p w14:paraId="32FBA257" w14:textId="3AEDC318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3886.74</w:t>
            </w:r>
          </w:p>
        </w:tc>
        <w:tc>
          <w:tcPr>
            <w:tcW w:w="659" w:type="pct"/>
            <w:vAlign w:val="center"/>
          </w:tcPr>
          <w:p w14:paraId="7A8FAF34" w14:textId="4E623BB2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4035.9</w:t>
            </w:r>
          </w:p>
        </w:tc>
        <w:tc>
          <w:tcPr>
            <w:tcW w:w="709" w:type="pct"/>
            <w:vAlign w:val="center"/>
          </w:tcPr>
          <w:p w14:paraId="754168A8" w14:textId="03679AA8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8238.30</w:t>
            </w:r>
          </w:p>
        </w:tc>
        <w:tc>
          <w:tcPr>
            <w:tcW w:w="658" w:type="pct"/>
            <w:vAlign w:val="center"/>
          </w:tcPr>
          <w:p w14:paraId="6958DE27" w14:textId="6D1D5B60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-1868.11</w:t>
            </w:r>
          </w:p>
        </w:tc>
        <w:tc>
          <w:tcPr>
            <w:tcW w:w="659" w:type="pct"/>
            <w:vAlign w:val="center"/>
          </w:tcPr>
          <w:p w14:paraId="114F7861" w14:textId="1A476DE2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4409.25</w:t>
            </w:r>
          </w:p>
        </w:tc>
        <w:tc>
          <w:tcPr>
            <w:tcW w:w="595" w:type="pct"/>
            <w:vAlign w:val="center"/>
          </w:tcPr>
          <w:p w14:paraId="30C9DE88" w14:textId="414F4241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5102.45</w:t>
            </w:r>
          </w:p>
        </w:tc>
      </w:tr>
      <w:tr w:rsidR="0058242E" w:rsidRPr="00C6013D" w14:paraId="002C7E39" w14:textId="77777777" w:rsidTr="0058242E">
        <w:trPr>
          <w:trHeight w:val="300"/>
        </w:trPr>
        <w:tc>
          <w:tcPr>
            <w:tcW w:w="1062" w:type="pct"/>
            <w:vAlign w:val="center"/>
          </w:tcPr>
          <w:p w14:paraId="06211593" w14:textId="7FE0BAFA" w:rsidR="0058242E" w:rsidRPr="0058242E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Peptic ulcer disease</w:t>
            </w:r>
          </w:p>
        </w:tc>
        <w:tc>
          <w:tcPr>
            <w:tcW w:w="658" w:type="pct"/>
            <w:vAlign w:val="center"/>
          </w:tcPr>
          <w:p w14:paraId="3E4552AA" w14:textId="4D265AEF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3100.25</w:t>
            </w:r>
          </w:p>
        </w:tc>
        <w:tc>
          <w:tcPr>
            <w:tcW w:w="659" w:type="pct"/>
            <w:vAlign w:val="center"/>
          </w:tcPr>
          <w:p w14:paraId="04810852" w14:textId="537B5060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7270.58</w:t>
            </w:r>
          </w:p>
        </w:tc>
        <w:tc>
          <w:tcPr>
            <w:tcW w:w="709" w:type="pct"/>
            <w:vAlign w:val="center"/>
          </w:tcPr>
          <w:p w14:paraId="6528ECFB" w14:textId="3CC74CA4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1182.19</w:t>
            </w:r>
          </w:p>
        </w:tc>
        <w:tc>
          <w:tcPr>
            <w:tcW w:w="658" w:type="pct"/>
            <w:vAlign w:val="center"/>
          </w:tcPr>
          <w:p w14:paraId="6E18460D" w14:textId="44D3FA48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8779.54</w:t>
            </w:r>
          </w:p>
        </w:tc>
        <w:tc>
          <w:tcPr>
            <w:tcW w:w="659" w:type="pct"/>
            <w:vAlign w:val="center"/>
          </w:tcPr>
          <w:p w14:paraId="34445E01" w14:textId="133579AB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6876.87</w:t>
            </w:r>
          </w:p>
        </w:tc>
        <w:tc>
          <w:tcPr>
            <w:tcW w:w="595" w:type="pct"/>
            <w:vAlign w:val="center"/>
          </w:tcPr>
          <w:p w14:paraId="3DD71AD0" w14:textId="058962FA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4797.78</w:t>
            </w:r>
          </w:p>
        </w:tc>
      </w:tr>
      <w:tr w:rsidR="0058242E" w:rsidRPr="00C6013D" w14:paraId="361BFC10" w14:textId="77777777" w:rsidTr="0058242E">
        <w:trPr>
          <w:trHeight w:val="300"/>
        </w:trPr>
        <w:tc>
          <w:tcPr>
            <w:tcW w:w="1062" w:type="pct"/>
            <w:vAlign w:val="center"/>
          </w:tcPr>
          <w:p w14:paraId="06E601FE" w14:textId="6B7215D5" w:rsidR="0058242E" w:rsidRPr="0058242E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Chronic liver disease</w:t>
            </w:r>
          </w:p>
        </w:tc>
        <w:tc>
          <w:tcPr>
            <w:tcW w:w="658" w:type="pct"/>
            <w:vAlign w:val="center"/>
          </w:tcPr>
          <w:p w14:paraId="40E71968" w14:textId="02A6B9BC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-1979.26</w:t>
            </w:r>
          </w:p>
        </w:tc>
        <w:tc>
          <w:tcPr>
            <w:tcW w:w="659" w:type="pct"/>
            <w:vAlign w:val="center"/>
          </w:tcPr>
          <w:p w14:paraId="7CC68418" w14:textId="51301B84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-2414.74</w:t>
            </w:r>
          </w:p>
        </w:tc>
        <w:tc>
          <w:tcPr>
            <w:tcW w:w="709" w:type="pct"/>
            <w:vAlign w:val="center"/>
          </w:tcPr>
          <w:p w14:paraId="66C67A56" w14:textId="3D9C75F7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-364</w:t>
            </w:r>
          </w:p>
        </w:tc>
        <w:tc>
          <w:tcPr>
            <w:tcW w:w="658" w:type="pct"/>
            <w:vAlign w:val="center"/>
          </w:tcPr>
          <w:p w14:paraId="67502B8D" w14:textId="36665B80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-1796.21</w:t>
            </w:r>
          </w:p>
        </w:tc>
        <w:tc>
          <w:tcPr>
            <w:tcW w:w="659" w:type="pct"/>
            <w:vAlign w:val="center"/>
          </w:tcPr>
          <w:p w14:paraId="09A3B929" w14:textId="0FD0FE04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-449.79</w:t>
            </w:r>
          </w:p>
        </w:tc>
        <w:tc>
          <w:tcPr>
            <w:tcW w:w="595" w:type="pct"/>
            <w:vAlign w:val="center"/>
          </w:tcPr>
          <w:p w14:paraId="690313D0" w14:textId="5FADA1FD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2297.56</w:t>
            </w:r>
          </w:p>
        </w:tc>
      </w:tr>
    </w:tbl>
    <w:p w14:paraId="1B647989" w14:textId="7E961C75" w:rsidR="0058242E" w:rsidRDefault="0058242E" w:rsidP="0058242E">
      <w:pPr>
        <w:rPr>
          <w:rFonts w:ascii="Times New Roman" w:hAnsi="Times New Roman" w:cs="Times New Roman"/>
          <w:sz w:val="24"/>
          <w:szCs w:val="24"/>
        </w:rPr>
      </w:pPr>
    </w:p>
    <w:p w14:paraId="5FCEBA2D" w14:textId="77777777" w:rsidR="0058242E" w:rsidRDefault="005824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691F6B" w14:textId="4BEB6140" w:rsidR="0058242E" w:rsidRPr="0058242E" w:rsidRDefault="0058242E" w:rsidP="7CF41B92">
      <w:pPr>
        <w:rPr>
          <w:rFonts w:ascii="Times New Roman" w:hAnsi="Times New Roman" w:cs="Times New Roman"/>
          <w:sz w:val="24"/>
          <w:szCs w:val="24"/>
        </w:rPr>
      </w:pPr>
      <w:r w:rsidRPr="7CF41B92">
        <w:rPr>
          <w:rFonts w:ascii="Times New Roman" w:hAnsi="Times New Roman" w:cs="Times New Roman"/>
          <w:sz w:val="24"/>
          <w:szCs w:val="24"/>
        </w:rPr>
        <w:lastRenderedPageBreak/>
        <w:t>Supplement table S5. –Average marginal effects for recurrent related T2D-related complications’ log-gamma regression models. Average change in euros (€) in relation to reference category or increase of stated years for continuous variables on condition that other variables remain in the same values.</w:t>
      </w:r>
    </w:p>
    <w:tbl>
      <w:tblPr>
        <w:tblStyle w:val="TableGrid"/>
        <w:tblW w:w="5000" w:type="pct"/>
        <w:tblLayout w:type="fixed"/>
        <w:tblLook w:val="06A0" w:firstRow="1" w:lastRow="0" w:firstColumn="1" w:lastColumn="0" w:noHBand="1" w:noVBand="1"/>
      </w:tblPr>
      <w:tblGrid>
        <w:gridCol w:w="2973"/>
        <w:gridCol w:w="1842"/>
        <w:gridCol w:w="1844"/>
        <w:gridCol w:w="1984"/>
        <w:gridCol w:w="1842"/>
        <w:gridCol w:w="1844"/>
        <w:gridCol w:w="1665"/>
      </w:tblGrid>
      <w:tr w:rsidR="00FF6A09" w:rsidRPr="00C6013D" w14:paraId="54F124CA" w14:textId="77777777" w:rsidTr="003F528F">
        <w:trPr>
          <w:trHeight w:val="300"/>
        </w:trPr>
        <w:tc>
          <w:tcPr>
            <w:tcW w:w="1062" w:type="pct"/>
            <w:vAlign w:val="bottom"/>
          </w:tcPr>
          <w:p w14:paraId="7F7B6939" w14:textId="77777777" w:rsidR="00FF6A09" w:rsidRPr="00C6013D" w:rsidRDefault="00FF6A09" w:rsidP="003F5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vAlign w:val="bottom"/>
          </w:tcPr>
          <w:p w14:paraId="3C809FCD" w14:textId="77777777" w:rsidR="00FF6A09" w:rsidRPr="00C6013D" w:rsidRDefault="00FF6A09" w:rsidP="003F5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Cerebrovascular</w:t>
            </w:r>
          </w:p>
        </w:tc>
        <w:tc>
          <w:tcPr>
            <w:tcW w:w="659" w:type="pct"/>
            <w:vAlign w:val="bottom"/>
          </w:tcPr>
          <w:p w14:paraId="2D7F4B1F" w14:textId="77777777" w:rsidR="00FF6A09" w:rsidRPr="00C6013D" w:rsidRDefault="00FF6A09" w:rsidP="003F5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Cardiovascular</w:t>
            </w:r>
          </w:p>
        </w:tc>
        <w:tc>
          <w:tcPr>
            <w:tcW w:w="709" w:type="pct"/>
            <w:vAlign w:val="bottom"/>
          </w:tcPr>
          <w:p w14:paraId="0771C154" w14:textId="77777777" w:rsidR="00FF6A09" w:rsidRPr="00C6013D" w:rsidRDefault="00FF6A09" w:rsidP="003F5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Nephropathy</w:t>
            </w:r>
          </w:p>
        </w:tc>
        <w:tc>
          <w:tcPr>
            <w:tcW w:w="658" w:type="pct"/>
            <w:vAlign w:val="bottom"/>
          </w:tcPr>
          <w:p w14:paraId="3212578F" w14:textId="77777777" w:rsidR="00FF6A09" w:rsidRPr="00C6013D" w:rsidRDefault="00FF6A09" w:rsidP="003F5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Foot disorders</w:t>
            </w:r>
          </w:p>
        </w:tc>
        <w:tc>
          <w:tcPr>
            <w:tcW w:w="659" w:type="pct"/>
            <w:vAlign w:val="bottom"/>
          </w:tcPr>
          <w:p w14:paraId="04B5CA97" w14:textId="77777777" w:rsidR="00FF6A09" w:rsidRPr="00C6013D" w:rsidRDefault="00FF6A09" w:rsidP="003F5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Eye complications</w:t>
            </w:r>
          </w:p>
        </w:tc>
        <w:tc>
          <w:tcPr>
            <w:tcW w:w="595" w:type="pct"/>
            <w:vAlign w:val="bottom"/>
          </w:tcPr>
          <w:p w14:paraId="4D29BAD4" w14:textId="77777777" w:rsidR="00FF6A09" w:rsidRPr="00C6013D" w:rsidRDefault="00FF6A09" w:rsidP="003F5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3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Neurologic</w:t>
            </w:r>
          </w:p>
        </w:tc>
      </w:tr>
      <w:tr w:rsidR="0058242E" w:rsidRPr="00C6013D" w14:paraId="104A9814" w14:textId="77777777" w:rsidTr="009F33AE">
        <w:trPr>
          <w:trHeight w:val="300"/>
        </w:trPr>
        <w:tc>
          <w:tcPr>
            <w:tcW w:w="1062" w:type="pct"/>
          </w:tcPr>
          <w:p w14:paraId="421D480D" w14:textId="1F0FF317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Sex (woman)</w:t>
            </w:r>
          </w:p>
        </w:tc>
        <w:tc>
          <w:tcPr>
            <w:tcW w:w="658" w:type="pct"/>
            <w:vAlign w:val="center"/>
          </w:tcPr>
          <w:p w14:paraId="7861FF6C" w14:textId="2AC999F6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-1427.25</w:t>
            </w:r>
          </w:p>
        </w:tc>
        <w:tc>
          <w:tcPr>
            <w:tcW w:w="659" w:type="pct"/>
            <w:vAlign w:val="center"/>
          </w:tcPr>
          <w:p w14:paraId="6290D73B" w14:textId="2EF68B9F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-1972.3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pct"/>
            <w:vAlign w:val="center"/>
          </w:tcPr>
          <w:p w14:paraId="699DDC28" w14:textId="71057083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-6699.49</w:t>
            </w:r>
          </w:p>
        </w:tc>
        <w:tc>
          <w:tcPr>
            <w:tcW w:w="658" w:type="pct"/>
            <w:vAlign w:val="center"/>
          </w:tcPr>
          <w:p w14:paraId="6813CFAF" w14:textId="78BA425B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-3489.22</w:t>
            </w:r>
          </w:p>
        </w:tc>
        <w:tc>
          <w:tcPr>
            <w:tcW w:w="659" w:type="pct"/>
            <w:vAlign w:val="center"/>
          </w:tcPr>
          <w:p w14:paraId="5B134EA7" w14:textId="1C908523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-454.12</w:t>
            </w:r>
          </w:p>
        </w:tc>
        <w:tc>
          <w:tcPr>
            <w:tcW w:w="595" w:type="pct"/>
            <w:vAlign w:val="center"/>
          </w:tcPr>
          <w:p w14:paraId="0EBD53F5" w14:textId="6F504EBA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-1268.55</w:t>
            </w:r>
          </w:p>
        </w:tc>
      </w:tr>
      <w:tr w:rsidR="0058242E" w:rsidRPr="00C6013D" w14:paraId="706208FC" w14:textId="77777777" w:rsidTr="009F33AE">
        <w:trPr>
          <w:trHeight w:val="300"/>
        </w:trPr>
        <w:tc>
          <w:tcPr>
            <w:tcW w:w="1062" w:type="pct"/>
          </w:tcPr>
          <w:p w14:paraId="18B8E1FA" w14:textId="428A7D2E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Patient's age at the time of hospitalization (centered at 75 years of age, coefficient for 10 years increase)</w:t>
            </w:r>
          </w:p>
        </w:tc>
        <w:tc>
          <w:tcPr>
            <w:tcW w:w="658" w:type="pct"/>
            <w:vAlign w:val="center"/>
          </w:tcPr>
          <w:p w14:paraId="07C1FBD5" w14:textId="76E92C8E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329.42</w:t>
            </w:r>
          </w:p>
        </w:tc>
        <w:tc>
          <w:tcPr>
            <w:tcW w:w="659" w:type="pct"/>
            <w:vAlign w:val="center"/>
          </w:tcPr>
          <w:p w14:paraId="37E6BCD9" w14:textId="6A5F2E82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3243.58</w:t>
            </w:r>
          </w:p>
        </w:tc>
        <w:tc>
          <w:tcPr>
            <w:tcW w:w="709" w:type="pct"/>
            <w:vAlign w:val="center"/>
          </w:tcPr>
          <w:p w14:paraId="29E79997" w14:textId="608812DB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2959.79</w:t>
            </w:r>
          </w:p>
        </w:tc>
        <w:tc>
          <w:tcPr>
            <w:tcW w:w="658" w:type="pct"/>
            <w:vAlign w:val="center"/>
          </w:tcPr>
          <w:p w14:paraId="34FBF7A5" w14:textId="5F484F65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-1360.12</w:t>
            </w:r>
          </w:p>
        </w:tc>
        <w:tc>
          <w:tcPr>
            <w:tcW w:w="659" w:type="pct"/>
            <w:vAlign w:val="center"/>
          </w:tcPr>
          <w:p w14:paraId="41583ADA" w14:textId="741ACED9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3059.95</w:t>
            </w:r>
          </w:p>
        </w:tc>
        <w:tc>
          <w:tcPr>
            <w:tcW w:w="595" w:type="pct"/>
            <w:vAlign w:val="center"/>
          </w:tcPr>
          <w:p w14:paraId="70D682BA" w14:textId="437E5005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8475.03</w:t>
            </w:r>
          </w:p>
        </w:tc>
      </w:tr>
      <w:tr w:rsidR="0058242E" w:rsidRPr="00C6013D" w14:paraId="0E93A739" w14:textId="77777777" w:rsidTr="009F33AE">
        <w:trPr>
          <w:trHeight w:val="300"/>
        </w:trPr>
        <w:tc>
          <w:tcPr>
            <w:tcW w:w="1062" w:type="pct"/>
          </w:tcPr>
          <w:p w14:paraId="7BFFAFA4" w14:textId="21364A7F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Duration of T2D at the time of hospitalization (coefficient for 5 years increase)</w:t>
            </w:r>
          </w:p>
        </w:tc>
        <w:tc>
          <w:tcPr>
            <w:tcW w:w="658" w:type="pct"/>
            <w:vAlign w:val="center"/>
          </w:tcPr>
          <w:p w14:paraId="1B022FC6" w14:textId="5FD0ACF3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-2116.67</w:t>
            </w:r>
          </w:p>
        </w:tc>
        <w:tc>
          <w:tcPr>
            <w:tcW w:w="659" w:type="pct"/>
            <w:vAlign w:val="center"/>
          </w:tcPr>
          <w:p w14:paraId="3DEF88E2" w14:textId="6387DE03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612.43</w:t>
            </w:r>
          </w:p>
        </w:tc>
        <w:tc>
          <w:tcPr>
            <w:tcW w:w="709" w:type="pct"/>
            <w:vAlign w:val="center"/>
          </w:tcPr>
          <w:p w14:paraId="29632AA8" w14:textId="6E5CFCF7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-2920.34</w:t>
            </w:r>
          </w:p>
        </w:tc>
        <w:tc>
          <w:tcPr>
            <w:tcW w:w="658" w:type="pct"/>
            <w:vAlign w:val="center"/>
          </w:tcPr>
          <w:p w14:paraId="5C683FBA" w14:textId="006194CF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-2873.09</w:t>
            </w:r>
          </w:p>
        </w:tc>
        <w:tc>
          <w:tcPr>
            <w:tcW w:w="659" w:type="pct"/>
            <w:vAlign w:val="center"/>
          </w:tcPr>
          <w:p w14:paraId="2661B477" w14:textId="3A966D17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2221.19</w:t>
            </w:r>
          </w:p>
        </w:tc>
        <w:tc>
          <w:tcPr>
            <w:tcW w:w="595" w:type="pct"/>
            <w:vAlign w:val="center"/>
          </w:tcPr>
          <w:p w14:paraId="0D54F04E" w14:textId="37E3E56C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598.93</w:t>
            </w:r>
          </w:p>
        </w:tc>
      </w:tr>
      <w:tr w:rsidR="0058242E" w:rsidRPr="00C6013D" w14:paraId="452521C4" w14:textId="77777777" w:rsidTr="009F33AE">
        <w:trPr>
          <w:trHeight w:val="300"/>
        </w:trPr>
        <w:tc>
          <w:tcPr>
            <w:tcW w:w="1062" w:type="pct"/>
          </w:tcPr>
          <w:p w14:paraId="5182E2BD" w14:textId="0EB727C6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Death during the period of one year since the complication event</w:t>
            </w:r>
          </w:p>
        </w:tc>
        <w:tc>
          <w:tcPr>
            <w:tcW w:w="658" w:type="pct"/>
            <w:vAlign w:val="center"/>
          </w:tcPr>
          <w:p w14:paraId="25414CDF" w14:textId="3CE52ED6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6881.36</w:t>
            </w:r>
          </w:p>
        </w:tc>
        <w:tc>
          <w:tcPr>
            <w:tcW w:w="659" w:type="pct"/>
            <w:vAlign w:val="center"/>
          </w:tcPr>
          <w:p w14:paraId="552EC32E" w14:textId="3F428FF9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4079.97</w:t>
            </w:r>
          </w:p>
        </w:tc>
        <w:tc>
          <w:tcPr>
            <w:tcW w:w="709" w:type="pct"/>
            <w:vAlign w:val="center"/>
          </w:tcPr>
          <w:p w14:paraId="7E029014" w14:textId="779A2130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7678.45</w:t>
            </w:r>
          </w:p>
        </w:tc>
        <w:tc>
          <w:tcPr>
            <w:tcW w:w="658" w:type="pct"/>
            <w:vAlign w:val="center"/>
          </w:tcPr>
          <w:p w14:paraId="435E3D56" w14:textId="6EF8378E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176.48</w:t>
            </w:r>
          </w:p>
        </w:tc>
        <w:tc>
          <w:tcPr>
            <w:tcW w:w="659" w:type="pct"/>
            <w:vAlign w:val="center"/>
          </w:tcPr>
          <w:p w14:paraId="1163DFA4" w14:textId="43782C03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1114.35</w:t>
            </w:r>
          </w:p>
        </w:tc>
        <w:tc>
          <w:tcPr>
            <w:tcW w:w="595" w:type="pct"/>
            <w:vAlign w:val="center"/>
          </w:tcPr>
          <w:p w14:paraId="3F87506C" w14:textId="743D3871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13277.87</w:t>
            </w:r>
          </w:p>
        </w:tc>
      </w:tr>
      <w:tr w:rsidR="0058242E" w:rsidRPr="00C6013D" w14:paraId="22C785B5" w14:textId="77777777" w:rsidTr="009F33AE">
        <w:trPr>
          <w:trHeight w:val="300"/>
        </w:trPr>
        <w:tc>
          <w:tcPr>
            <w:tcW w:w="1062" w:type="pct"/>
          </w:tcPr>
          <w:p w14:paraId="3C8D3093" w14:textId="216A5282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Number of earlier complication episodes</w:t>
            </w:r>
          </w:p>
        </w:tc>
        <w:tc>
          <w:tcPr>
            <w:tcW w:w="658" w:type="pct"/>
            <w:vAlign w:val="center"/>
          </w:tcPr>
          <w:p w14:paraId="0F8D3F1D" w14:textId="6BAB4095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2455.77</w:t>
            </w:r>
          </w:p>
        </w:tc>
        <w:tc>
          <w:tcPr>
            <w:tcW w:w="659" w:type="pct"/>
            <w:vAlign w:val="center"/>
          </w:tcPr>
          <w:p w14:paraId="38BAE87E" w14:textId="23D985F2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2125.93</w:t>
            </w:r>
          </w:p>
        </w:tc>
        <w:tc>
          <w:tcPr>
            <w:tcW w:w="709" w:type="pct"/>
            <w:vAlign w:val="center"/>
          </w:tcPr>
          <w:p w14:paraId="75760303" w14:textId="6AF46B74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5714.23</w:t>
            </w:r>
          </w:p>
        </w:tc>
        <w:tc>
          <w:tcPr>
            <w:tcW w:w="658" w:type="pct"/>
            <w:vAlign w:val="center"/>
          </w:tcPr>
          <w:p w14:paraId="4B5E70BE" w14:textId="43572136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2822.5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9" w:type="pct"/>
            <w:vAlign w:val="center"/>
          </w:tcPr>
          <w:p w14:paraId="0117FD2C" w14:textId="3868CC5F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613.66</w:t>
            </w:r>
          </w:p>
        </w:tc>
        <w:tc>
          <w:tcPr>
            <w:tcW w:w="595" w:type="pct"/>
            <w:vAlign w:val="center"/>
          </w:tcPr>
          <w:p w14:paraId="105833CA" w14:textId="27752431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-2713.22</w:t>
            </w:r>
          </w:p>
        </w:tc>
      </w:tr>
      <w:tr w:rsidR="0058242E" w:rsidRPr="00C6013D" w14:paraId="0B47232B" w14:textId="77777777" w:rsidTr="009F33AE">
        <w:trPr>
          <w:trHeight w:val="300"/>
        </w:trPr>
        <w:tc>
          <w:tcPr>
            <w:tcW w:w="1062" w:type="pct"/>
          </w:tcPr>
          <w:p w14:paraId="5B612E02" w14:textId="289C4171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Exceptionally high earlier costs</w:t>
            </w:r>
          </w:p>
        </w:tc>
        <w:tc>
          <w:tcPr>
            <w:tcW w:w="658" w:type="pct"/>
            <w:vAlign w:val="center"/>
          </w:tcPr>
          <w:p w14:paraId="3A2EDC3B" w14:textId="53FA30CF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-180.14</w:t>
            </w:r>
          </w:p>
        </w:tc>
        <w:tc>
          <w:tcPr>
            <w:tcW w:w="659" w:type="pct"/>
            <w:vAlign w:val="center"/>
          </w:tcPr>
          <w:p w14:paraId="32C388F8" w14:textId="402F5A34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-167.74</w:t>
            </w:r>
          </w:p>
        </w:tc>
        <w:tc>
          <w:tcPr>
            <w:tcW w:w="709" w:type="pct"/>
            <w:vAlign w:val="center"/>
          </w:tcPr>
          <w:p w14:paraId="126A5B27" w14:textId="73A45108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2438.34</w:t>
            </w:r>
          </w:p>
        </w:tc>
        <w:tc>
          <w:tcPr>
            <w:tcW w:w="658" w:type="pct"/>
            <w:vAlign w:val="center"/>
          </w:tcPr>
          <w:p w14:paraId="15379E78" w14:textId="01C59F70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-2194.56</w:t>
            </w:r>
          </w:p>
        </w:tc>
        <w:tc>
          <w:tcPr>
            <w:tcW w:w="659" w:type="pct"/>
            <w:vAlign w:val="center"/>
          </w:tcPr>
          <w:p w14:paraId="11C71705" w14:textId="15824529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980.85</w:t>
            </w:r>
          </w:p>
        </w:tc>
        <w:tc>
          <w:tcPr>
            <w:tcW w:w="595" w:type="pct"/>
            <w:vAlign w:val="center"/>
          </w:tcPr>
          <w:p w14:paraId="1DCAE1DA" w14:textId="41A3F596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-963.93</w:t>
            </w:r>
          </w:p>
        </w:tc>
      </w:tr>
      <w:tr w:rsidR="0058242E" w:rsidRPr="00C6013D" w14:paraId="58BEE329" w14:textId="77777777" w:rsidTr="009F33AE">
        <w:trPr>
          <w:trHeight w:val="300"/>
        </w:trPr>
        <w:tc>
          <w:tcPr>
            <w:tcW w:w="1062" w:type="pct"/>
          </w:tcPr>
          <w:p w14:paraId="431CDA39" w14:textId="18F32BD6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Rheumatological disease</w:t>
            </w:r>
          </w:p>
        </w:tc>
        <w:tc>
          <w:tcPr>
            <w:tcW w:w="658" w:type="pct"/>
            <w:vAlign w:val="center"/>
          </w:tcPr>
          <w:p w14:paraId="44EC9FFD" w14:textId="4A11551B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512.31</w:t>
            </w:r>
          </w:p>
        </w:tc>
        <w:tc>
          <w:tcPr>
            <w:tcW w:w="659" w:type="pct"/>
            <w:vAlign w:val="center"/>
          </w:tcPr>
          <w:p w14:paraId="44C27A3C" w14:textId="15FACFF1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2608.14</w:t>
            </w:r>
          </w:p>
        </w:tc>
        <w:tc>
          <w:tcPr>
            <w:tcW w:w="709" w:type="pct"/>
            <w:vAlign w:val="center"/>
          </w:tcPr>
          <w:p w14:paraId="73D83B04" w14:textId="52080FF0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4699.15</w:t>
            </w:r>
          </w:p>
        </w:tc>
        <w:tc>
          <w:tcPr>
            <w:tcW w:w="658" w:type="pct"/>
            <w:vAlign w:val="center"/>
          </w:tcPr>
          <w:p w14:paraId="495D05E2" w14:textId="1A585DA8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5895.85</w:t>
            </w:r>
          </w:p>
        </w:tc>
        <w:tc>
          <w:tcPr>
            <w:tcW w:w="659" w:type="pct"/>
            <w:vAlign w:val="center"/>
          </w:tcPr>
          <w:p w14:paraId="10B78BA4" w14:textId="4B0DA5FC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4305.07</w:t>
            </w:r>
          </w:p>
        </w:tc>
        <w:tc>
          <w:tcPr>
            <w:tcW w:w="595" w:type="pct"/>
            <w:vAlign w:val="center"/>
          </w:tcPr>
          <w:p w14:paraId="6C74D291" w14:textId="65A597FA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8049.33</w:t>
            </w:r>
          </w:p>
        </w:tc>
      </w:tr>
      <w:tr w:rsidR="0058242E" w:rsidRPr="00C6013D" w14:paraId="17E99DE3" w14:textId="77777777" w:rsidTr="009F33AE">
        <w:trPr>
          <w:trHeight w:val="300"/>
        </w:trPr>
        <w:tc>
          <w:tcPr>
            <w:tcW w:w="1062" w:type="pct"/>
          </w:tcPr>
          <w:p w14:paraId="2E1D77AF" w14:textId="56A95752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658" w:type="pct"/>
            <w:vAlign w:val="center"/>
          </w:tcPr>
          <w:p w14:paraId="3B853B9B" w14:textId="1CC42D16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-1690.19</w:t>
            </w:r>
          </w:p>
        </w:tc>
        <w:tc>
          <w:tcPr>
            <w:tcW w:w="659" w:type="pct"/>
            <w:vAlign w:val="center"/>
          </w:tcPr>
          <w:p w14:paraId="014C8AA5" w14:textId="2D02619C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-1492.86</w:t>
            </w:r>
          </w:p>
        </w:tc>
        <w:tc>
          <w:tcPr>
            <w:tcW w:w="709" w:type="pct"/>
            <w:vAlign w:val="center"/>
          </w:tcPr>
          <w:p w14:paraId="706F8D8B" w14:textId="4F67757D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-25958.22</w:t>
            </w:r>
          </w:p>
        </w:tc>
        <w:tc>
          <w:tcPr>
            <w:tcW w:w="658" w:type="pct"/>
            <w:vAlign w:val="center"/>
          </w:tcPr>
          <w:p w14:paraId="0295F0C8" w14:textId="4F1311C1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-6581.55</w:t>
            </w:r>
          </w:p>
        </w:tc>
        <w:tc>
          <w:tcPr>
            <w:tcW w:w="659" w:type="pct"/>
            <w:vAlign w:val="center"/>
          </w:tcPr>
          <w:p w14:paraId="4D42DB3B" w14:textId="299CEEAF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-2294.56</w:t>
            </w:r>
          </w:p>
        </w:tc>
        <w:tc>
          <w:tcPr>
            <w:tcW w:w="595" w:type="pct"/>
            <w:vAlign w:val="center"/>
          </w:tcPr>
          <w:p w14:paraId="18E15795" w14:textId="047D73B0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4758.62</w:t>
            </w:r>
          </w:p>
        </w:tc>
      </w:tr>
      <w:tr w:rsidR="0058242E" w:rsidRPr="00C6013D" w14:paraId="77FFC874" w14:textId="77777777" w:rsidTr="009F33AE">
        <w:trPr>
          <w:trHeight w:val="300"/>
        </w:trPr>
        <w:tc>
          <w:tcPr>
            <w:tcW w:w="1062" w:type="pct"/>
          </w:tcPr>
          <w:p w14:paraId="785ACE20" w14:textId="26F6C02E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Cerebrovascular disease</w:t>
            </w:r>
          </w:p>
        </w:tc>
        <w:tc>
          <w:tcPr>
            <w:tcW w:w="658" w:type="pct"/>
            <w:vAlign w:val="center"/>
          </w:tcPr>
          <w:p w14:paraId="4EA29876" w14:textId="5BCBDEAF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3971.24</w:t>
            </w:r>
          </w:p>
        </w:tc>
        <w:tc>
          <w:tcPr>
            <w:tcW w:w="659" w:type="pct"/>
            <w:vAlign w:val="center"/>
          </w:tcPr>
          <w:p w14:paraId="4EBFC401" w14:textId="372ABECF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2871.66</w:t>
            </w:r>
          </w:p>
        </w:tc>
        <w:tc>
          <w:tcPr>
            <w:tcW w:w="709" w:type="pct"/>
            <w:vAlign w:val="center"/>
          </w:tcPr>
          <w:p w14:paraId="2DCF2BBD" w14:textId="7DE6DFDD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13229.08</w:t>
            </w:r>
          </w:p>
        </w:tc>
        <w:tc>
          <w:tcPr>
            <w:tcW w:w="658" w:type="pct"/>
            <w:vAlign w:val="center"/>
          </w:tcPr>
          <w:p w14:paraId="7FCDAF2C" w14:textId="1D272B3B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3797.35</w:t>
            </w:r>
          </w:p>
        </w:tc>
        <w:tc>
          <w:tcPr>
            <w:tcW w:w="659" w:type="pct"/>
            <w:vAlign w:val="center"/>
          </w:tcPr>
          <w:p w14:paraId="10C6300F" w14:textId="02B23959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-452.41</w:t>
            </w:r>
          </w:p>
        </w:tc>
        <w:tc>
          <w:tcPr>
            <w:tcW w:w="595" w:type="pct"/>
            <w:vAlign w:val="center"/>
          </w:tcPr>
          <w:p w14:paraId="1E2E79B5" w14:textId="0A4EC6AE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5686.58</w:t>
            </w:r>
          </w:p>
        </w:tc>
      </w:tr>
      <w:tr w:rsidR="0058242E" w:rsidRPr="00C6013D" w14:paraId="3C87EB14" w14:textId="77777777" w:rsidTr="009F33AE">
        <w:trPr>
          <w:trHeight w:val="300"/>
        </w:trPr>
        <w:tc>
          <w:tcPr>
            <w:tcW w:w="1062" w:type="pct"/>
          </w:tcPr>
          <w:p w14:paraId="2AB9F0B8" w14:textId="60F9502C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Congestive Heart Failure</w:t>
            </w:r>
          </w:p>
        </w:tc>
        <w:tc>
          <w:tcPr>
            <w:tcW w:w="658" w:type="pct"/>
            <w:vAlign w:val="center"/>
          </w:tcPr>
          <w:p w14:paraId="3A548FF2" w14:textId="0B28AF4C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16.34</w:t>
            </w:r>
          </w:p>
        </w:tc>
        <w:tc>
          <w:tcPr>
            <w:tcW w:w="659" w:type="pct"/>
            <w:vAlign w:val="center"/>
          </w:tcPr>
          <w:p w14:paraId="59230D3B" w14:textId="32D9B5EA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116.24</w:t>
            </w:r>
          </w:p>
        </w:tc>
        <w:tc>
          <w:tcPr>
            <w:tcW w:w="709" w:type="pct"/>
            <w:vAlign w:val="center"/>
          </w:tcPr>
          <w:p w14:paraId="30BF73DD" w14:textId="6524AF3F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1715.16</w:t>
            </w:r>
          </w:p>
        </w:tc>
        <w:tc>
          <w:tcPr>
            <w:tcW w:w="658" w:type="pct"/>
            <w:vAlign w:val="center"/>
          </w:tcPr>
          <w:p w14:paraId="3BCCC08C" w14:textId="4B63E3A5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436.81</w:t>
            </w:r>
          </w:p>
        </w:tc>
        <w:tc>
          <w:tcPr>
            <w:tcW w:w="659" w:type="pct"/>
            <w:vAlign w:val="center"/>
          </w:tcPr>
          <w:p w14:paraId="39039DD7" w14:textId="52211006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-24.05</w:t>
            </w:r>
          </w:p>
        </w:tc>
        <w:tc>
          <w:tcPr>
            <w:tcW w:w="595" w:type="pct"/>
            <w:vAlign w:val="center"/>
          </w:tcPr>
          <w:p w14:paraId="5ACB18EC" w14:textId="44F9E3E8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7.17</w:t>
            </w:r>
          </w:p>
        </w:tc>
      </w:tr>
      <w:tr w:rsidR="0058242E" w:rsidRPr="00C6013D" w14:paraId="13047BE1" w14:textId="77777777" w:rsidTr="009F33AE">
        <w:trPr>
          <w:trHeight w:val="300"/>
        </w:trPr>
        <w:tc>
          <w:tcPr>
            <w:tcW w:w="1062" w:type="pct"/>
          </w:tcPr>
          <w:p w14:paraId="455233D5" w14:textId="39AF77DB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Diabetes with chronic complications</w:t>
            </w:r>
          </w:p>
        </w:tc>
        <w:tc>
          <w:tcPr>
            <w:tcW w:w="658" w:type="pct"/>
            <w:vAlign w:val="center"/>
          </w:tcPr>
          <w:p w14:paraId="7D9B5CD9" w14:textId="5134A040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4684.95</w:t>
            </w:r>
          </w:p>
        </w:tc>
        <w:tc>
          <w:tcPr>
            <w:tcW w:w="659" w:type="pct"/>
            <w:vAlign w:val="center"/>
          </w:tcPr>
          <w:p w14:paraId="4C45F54E" w14:textId="6AF49FB3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8157.57</w:t>
            </w:r>
          </w:p>
        </w:tc>
        <w:tc>
          <w:tcPr>
            <w:tcW w:w="709" w:type="pct"/>
            <w:vAlign w:val="center"/>
          </w:tcPr>
          <w:p w14:paraId="32E09092" w14:textId="459F77CF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22115.58</w:t>
            </w:r>
          </w:p>
        </w:tc>
        <w:tc>
          <w:tcPr>
            <w:tcW w:w="658" w:type="pct"/>
            <w:vAlign w:val="center"/>
          </w:tcPr>
          <w:p w14:paraId="6C1705B5" w14:textId="11C41BB1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9865.17</w:t>
            </w:r>
          </w:p>
        </w:tc>
        <w:tc>
          <w:tcPr>
            <w:tcW w:w="659" w:type="pct"/>
            <w:vAlign w:val="center"/>
          </w:tcPr>
          <w:p w14:paraId="4A42D455" w14:textId="2B670076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8761.73</w:t>
            </w:r>
          </w:p>
        </w:tc>
        <w:tc>
          <w:tcPr>
            <w:tcW w:w="595" w:type="pct"/>
            <w:vAlign w:val="center"/>
          </w:tcPr>
          <w:p w14:paraId="00D8AA28" w14:textId="4757CBCA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16368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58242E" w:rsidRPr="00C6013D" w14:paraId="750DB7BC" w14:textId="77777777" w:rsidTr="009F33AE">
        <w:trPr>
          <w:trHeight w:val="300"/>
        </w:trPr>
        <w:tc>
          <w:tcPr>
            <w:tcW w:w="1062" w:type="pct"/>
          </w:tcPr>
          <w:p w14:paraId="2E1114D2" w14:textId="619A9E61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Moderate or severe renal disease</w:t>
            </w:r>
          </w:p>
        </w:tc>
        <w:tc>
          <w:tcPr>
            <w:tcW w:w="658" w:type="pct"/>
            <w:vAlign w:val="center"/>
          </w:tcPr>
          <w:p w14:paraId="60589677" w14:textId="1A267242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4927.91</w:t>
            </w:r>
          </w:p>
        </w:tc>
        <w:tc>
          <w:tcPr>
            <w:tcW w:w="659" w:type="pct"/>
            <w:vAlign w:val="center"/>
          </w:tcPr>
          <w:p w14:paraId="41913114" w14:textId="4FFA18FB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4174.74</w:t>
            </w:r>
          </w:p>
        </w:tc>
        <w:tc>
          <w:tcPr>
            <w:tcW w:w="709" w:type="pct"/>
            <w:vAlign w:val="center"/>
          </w:tcPr>
          <w:p w14:paraId="7A14A654" w14:textId="489D2834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11079.07</w:t>
            </w:r>
          </w:p>
        </w:tc>
        <w:tc>
          <w:tcPr>
            <w:tcW w:w="658" w:type="pct"/>
            <w:vAlign w:val="center"/>
          </w:tcPr>
          <w:p w14:paraId="053DCB19" w14:textId="501C369F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12235.55</w:t>
            </w:r>
          </w:p>
        </w:tc>
        <w:tc>
          <w:tcPr>
            <w:tcW w:w="659" w:type="pct"/>
            <w:vAlign w:val="center"/>
          </w:tcPr>
          <w:p w14:paraId="2EA524D2" w14:textId="65684288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8008.39</w:t>
            </w:r>
          </w:p>
        </w:tc>
        <w:tc>
          <w:tcPr>
            <w:tcW w:w="595" w:type="pct"/>
            <w:vAlign w:val="center"/>
          </w:tcPr>
          <w:p w14:paraId="1082629C" w14:textId="6BCD5443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-316.78</w:t>
            </w:r>
          </w:p>
        </w:tc>
      </w:tr>
      <w:tr w:rsidR="0058242E" w:rsidRPr="00C6013D" w14:paraId="6067C0C1" w14:textId="77777777" w:rsidTr="009F33AE">
        <w:trPr>
          <w:trHeight w:val="300"/>
        </w:trPr>
        <w:tc>
          <w:tcPr>
            <w:tcW w:w="1062" w:type="pct"/>
          </w:tcPr>
          <w:p w14:paraId="2A4EA8ED" w14:textId="32057BD1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Chronic Pulmonary Disease</w:t>
            </w:r>
          </w:p>
        </w:tc>
        <w:tc>
          <w:tcPr>
            <w:tcW w:w="658" w:type="pct"/>
            <w:vAlign w:val="center"/>
          </w:tcPr>
          <w:p w14:paraId="26B348DE" w14:textId="3F268E05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-31.75</w:t>
            </w:r>
          </w:p>
        </w:tc>
        <w:tc>
          <w:tcPr>
            <w:tcW w:w="659" w:type="pct"/>
            <w:vAlign w:val="center"/>
          </w:tcPr>
          <w:p w14:paraId="46FF2C0A" w14:textId="45231D13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1132.09</w:t>
            </w:r>
          </w:p>
        </w:tc>
        <w:tc>
          <w:tcPr>
            <w:tcW w:w="709" w:type="pct"/>
            <w:vAlign w:val="center"/>
          </w:tcPr>
          <w:p w14:paraId="464948BC" w14:textId="6F1F31C6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7057.74</w:t>
            </w:r>
          </w:p>
        </w:tc>
        <w:tc>
          <w:tcPr>
            <w:tcW w:w="658" w:type="pct"/>
            <w:vAlign w:val="center"/>
          </w:tcPr>
          <w:p w14:paraId="04782A9E" w14:textId="1AC56AE6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4016.07</w:t>
            </w:r>
          </w:p>
        </w:tc>
        <w:tc>
          <w:tcPr>
            <w:tcW w:w="659" w:type="pct"/>
            <w:vAlign w:val="center"/>
          </w:tcPr>
          <w:p w14:paraId="1107AC78" w14:textId="22A2B7AC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2835.31</w:t>
            </w:r>
          </w:p>
        </w:tc>
        <w:tc>
          <w:tcPr>
            <w:tcW w:w="595" w:type="pct"/>
            <w:vAlign w:val="center"/>
          </w:tcPr>
          <w:p w14:paraId="6E702C7E" w14:textId="576D0B36" w:rsidR="0058242E" w:rsidRPr="00C6013D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037">
              <w:rPr>
                <w:rFonts w:ascii="Times New Roman" w:hAnsi="Times New Roman" w:cs="Times New Roman"/>
                <w:sz w:val="20"/>
                <w:szCs w:val="20"/>
              </w:rPr>
              <w:t>2848.17</w:t>
            </w:r>
          </w:p>
        </w:tc>
      </w:tr>
      <w:tr w:rsidR="0058242E" w:rsidRPr="00C6013D" w14:paraId="25B6639E" w14:textId="77777777" w:rsidTr="009F33AE">
        <w:trPr>
          <w:trHeight w:val="300"/>
        </w:trPr>
        <w:tc>
          <w:tcPr>
            <w:tcW w:w="1062" w:type="pct"/>
          </w:tcPr>
          <w:p w14:paraId="7CB6366A" w14:textId="176BBF7E" w:rsidR="0058242E" w:rsidRPr="0058242E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Myocardian</w:t>
            </w:r>
            <w:proofErr w:type="spellEnd"/>
            <w:r w:rsidRPr="0058242E">
              <w:rPr>
                <w:rFonts w:ascii="Times New Roman" w:hAnsi="Times New Roman" w:cs="Times New Roman"/>
                <w:sz w:val="20"/>
                <w:szCs w:val="20"/>
              </w:rPr>
              <w:t xml:space="preserve"> infarction</w:t>
            </w:r>
          </w:p>
        </w:tc>
        <w:tc>
          <w:tcPr>
            <w:tcW w:w="658" w:type="pct"/>
            <w:vAlign w:val="center"/>
          </w:tcPr>
          <w:p w14:paraId="75527ED6" w14:textId="379B5492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-261.1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9" w:type="pct"/>
            <w:vAlign w:val="center"/>
          </w:tcPr>
          <w:p w14:paraId="78D8BB2B" w14:textId="498FFE22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-8.11</w:t>
            </w:r>
          </w:p>
        </w:tc>
        <w:tc>
          <w:tcPr>
            <w:tcW w:w="709" w:type="pct"/>
            <w:vAlign w:val="center"/>
          </w:tcPr>
          <w:p w14:paraId="2D916253" w14:textId="34152DC7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739.29</w:t>
            </w:r>
          </w:p>
        </w:tc>
        <w:tc>
          <w:tcPr>
            <w:tcW w:w="658" w:type="pct"/>
            <w:vAlign w:val="center"/>
          </w:tcPr>
          <w:p w14:paraId="3D75CDD0" w14:textId="2B89F373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856.28</w:t>
            </w:r>
          </w:p>
        </w:tc>
        <w:tc>
          <w:tcPr>
            <w:tcW w:w="659" w:type="pct"/>
            <w:vAlign w:val="center"/>
          </w:tcPr>
          <w:p w14:paraId="6B657F39" w14:textId="664D598B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271.08</w:t>
            </w:r>
          </w:p>
        </w:tc>
        <w:tc>
          <w:tcPr>
            <w:tcW w:w="595" w:type="pct"/>
            <w:vAlign w:val="center"/>
          </w:tcPr>
          <w:p w14:paraId="2FCEA5AB" w14:textId="4071105F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-1478.99</w:t>
            </w:r>
          </w:p>
        </w:tc>
      </w:tr>
      <w:tr w:rsidR="0058242E" w:rsidRPr="00C6013D" w14:paraId="18CE4083" w14:textId="77777777" w:rsidTr="009F33AE">
        <w:trPr>
          <w:trHeight w:val="300"/>
        </w:trPr>
        <w:tc>
          <w:tcPr>
            <w:tcW w:w="1062" w:type="pct"/>
          </w:tcPr>
          <w:p w14:paraId="35F9A0F3" w14:textId="1B9E11F4" w:rsidR="0058242E" w:rsidRPr="0058242E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Any malignancy</w:t>
            </w:r>
          </w:p>
        </w:tc>
        <w:tc>
          <w:tcPr>
            <w:tcW w:w="658" w:type="pct"/>
            <w:vAlign w:val="center"/>
          </w:tcPr>
          <w:p w14:paraId="44A05834" w14:textId="4C8DF569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2979.05</w:t>
            </w:r>
          </w:p>
        </w:tc>
        <w:tc>
          <w:tcPr>
            <w:tcW w:w="659" w:type="pct"/>
            <w:vAlign w:val="center"/>
          </w:tcPr>
          <w:p w14:paraId="56649922" w14:textId="7D0CA25F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3728.82</w:t>
            </w:r>
          </w:p>
        </w:tc>
        <w:tc>
          <w:tcPr>
            <w:tcW w:w="709" w:type="pct"/>
            <w:vAlign w:val="center"/>
          </w:tcPr>
          <w:p w14:paraId="6C5389D0" w14:textId="2D4E7926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19885.7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8" w:type="pct"/>
            <w:vAlign w:val="center"/>
          </w:tcPr>
          <w:p w14:paraId="5BDACFF2" w14:textId="5C020443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753.21</w:t>
            </w:r>
          </w:p>
        </w:tc>
        <w:tc>
          <w:tcPr>
            <w:tcW w:w="659" w:type="pct"/>
            <w:vAlign w:val="center"/>
          </w:tcPr>
          <w:p w14:paraId="74685997" w14:textId="546A6D15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1539.79</w:t>
            </w:r>
          </w:p>
        </w:tc>
        <w:tc>
          <w:tcPr>
            <w:tcW w:w="595" w:type="pct"/>
            <w:vAlign w:val="center"/>
          </w:tcPr>
          <w:p w14:paraId="6241FE86" w14:textId="11E7AA4E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-15313.53</w:t>
            </w:r>
          </w:p>
        </w:tc>
      </w:tr>
      <w:tr w:rsidR="0058242E" w:rsidRPr="00C6013D" w14:paraId="0DC39620" w14:textId="77777777" w:rsidTr="009F33AE">
        <w:trPr>
          <w:trHeight w:val="300"/>
        </w:trPr>
        <w:tc>
          <w:tcPr>
            <w:tcW w:w="1062" w:type="pct"/>
          </w:tcPr>
          <w:p w14:paraId="0371ACBD" w14:textId="1A237491" w:rsidR="0058242E" w:rsidRPr="0058242E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Peripheral vascular disease</w:t>
            </w:r>
          </w:p>
        </w:tc>
        <w:tc>
          <w:tcPr>
            <w:tcW w:w="658" w:type="pct"/>
            <w:vAlign w:val="center"/>
          </w:tcPr>
          <w:p w14:paraId="3AFC807D" w14:textId="7F7D267C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2507.12</w:t>
            </w:r>
          </w:p>
        </w:tc>
        <w:tc>
          <w:tcPr>
            <w:tcW w:w="659" w:type="pct"/>
            <w:vAlign w:val="center"/>
          </w:tcPr>
          <w:p w14:paraId="03DA1AE4" w14:textId="7F3A4D11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2390.44</w:t>
            </w:r>
          </w:p>
        </w:tc>
        <w:tc>
          <w:tcPr>
            <w:tcW w:w="709" w:type="pct"/>
            <w:vAlign w:val="center"/>
          </w:tcPr>
          <w:p w14:paraId="6146582B" w14:textId="7AAB8646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6356.42</w:t>
            </w:r>
          </w:p>
        </w:tc>
        <w:tc>
          <w:tcPr>
            <w:tcW w:w="658" w:type="pct"/>
            <w:vAlign w:val="center"/>
          </w:tcPr>
          <w:p w14:paraId="62B1646D" w14:textId="214B2A6F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-4393.96</w:t>
            </w:r>
          </w:p>
        </w:tc>
        <w:tc>
          <w:tcPr>
            <w:tcW w:w="659" w:type="pct"/>
            <w:vAlign w:val="center"/>
          </w:tcPr>
          <w:p w14:paraId="4A669EA3" w14:textId="5BA7B9AB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3771.71</w:t>
            </w:r>
          </w:p>
        </w:tc>
        <w:tc>
          <w:tcPr>
            <w:tcW w:w="595" w:type="pct"/>
            <w:vAlign w:val="center"/>
          </w:tcPr>
          <w:p w14:paraId="5DE0A26A" w14:textId="4C8AAAB0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3737.73</w:t>
            </w:r>
          </w:p>
        </w:tc>
      </w:tr>
      <w:tr w:rsidR="0058242E" w:rsidRPr="00C6013D" w14:paraId="3564710F" w14:textId="77777777" w:rsidTr="009F33AE">
        <w:trPr>
          <w:trHeight w:val="300"/>
        </w:trPr>
        <w:tc>
          <w:tcPr>
            <w:tcW w:w="1062" w:type="pct"/>
          </w:tcPr>
          <w:p w14:paraId="5FC1B900" w14:textId="5D3B979F" w:rsidR="0058242E" w:rsidRPr="0058242E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Peptic ulcer disease</w:t>
            </w:r>
          </w:p>
        </w:tc>
        <w:tc>
          <w:tcPr>
            <w:tcW w:w="658" w:type="pct"/>
            <w:vAlign w:val="center"/>
          </w:tcPr>
          <w:p w14:paraId="25E330B5" w14:textId="7EC30C68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5584.59</w:t>
            </w:r>
          </w:p>
        </w:tc>
        <w:tc>
          <w:tcPr>
            <w:tcW w:w="659" w:type="pct"/>
            <w:vAlign w:val="center"/>
          </w:tcPr>
          <w:p w14:paraId="17D06553" w14:textId="1BBFF642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5725.55</w:t>
            </w:r>
          </w:p>
        </w:tc>
        <w:tc>
          <w:tcPr>
            <w:tcW w:w="709" w:type="pct"/>
            <w:vAlign w:val="center"/>
          </w:tcPr>
          <w:p w14:paraId="30CBE543" w14:textId="77B9C884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2601.5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8" w:type="pct"/>
            <w:vAlign w:val="center"/>
          </w:tcPr>
          <w:p w14:paraId="19271974" w14:textId="59E22B80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5035.09</w:t>
            </w:r>
          </w:p>
        </w:tc>
        <w:tc>
          <w:tcPr>
            <w:tcW w:w="659" w:type="pct"/>
            <w:vAlign w:val="center"/>
          </w:tcPr>
          <w:p w14:paraId="0C083004" w14:textId="54ABB114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2980.34</w:t>
            </w:r>
          </w:p>
        </w:tc>
        <w:tc>
          <w:tcPr>
            <w:tcW w:w="595" w:type="pct"/>
            <w:vAlign w:val="center"/>
          </w:tcPr>
          <w:p w14:paraId="3126B7C3" w14:textId="431A3E0C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24508.1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8242E" w:rsidRPr="00C6013D" w14:paraId="1AB30615" w14:textId="77777777" w:rsidTr="009F33AE">
        <w:trPr>
          <w:trHeight w:val="300"/>
        </w:trPr>
        <w:tc>
          <w:tcPr>
            <w:tcW w:w="1062" w:type="pct"/>
          </w:tcPr>
          <w:p w14:paraId="55FE1849" w14:textId="52348A66" w:rsidR="0058242E" w:rsidRPr="0058242E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42E">
              <w:rPr>
                <w:rFonts w:ascii="Times New Roman" w:hAnsi="Times New Roman" w:cs="Times New Roman"/>
                <w:sz w:val="20"/>
                <w:szCs w:val="20"/>
              </w:rPr>
              <w:t>Chronic liver disease</w:t>
            </w:r>
          </w:p>
        </w:tc>
        <w:tc>
          <w:tcPr>
            <w:tcW w:w="658" w:type="pct"/>
            <w:vAlign w:val="center"/>
          </w:tcPr>
          <w:p w14:paraId="0FF68C67" w14:textId="17D0F0F9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-921.64</w:t>
            </w:r>
          </w:p>
        </w:tc>
        <w:tc>
          <w:tcPr>
            <w:tcW w:w="659" w:type="pct"/>
            <w:vAlign w:val="center"/>
          </w:tcPr>
          <w:p w14:paraId="007503C5" w14:textId="45B932A9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-1079.38</w:t>
            </w:r>
          </w:p>
        </w:tc>
        <w:tc>
          <w:tcPr>
            <w:tcW w:w="709" w:type="pct"/>
            <w:vAlign w:val="center"/>
          </w:tcPr>
          <w:p w14:paraId="241E4076" w14:textId="6CD94BB1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4755.88</w:t>
            </w:r>
          </w:p>
        </w:tc>
        <w:tc>
          <w:tcPr>
            <w:tcW w:w="658" w:type="pct"/>
            <w:vAlign w:val="center"/>
          </w:tcPr>
          <w:p w14:paraId="379BA292" w14:textId="6739BE62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-749.62</w:t>
            </w:r>
          </w:p>
        </w:tc>
        <w:tc>
          <w:tcPr>
            <w:tcW w:w="659" w:type="pct"/>
            <w:vAlign w:val="center"/>
          </w:tcPr>
          <w:p w14:paraId="68B886C0" w14:textId="2D49A3D3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655.37</w:t>
            </w:r>
          </w:p>
        </w:tc>
        <w:tc>
          <w:tcPr>
            <w:tcW w:w="595" w:type="pct"/>
            <w:vAlign w:val="center"/>
          </w:tcPr>
          <w:p w14:paraId="0A1675D4" w14:textId="60CB3B7B" w:rsidR="0058242E" w:rsidRPr="00546037" w:rsidRDefault="0058242E" w:rsidP="00582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32">
              <w:rPr>
                <w:rFonts w:ascii="Times New Roman" w:hAnsi="Times New Roman" w:cs="Times New Roman"/>
                <w:sz w:val="20"/>
                <w:szCs w:val="20"/>
              </w:rPr>
              <w:t>-1540.8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30BEFE76" w14:textId="77777777" w:rsidR="00FF6A09" w:rsidRDefault="00FF6A09" w:rsidP="00FF6A09"/>
    <w:sectPr w:rsidR="00FF6A09" w:rsidSect="00971BDD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02F9C" w14:textId="77777777" w:rsidR="00486431" w:rsidRDefault="00486431" w:rsidP="0070589A">
      <w:pPr>
        <w:spacing w:after="0" w:line="240" w:lineRule="auto"/>
      </w:pPr>
      <w:r>
        <w:separator/>
      </w:r>
    </w:p>
  </w:endnote>
  <w:endnote w:type="continuationSeparator" w:id="0">
    <w:p w14:paraId="6C554907" w14:textId="77777777" w:rsidR="00486431" w:rsidRDefault="00486431" w:rsidP="0070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521E5" w14:textId="77777777" w:rsidR="00486431" w:rsidRDefault="00486431" w:rsidP="0070589A">
      <w:pPr>
        <w:spacing w:after="0" w:line="240" w:lineRule="auto"/>
      </w:pPr>
      <w:r>
        <w:separator/>
      </w:r>
    </w:p>
  </w:footnote>
  <w:footnote w:type="continuationSeparator" w:id="0">
    <w:p w14:paraId="390CB1FF" w14:textId="77777777" w:rsidR="00486431" w:rsidRDefault="00486431" w:rsidP="0070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42"/>
    <w:rsid w:val="000053F4"/>
    <w:rsid w:val="000055A0"/>
    <w:rsid w:val="00007036"/>
    <w:rsid w:val="000110EF"/>
    <w:rsid w:val="00013561"/>
    <w:rsid w:val="00015671"/>
    <w:rsid w:val="000205C5"/>
    <w:rsid w:val="00032700"/>
    <w:rsid w:val="000470DF"/>
    <w:rsid w:val="000546D7"/>
    <w:rsid w:val="000571CC"/>
    <w:rsid w:val="0005796A"/>
    <w:rsid w:val="00062FE6"/>
    <w:rsid w:val="000670C9"/>
    <w:rsid w:val="00072C10"/>
    <w:rsid w:val="0007357F"/>
    <w:rsid w:val="00077FE5"/>
    <w:rsid w:val="0008269E"/>
    <w:rsid w:val="000869E3"/>
    <w:rsid w:val="000958B9"/>
    <w:rsid w:val="00096934"/>
    <w:rsid w:val="000A10F6"/>
    <w:rsid w:val="000A6DD0"/>
    <w:rsid w:val="000B2DE3"/>
    <w:rsid w:val="000B3547"/>
    <w:rsid w:val="000B65E4"/>
    <w:rsid w:val="000C25BD"/>
    <w:rsid w:val="000D1AB8"/>
    <w:rsid w:val="000D1B2B"/>
    <w:rsid w:val="000D4F47"/>
    <w:rsid w:val="000E0A16"/>
    <w:rsid w:val="000E5A03"/>
    <w:rsid w:val="000E5EB2"/>
    <w:rsid w:val="000E6103"/>
    <w:rsid w:val="000E611F"/>
    <w:rsid w:val="000E621F"/>
    <w:rsid w:val="000F1134"/>
    <w:rsid w:val="000F667E"/>
    <w:rsid w:val="00104574"/>
    <w:rsid w:val="00111C9F"/>
    <w:rsid w:val="00116974"/>
    <w:rsid w:val="00116CC9"/>
    <w:rsid w:val="001173FD"/>
    <w:rsid w:val="0012412B"/>
    <w:rsid w:val="00127C70"/>
    <w:rsid w:val="0013391F"/>
    <w:rsid w:val="00136D98"/>
    <w:rsid w:val="001400ED"/>
    <w:rsid w:val="001539A0"/>
    <w:rsid w:val="00154AD1"/>
    <w:rsid w:val="001569B7"/>
    <w:rsid w:val="00166A8D"/>
    <w:rsid w:val="00171ABC"/>
    <w:rsid w:val="00190BD0"/>
    <w:rsid w:val="00193187"/>
    <w:rsid w:val="00194AE5"/>
    <w:rsid w:val="00197152"/>
    <w:rsid w:val="001A2D76"/>
    <w:rsid w:val="001A3C7A"/>
    <w:rsid w:val="001A59E3"/>
    <w:rsid w:val="001A5F2C"/>
    <w:rsid w:val="001A7470"/>
    <w:rsid w:val="001B6788"/>
    <w:rsid w:val="001C438D"/>
    <w:rsid w:val="001C5862"/>
    <w:rsid w:val="001D0AC6"/>
    <w:rsid w:val="001E1776"/>
    <w:rsid w:val="001E7200"/>
    <w:rsid w:val="002008DE"/>
    <w:rsid w:val="00201D70"/>
    <w:rsid w:val="002033AF"/>
    <w:rsid w:val="002045B2"/>
    <w:rsid w:val="00224F8E"/>
    <w:rsid w:val="00225B02"/>
    <w:rsid w:val="00227925"/>
    <w:rsid w:val="0023035D"/>
    <w:rsid w:val="002327CC"/>
    <w:rsid w:val="0023622E"/>
    <w:rsid w:val="00237D8C"/>
    <w:rsid w:val="002469AF"/>
    <w:rsid w:val="00251838"/>
    <w:rsid w:val="002527A7"/>
    <w:rsid w:val="00254212"/>
    <w:rsid w:val="00267C6C"/>
    <w:rsid w:val="002721E7"/>
    <w:rsid w:val="00273A18"/>
    <w:rsid w:val="00274B8D"/>
    <w:rsid w:val="002770CA"/>
    <w:rsid w:val="002915C4"/>
    <w:rsid w:val="00294782"/>
    <w:rsid w:val="002978BA"/>
    <w:rsid w:val="002A262A"/>
    <w:rsid w:val="002B6B9C"/>
    <w:rsid w:val="002B73D9"/>
    <w:rsid w:val="002C03AD"/>
    <w:rsid w:val="002C591C"/>
    <w:rsid w:val="002C7247"/>
    <w:rsid w:val="002D11B9"/>
    <w:rsid w:val="002D4CAC"/>
    <w:rsid w:val="002D758D"/>
    <w:rsid w:val="002E0E10"/>
    <w:rsid w:val="002E637A"/>
    <w:rsid w:val="003041AE"/>
    <w:rsid w:val="00306611"/>
    <w:rsid w:val="00306F93"/>
    <w:rsid w:val="0031383A"/>
    <w:rsid w:val="00313EE8"/>
    <w:rsid w:val="00316C8B"/>
    <w:rsid w:val="003212DD"/>
    <w:rsid w:val="0032564D"/>
    <w:rsid w:val="003262CF"/>
    <w:rsid w:val="0033601D"/>
    <w:rsid w:val="00342A3E"/>
    <w:rsid w:val="00343C8F"/>
    <w:rsid w:val="00352597"/>
    <w:rsid w:val="00384D9A"/>
    <w:rsid w:val="003B171B"/>
    <w:rsid w:val="003B6B11"/>
    <w:rsid w:val="003C16A3"/>
    <w:rsid w:val="003C37ED"/>
    <w:rsid w:val="003C7446"/>
    <w:rsid w:val="003D0D77"/>
    <w:rsid w:val="003D1AFC"/>
    <w:rsid w:val="003E1AD5"/>
    <w:rsid w:val="003F029F"/>
    <w:rsid w:val="003F5D0D"/>
    <w:rsid w:val="003F7844"/>
    <w:rsid w:val="003F7AC9"/>
    <w:rsid w:val="0040023C"/>
    <w:rsid w:val="0040093C"/>
    <w:rsid w:val="00401855"/>
    <w:rsid w:val="00401CDE"/>
    <w:rsid w:val="00402A40"/>
    <w:rsid w:val="00403340"/>
    <w:rsid w:val="00407E3D"/>
    <w:rsid w:val="00411BCB"/>
    <w:rsid w:val="00413FD6"/>
    <w:rsid w:val="004159F9"/>
    <w:rsid w:val="00415B23"/>
    <w:rsid w:val="004227F6"/>
    <w:rsid w:val="004306CD"/>
    <w:rsid w:val="00443CBA"/>
    <w:rsid w:val="004512DC"/>
    <w:rsid w:val="004521A1"/>
    <w:rsid w:val="00452A40"/>
    <w:rsid w:val="00456351"/>
    <w:rsid w:val="00463B92"/>
    <w:rsid w:val="004667A8"/>
    <w:rsid w:val="00467154"/>
    <w:rsid w:val="00470ED8"/>
    <w:rsid w:val="00474D32"/>
    <w:rsid w:val="00486431"/>
    <w:rsid w:val="00490102"/>
    <w:rsid w:val="00493514"/>
    <w:rsid w:val="004935F9"/>
    <w:rsid w:val="004A0C21"/>
    <w:rsid w:val="004B56FC"/>
    <w:rsid w:val="004B5753"/>
    <w:rsid w:val="004B6A9F"/>
    <w:rsid w:val="004B7F98"/>
    <w:rsid w:val="004D2997"/>
    <w:rsid w:val="004D602D"/>
    <w:rsid w:val="004D6220"/>
    <w:rsid w:val="004E2ED6"/>
    <w:rsid w:val="004F096C"/>
    <w:rsid w:val="004F3271"/>
    <w:rsid w:val="005411BA"/>
    <w:rsid w:val="00544270"/>
    <w:rsid w:val="00546037"/>
    <w:rsid w:val="00547BC5"/>
    <w:rsid w:val="00553EAC"/>
    <w:rsid w:val="00554FC7"/>
    <w:rsid w:val="005554FB"/>
    <w:rsid w:val="00562B10"/>
    <w:rsid w:val="00563848"/>
    <w:rsid w:val="0056477D"/>
    <w:rsid w:val="0057093E"/>
    <w:rsid w:val="005733DC"/>
    <w:rsid w:val="00576E0B"/>
    <w:rsid w:val="0057700F"/>
    <w:rsid w:val="0058242E"/>
    <w:rsid w:val="0058342B"/>
    <w:rsid w:val="00585632"/>
    <w:rsid w:val="005938FF"/>
    <w:rsid w:val="00594395"/>
    <w:rsid w:val="0059520C"/>
    <w:rsid w:val="0059584D"/>
    <w:rsid w:val="00595D5E"/>
    <w:rsid w:val="00596A93"/>
    <w:rsid w:val="005A06A2"/>
    <w:rsid w:val="005A3E1F"/>
    <w:rsid w:val="005A58BD"/>
    <w:rsid w:val="005A7201"/>
    <w:rsid w:val="005A73EA"/>
    <w:rsid w:val="005B3C4F"/>
    <w:rsid w:val="005D643E"/>
    <w:rsid w:val="005E0BFE"/>
    <w:rsid w:val="005E212D"/>
    <w:rsid w:val="005F6D1F"/>
    <w:rsid w:val="006044C1"/>
    <w:rsid w:val="00605E0A"/>
    <w:rsid w:val="006127B0"/>
    <w:rsid w:val="00614190"/>
    <w:rsid w:val="00621645"/>
    <w:rsid w:val="00621B01"/>
    <w:rsid w:val="00625F5A"/>
    <w:rsid w:val="00634E95"/>
    <w:rsid w:val="006353CA"/>
    <w:rsid w:val="00636520"/>
    <w:rsid w:val="00636739"/>
    <w:rsid w:val="00644368"/>
    <w:rsid w:val="00646117"/>
    <w:rsid w:val="006667BF"/>
    <w:rsid w:val="0066722B"/>
    <w:rsid w:val="00675F3C"/>
    <w:rsid w:val="00680942"/>
    <w:rsid w:val="00681161"/>
    <w:rsid w:val="00684498"/>
    <w:rsid w:val="00686D51"/>
    <w:rsid w:val="00687311"/>
    <w:rsid w:val="006A4393"/>
    <w:rsid w:val="006A4A08"/>
    <w:rsid w:val="006A5515"/>
    <w:rsid w:val="006B6FDB"/>
    <w:rsid w:val="006B72A1"/>
    <w:rsid w:val="006D1670"/>
    <w:rsid w:val="006D1DF7"/>
    <w:rsid w:val="006D28E0"/>
    <w:rsid w:val="006E5A87"/>
    <w:rsid w:val="006E5BB7"/>
    <w:rsid w:val="006F10F8"/>
    <w:rsid w:val="006F22A5"/>
    <w:rsid w:val="006F469A"/>
    <w:rsid w:val="0070376F"/>
    <w:rsid w:val="0070589A"/>
    <w:rsid w:val="00707E85"/>
    <w:rsid w:val="0071385C"/>
    <w:rsid w:val="00722C4A"/>
    <w:rsid w:val="007252FE"/>
    <w:rsid w:val="00744583"/>
    <w:rsid w:val="00750E3A"/>
    <w:rsid w:val="00751E26"/>
    <w:rsid w:val="0075431D"/>
    <w:rsid w:val="00757648"/>
    <w:rsid w:val="007608C8"/>
    <w:rsid w:val="007612F3"/>
    <w:rsid w:val="0076458C"/>
    <w:rsid w:val="00770B2B"/>
    <w:rsid w:val="00771137"/>
    <w:rsid w:val="00772E7C"/>
    <w:rsid w:val="007809EF"/>
    <w:rsid w:val="00782612"/>
    <w:rsid w:val="007833C2"/>
    <w:rsid w:val="00787CD1"/>
    <w:rsid w:val="007903AF"/>
    <w:rsid w:val="00791EA8"/>
    <w:rsid w:val="00792D3B"/>
    <w:rsid w:val="007A47E4"/>
    <w:rsid w:val="007A4A57"/>
    <w:rsid w:val="007B5DA3"/>
    <w:rsid w:val="007B68BF"/>
    <w:rsid w:val="007B7132"/>
    <w:rsid w:val="007C76C6"/>
    <w:rsid w:val="007D32D5"/>
    <w:rsid w:val="007F28DE"/>
    <w:rsid w:val="007F4854"/>
    <w:rsid w:val="00801C03"/>
    <w:rsid w:val="00803935"/>
    <w:rsid w:val="00812425"/>
    <w:rsid w:val="00815D13"/>
    <w:rsid w:val="00823771"/>
    <w:rsid w:val="008260EC"/>
    <w:rsid w:val="00835FD0"/>
    <w:rsid w:val="00841980"/>
    <w:rsid w:val="00853D7F"/>
    <w:rsid w:val="00860C23"/>
    <w:rsid w:val="008619E8"/>
    <w:rsid w:val="00865D7A"/>
    <w:rsid w:val="00871191"/>
    <w:rsid w:val="0087690F"/>
    <w:rsid w:val="00890668"/>
    <w:rsid w:val="008A5648"/>
    <w:rsid w:val="008A6E98"/>
    <w:rsid w:val="008A7438"/>
    <w:rsid w:val="008C243F"/>
    <w:rsid w:val="008C24F7"/>
    <w:rsid w:val="008C61CF"/>
    <w:rsid w:val="008D2001"/>
    <w:rsid w:val="008D3BC0"/>
    <w:rsid w:val="008E2B4F"/>
    <w:rsid w:val="008E2BF3"/>
    <w:rsid w:val="008F249A"/>
    <w:rsid w:val="008F77CB"/>
    <w:rsid w:val="00900743"/>
    <w:rsid w:val="00904259"/>
    <w:rsid w:val="00913F6E"/>
    <w:rsid w:val="00917ED7"/>
    <w:rsid w:val="00921F33"/>
    <w:rsid w:val="00923695"/>
    <w:rsid w:val="00933DD4"/>
    <w:rsid w:val="009446FD"/>
    <w:rsid w:val="00956443"/>
    <w:rsid w:val="00964575"/>
    <w:rsid w:val="00966DB5"/>
    <w:rsid w:val="009709FF"/>
    <w:rsid w:val="00971BDD"/>
    <w:rsid w:val="00974C56"/>
    <w:rsid w:val="00984D40"/>
    <w:rsid w:val="00986B38"/>
    <w:rsid w:val="00995E71"/>
    <w:rsid w:val="00996157"/>
    <w:rsid w:val="00997A16"/>
    <w:rsid w:val="009A19CE"/>
    <w:rsid w:val="009A62AE"/>
    <w:rsid w:val="009A729F"/>
    <w:rsid w:val="009B3391"/>
    <w:rsid w:val="009B3C5F"/>
    <w:rsid w:val="009C2A42"/>
    <w:rsid w:val="009C7A2D"/>
    <w:rsid w:val="009D12A4"/>
    <w:rsid w:val="009D66EA"/>
    <w:rsid w:val="009D6E5F"/>
    <w:rsid w:val="009E0649"/>
    <w:rsid w:val="009E5FB8"/>
    <w:rsid w:val="009E6F50"/>
    <w:rsid w:val="009F06BC"/>
    <w:rsid w:val="00A00EB9"/>
    <w:rsid w:val="00A02F5B"/>
    <w:rsid w:val="00A0375F"/>
    <w:rsid w:val="00A12C82"/>
    <w:rsid w:val="00A2389D"/>
    <w:rsid w:val="00A3074C"/>
    <w:rsid w:val="00A3335D"/>
    <w:rsid w:val="00A4454B"/>
    <w:rsid w:val="00A45DF5"/>
    <w:rsid w:val="00A46708"/>
    <w:rsid w:val="00A5339F"/>
    <w:rsid w:val="00A6599D"/>
    <w:rsid w:val="00A665DE"/>
    <w:rsid w:val="00A73D75"/>
    <w:rsid w:val="00A93B63"/>
    <w:rsid w:val="00A94465"/>
    <w:rsid w:val="00AA1678"/>
    <w:rsid w:val="00AC6640"/>
    <w:rsid w:val="00AD559C"/>
    <w:rsid w:val="00AE04C6"/>
    <w:rsid w:val="00AE396E"/>
    <w:rsid w:val="00AE55F4"/>
    <w:rsid w:val="00AE7EE7"/>
    <w:rsid w:val="00B00291"/>
    <w:rsid w:val="00B14B01"/>
    <w:rsid w:val="00B21F89"/>
    <w:rsid w:val="00B2694F"/>
    <w:rsid w:val="00B2742C"/>
    <w:rsid w:val="00B27CC9"/>
    <w:rsid w:val="00B3401B"/>
    <w:rsid w:val="00B344A4"/>
    <w:rsid w:val="00B34C91"/>
    <w:rsid w:val="00B36CC5"/>
    <w:rsid w:val="00B41007"/>
    <w:rsid w:val="00B4145A"/>
    <w:rsid w:val="00B41C1B"/>
    <w:rsid w:val="00B43F43"/>
    <w:rsid w:val="00B566A6"/>
    <w:rsid w:val="00B668BA"/>
    <w:rsid w:val="00B72482"/>
    <w:rsid w:val="00B7568A"/>
    <w:rsid w:val="00B7739C"/>
    <w:rsid w:val="00B8200A"/>
    <w:rsid w:val="00B90F92"/>
    <w:rsid w:val="00BA6DF8"/>
    <w:rsid w:val="00BA709A"/>
    <w:rsid w:val="00BB0698"/>
    <w:rsid w:val="00BC08FA"/>
    <w:rsid w:val="00BD4A3D"/>
    <w:rsid w:val="00BD4AEE"/>
    <w:rsid w:val="00BE2B6A"/>
    <w:rsid w:val="00BE4C07"/>
    <w:rsid w:val="00BE5817"/>
    <w:rsid w:val="00BE71BD"/>
    <w:rsid w:val="00C04E45"/>
    <w:rsid w:val="00C07379"/>
    <w:rsid w:val="00C1021C"/>
    <w:rsid w:val="00C14438"/>
    <w:rsid w:val="00C20074"/>
    <w:rsid w:val="00C247CC"/>
    <w:rsid w:val="00C37E93"/>
    <w:rsid w:val="00C41FAF"/>
    <w:rsid w:val="00C422C0"/>
    <w:rsid w:val="00C50E2A"/>
    <w:rsid w:val="00C51F2A"/>
    <w:rsid w:val="00C547F7"/>
    <w:rsid w:val="00C57C95"/>
    <w:rsid w:val="00C608BF"/>
    <w:rsid w:val="00C735D5"/>
    <w:rsid w:val="00C75240"/>
    <w:rsid w:val="00CA6F63"/>
    <w:rsid w:val="00CA7DCF"/>
    <w:rsid w:val="00CB474A"/>
    <w:rsid w:val="00CB594D"/>
    <w:rsid w:val="00D02437"/>
    <w:rsid w:val="00D134C3"/>
    <w:rsid w:val="00D14383"/>
    <w:rsid w:val="00D14F49"/>
    <w:rsid w:val="00D268A9"/>
    <w:rsid w:val="00D3202B"/>
    <w:rsid w:val="00D42E45"/>
    <w:rsid w:val="00D44DBF"/>
    <w:rsid w:val="00D45B57"/>
    <w:rsid w:val="00D46DED"/>
    <w:rsid w:val="00D52A85"/>
    <w:rsid w:val="00D55B6B"/>
    <w:rsid w:val="00D566EC"/>
    <w:rsid w:val="00D57314"/>
    <w:rsid w:val="00D65478"/>
    <w:rsid w:val="00D66DD9"/>
    <w:rsid w:val="00D93C57"/>
    <w:rsid w:val="00DA3CC1"/>
    <w:rsid w:val="00DA3F80"/>
    <w:rsid w:val="00DA43CE"/>
    <w:rsid w:val="00DD1EDC"/>
    <w:rsid w:val="00DD23F8"/>
    <w:rsid w:val="00DD25B7"/>
    <w:rsid w:val="00DD3081"/>
    <w:rsid w:val="00DD39BC"/>
    <w:rsid w:val="00DE3393"/>
    <w:rsid w:val="00DE5B20"/>
    <w:rsid w:val="00DE6520"/>
    <w:rsid w:val="00DF0FAD"/>
    <w:rsid w:val="00DF5667"/>
    <w:rsid w:val="00E008E8"/>
    <w:rsid w:val="00E01C56"/>
    <w:rsid w:val="00E02C3B"/>
    <w:rsid w:val="00E03582"/>
    <w:rsid w:val="00E060E6"/>
    <w:rsid w:val="00E07AC1"/>
    <w:rsid w:val="00E1CF59"/>
    <w:rsid w:val="00E20543"/>
    <w:rsid w:val="00E23807"/>
    <w:rsid w:val="00E24FEB"/>
    <w:rsid w:val="00E25378"/>
    <w:rsid w:val="00E26EFF"/>
    <w:rsid w:val="00E32369"/>
    <w:rsid w:val="00E3765B"/>
    <w:rsid w:val="00E54041"/>
    <w:rsid w:val="00E55F20"/>
    <w:rsid w:val="00E61E6D"/>
    <w:rsid w:val="00E62F66"/>
    <w:rsid w:val="00E63327"/>
    <w:rsid w:val="00E64150"/>
    <w:rsid w:val="00E8212A"/>
    <w:rsid w:val="00E83E7B"/>
    <w:rsid w:val="00E93EFE"/>
    <w:rsid w:val="00E95C64"/>
    <w:rsid w:val="00E964F0"/>
    <w:rsid w:val="00E976A2"/>
    <w:rsid w:val="00EA7783"/>
    <w:rsid w:val="00EA7F97"/>
    <w:rsid w:val="00EB651F"/>
    <w:rsid w:val="00EC1A35"/>
    <w:rsid w:val="00EC279B"/>
    <w:rsid w:val="00EC360B"/>
    <w:rsid w:val="00EC3BCB"/>
    <w:rsid w:val="00EC4299"/>
    <w:rsid w:val="00EC5C77"/>
    <w:rsid w:val="00EC68D7"/>
    <w:rsid w:val="00EC6B24"/>
    <w:rsid w:val="00ED5D72"/>
    <w:rsid w:val="00EE6FA7"/>
    <w:rsid w:val="00EF2111"/>
    <w:rsid w:val="00EF6508"/>
    <w:rsid w:val="00F01A4F"/>
    <w:rsid w:val="00F021E5"/>
    <w:rsid w:val="00F049B7"/>
    <w:rsid w:val="00F124C5"/>
    <w:rsid w:val="00F170F7"/>
    <w:rsid w:val="00F43619"/>
    <w:rsid w:val="00F54AF4"/>
    <w:rsid w:val="00F72E51"/>
    <w:rsid w:val="00F73A25"/>
    <w:rsid w:val="00F92DA6"/>
    <w:rsid w:val="00FA2864"/>
    <w:rsid w:val="00FA3B66"/>
    <w:rsid w:val="00FA7748"/>
    <w:rsid w:val="00FB015D"/>
    <w:rsid w:val="00FB2DB0"/>
    <w:rsid w:val="00FB59D0"/>
    <w:rsid w:val="00FB7486"/>
    <w:rsid w:val="00FC12E4"/>
    <w:rsid w:val="00FC5425"/>
    <w:rsid w:val="00FC6498"/>
    <w:rsid w:val="00FC7D96"/>
    <w:rsid w:val="00FD0AF6"/>
    <w:rsid w:val="00FD2560"/>
    <w:rsid w:val="00FD5022"/>
    <w:rsid w:val="00FD779A"/>
    <w:rsid w:val="00FE1D7D"/>
    <w:rsid w:val="00FE3A71"/>
    <w:rsid w:val="00FF27E1"/>
    <w:rsid w:val="00FF6A09"/>
    <w:rsid w:val="0C0A93D0"/>
    <w:rsid w:val="1064BB6F"/>
    <w:rsid w:val="11E1A1F7"/>
    <w:rsid w:val="136F9107"/>
    <w:rsid w:val="18F5FB91"/>
    <w:rsid w:val="1DAD138C"/>
    <w:rsid w:val="209F25E7"/>
    <w:rsid w:val="20A1E12A"/>
    <w:rsid w:val="2410DBA2"/>
    <w:rsid w:val="255315B9"/>
    <w:rsid w:val="26E03AF9"/>
    <w:rsid w:val="27A9CD89"/>
    <w:rsid w:val="285D2181"/>
    <w:rsid w:val="2C92BDC0"/>
    <w:rsid w:val="2D6E01AF"/>
    <w:rsid w:val="2FEE526A"/>
    <w:rsid w:val="32F85E32"/>
    <w:rsid w:val="33B6D176"/>
    <w:rsid w:val="3BD22CAB"/>
    <w:rsid w:val="3E66DF6B"/>
    <w:rsid w:val="3F2552AF"/>
    <w:rsid w:val="408C7571"/>
    <w:rsid w:val="422845D2"/>
    <w:rsid w:val="43944B92"/>
    <w:rsid w:val="43C41633"/>
    <w:rsid w:val="454FD015"/>
    <w:rsid w:val="4916ED60"/>
    <w:rsid w:val="4A3357B7"/>
    <w:rsid w:val="4B973E1B"/>
    <w:rsid w:val="4EBDEFFA"/>
    <w:rsid w:val="4F5FBD27"/>
    <w:rsid w:val="505B6CA5"/>
    <w:rsid w:val="52465722"/>
    <w:rsid w:val="53322C8F"/>
    <w:rsid w:val="53E22783"/>
    <w:rsid w:val="55B510BF"/>
    <w:rsid w:val="59FAF9D8"/>
    <w:rsid w:val="5D8909C9"/>
    <w:rsid w:val="5EAEE9AA"/>
    <w:rsid w:val="5F20AB4A"/>
    <w:rsid w:val="61A0FC05"/>
    <w:rsid w:val="6BEDB3FE"/>
    <w:rsid w:val="6BF741C7"/>
    <w:rsid w:val="6EE95422"/>
    <w:rsid w:val="70BB7051"/>
    <w:rsid w:val="72205D6C"/>
    <w:rsid w:val="7473B0A5"/>
    <w:rsid w:val="75A3E589"/>
    <w:rsid w:val="77C2B35C"/>
    <w:rsid w:val="7B584B31"/>
    <w:rsid w:val="7CF41B92"/>
    <w:rsid w:val="7D7F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F9D4C3"/>
  <w15:chartTrackingRefBased/>
  <w15:docId w15:val="{1FC1601E-E93B-4150-9805-76DC39CD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94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094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8094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58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89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058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89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urn.fi/URN:ISBN:978-952-343-492-9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ef-phoru.shinyapps.io/T2DCost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bf8181-ca82-4446-ba34-3b598923867c">
      <UserInfo>
        <DisplayName>Peltonen, Tuomas</DisplayName>
        <AccountId>14</AccountId>
        <AccountType/>
      </UserInfo>
      <UserInfo>
        <DisplayName>Janne Martikainen</DisplayName>
        <AccountId>6</AccountId>
        <AccountType/>
      </UserInfo>
      <UserInfo>
        <DisplayName>Aku-Ville Lehtimäki</DisplayName>
        <AccountId>15</AccountId>
        <AccountType/>
      </UserInfo>
    </SharedWithUsers>
    <lcf76f155ced4ddcb4097134ff3c332f xmlns="5e4ee58e-6f08-4893-ae90-927026ab421b">
      <Terms xmlns="http://schemas.microsoft.com/office/infopath/2007/PartnerControls"/>
    </lcf76f155ced4ddcb4097134ff3c332f>
    <TaxCatchAll xmlns="97bf8181-ca82-4446-ba34-3b598923867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6F98E759C78D5B4E92C4ABD1C6AC3381" ma:contentTypeVersion="13" ma:contentTypeDescription="Luo uusi asiakirja." ma:contentTypeScope="" ma:versionID="af16a9746d6d5aeafafe6f4860d15177">
  <xsd:schema xmlns:xsd="http://www.w3.org/2001/XMLSchema" xmlns:xs="http://www.w3.org/2001/XMLSchema" xmlns:p="http://schemas.microsoft.com/office/2006/metadata/properties" xmlns:ns2="5e4ee58e-6f08-4893-ae90-927026ab421b" xmlns:ns3="97bf8181-ca82-4446-ba34-3b598923867c" targetNamespace="http://schemas.microsoft.com/office/2006/metadata/properties" ma:root="true" ma:fieldsID="79c63329d6923a44f1646b41947e799c" ns2:_="" ns3:_="">
    <xsd:import namespace="5e4ee58e-6f08-4893-ae90-927026ab421b"/>
    <xsd:import namespace="97bf8181-ca82-4446-ba34-3b5989238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ee58e-6f08-4893-ae90-927026ab4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Kuvien tunnisteet" ma:readOnly="false" ma:fieldId="{5cf76f15-5ced-4ddc-b409-7134ff3c332f}" ma:taxonomyMulti="true" ma:sspId="5ba83825-fb8d-42b2-af4d-523da4d0f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f8181-ca82-4446-ba34-3b598923867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1201e24-ff51-4ec0-b920-01ea5ae36d2e}" ma:internalName="TaxCatchAll" ma:showField="CatchAllData" ma:web="97bf8181-ca82-4446-ba34-3b59892386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6A47B5-E4C3-4301-9CB4-8CAAB2115A9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7868D69-4389-42AB-A1CA-A19EE0B2BD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7601F-F87B-42E0-BCAA-578D98EB5371}">
  <ds:schemaRefs>
    <ds:schemaRef ds:uri="http://schemas.microsoft.com/office/2006/metadata/properties"/>
    <ds:schemaRef ds:uri="http://schemas.microsoft.com/office/infopath/2007/PartnerControls"/>
    <ds:schemaRef ds:uri="97bf8181-ca82-4446-ba34-3b598923867c"/>
    <ds:schemaRef ds:uri="5e4ee58e-6f08-4893-ae90-927026ab421b"/>
  </ds:schemaRefs>
</ds:datastoreItem>
</file>

<file path=customXml/itemProps4.xml><?xml version="1.0" encoding="utf-8"?>
<ds:datastoreItem xmlns:ds="http://schemas.openxmlformats.org/officeDocument/2006/customXml" ds:itemID="{013E5010-C06A-4E66-A125-B360CDEB9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ee58e-6f08-4893-ae90-927026ab421b"/>
    <ds:schemaRef ds:uri="97bf8181-ca82-4446-ba34-3b5989238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766</Words>
  <Characters>6212</Characters>
  <Application>Microsoft Office Word</Application>
  <DocSecurity>0</DocSecurity>
  <Lines>51</Lines>
  <Paragraphs>13</Paragraphs>
  <ScaleCrop>false</ScaleCrop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Reijo Sund</dc:creator>
  <cp:keywords/>
  <dc:description/>
  <cp:lastModifiedBy>Reijo Sund</cp:lastModifiedBy>
  <cp:revision>2</cp:revision>
  <dcterms:created xsi:type="dcterms:W3CDTF">2022-03-25T11:53:00Z</dcterms:created>
  <dcterms:modified xsi:type="dcterms:W3CDTF">2022-03-25T11:53:00Z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0x0101006F98E759C78D5B4E92C4ABD1C6AC3381</vt:lpwstr>
  </property>
  <property fmtid="{D5CDD505-2E9C-101B-9397-08002B2CF9AE}" pid="3" name="docIndexRef">
    <vt:lpwstr>a5b4f30e-698b-4961-b323-32a3dc605b00</vt:lpwstr>
  </property>
  <property fmtid="{D5CDD505-2E9C-101B-9397-08002B2CF9AE}" pid="4" name="bjSaver">
    <vt:lpwstr>sAYNeq7FlHlxb+IU+EL7ncF+MthB/6al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policy="a10f9ac0-5937-4b4f-b459-96aedd9ed2c5" origin="userSelected" xmlns="http://www.boldonj</vt:lpwstr>
  </property>
  <property fmtid="{D5CDD505-2E9C-101B-9397-08002B2CF9AE}" pid="6" name="bjDocumentLabelXML-0">
    <vt:lpwstr>ames.com/2008/01/sie/internal/label"&gt;&lt;element uid="9920fcc9-9f43-4d43-9e3e-b98a219cfd55" value="" /&gt;&lt;/sisl&gt;</vt:lpwstr>
  </property>
  <property fmtid="{D5CDD505-2E9C-101B-9397-08002B2CF9AE}" pid="7" name="bjDocumentSecurityLabel">
    <vt:lpwstr>Not Classified</vt:lpwstr>
  </property>
  <property fmtid="{D5CDD505-2E9C-101B-9397-08002B2CF9AE}" pid="8" name="MSIP_Label_e81acc0d-dcc4-4dc9-a2c5-be70b05a2fe6_Enabled">
    <vt:lpwstr>true</vt:lpwstr>
  </property>
  <property fmtid="{D5CDD505-2E9C-101B-9397-08002B2CF9AE}" pid="9" name="MSIP_Label_e81acc0d-dcc4-4dc9-a2c5-be70b05a2fe6_SetDate">
    <vt:lpwstr>2021-12-08T12:58:01Z</vt:lpwstr>
  </property>
  <property fmtid="{D5CDD505-2E9C-101B-9397-08002B2CF9AE}" pid="10" name="MSIP_Label_e81acc0d-dcc4-4dc9-a2c5-be70b05a2fe6_Method">
    <vt:lpwstr>Privileged</vt:lpwstr>
  </property>
  <property fmtid="{D5CDD505-2E9C-101B-9397-08002B2CF9AE}" pid="11" name="MSIP_Label_e81acc0d-dcc4-4dc9-a2c5-be70b05a2fe6_Name">
    <vt:lpwstr>e81acc0d-dcc4-4dc9-a2c5-be70b05a2fe6</vt:lpwstr>
  </property>
  <property fmtid="{D5CDD505-2E9C-101B-9397-08002B2CF9AE}" pid="12" name="MSIP_Label_e81acc0d-dcc4-4dc9-a2c5-be70b05a2fe6_SiteId">
    <vt:lpwstr>a00de4ec-48a8-43a6-be74-e31274e2060d</vt:lpwstr>
  </property>
  <property fmtid="{D5CDD505-2E9C-101B-9397-08002B2CF9AE}" pid="13" name="MSIP_Label_e81acc0d-dcc4-4dc9-a2c5-be70b05a2fe6_ActionId">
    <vt:lpwstr>960bd344-2c45-4680-966e-520ef1517f7f</vt:lpwstr>
  </property>
  <property fmtid="{D5CDD505-2E9C-101B-9397-08002B2CF9AE}" pid="14" name="MSIP_Label_e81acc0d-dcc4-4dc9-a2c5-be70b05a2fe6_ContentBits">
    <vt:lpwstr>0</vt:lpwstr>
  </property>
  <property fmtid="{D5CDD505-2E9C-101B-9397-08002B2CF9AE}" pid="15" name="MerckAIPLabel">
    <vt:lpwstr>NotClassified</vt:lpwstr>
  </property>
  <property fmtid="{D5CDD505-2E9C-101B-9397-08002B2CF9AE}" pid="16" name="MerckAIPDataExchange">
    <vt:lpwstr>!MRKMIP@NotClassified</vt:lpwstr>
  </property>
  <property fmtid="{D5CDD505-2E9C-101B-9397-08002B2CF9AE}" pid="17" name="MediaServiceImageTags">
    <vt:lpwstr/>
  </property>
</Properties>
</file>