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E60361" w14:textId="2ED313C7" w:rsidR="005D427A" w:rsidRDefault="0073772B" w:rsidP="008F26B6">
      <w:pPr>
        <w:pStyle w:val="Title"/>
      </w:pPr>
      <w:r w:rsidRPr="00D555A1">
        <w:t>The</w:t>
      </w:r>
      <w:r w:rsidR="009543D3" w:rsidRPr="00D555A1">
        <w:t xml:space="preserve"> </w:t>
      </w:r>
      <w:r w:rsidR="001A5D64" w:rsidRPr="00D555A1">
        <w:t>r</w:t>
      </w:r>
      <w:r w:rsidR="009543D3" w:rsidRPr="00D555A1">
        <w:t>elevance</w:t>
      </w:r>
      <w:r w:rsidRPr="00D555A1">
        <w:t xml:space="preserve"> of </w:t>
      </w:r>
      <w:r w:rsidR="001A5D64" w:rsidRPr="00D555A1">
        <w:t>O</w:t>
      </w:r>
      <w:r w:rsidR="00550959" w:rsidRPr="00D555A1">
        <w:t xml:space="preserve">rganisational </w:t>
      </w:r>
      <w:r w:rsidR="001A5D64" w:rsidRPr="00D555A1">
        <w:t>I</w:t>
      </w:r>
      <w:r w:rsidR="002A240C" w:rsidRPr="00D555A1">
        <w:t xml:space="preserve">mplementation </w:t>
      </w:r>
      <w:r w:rsidR="001A5D64" w:rsidRPr="00D555A1">
        <w:t>C</w:t>
      </w:r>
      <w:r w:rsidR="00470F09" w:rsidRPr="00D555A1">
        <w:t>limate</w:t>
      </w:r>
      <w:r w:rsidR="002A240C" w:rsidRPr="00D555A1">
        <w:t xml:space="preserve"> </w:t>
      </w:r>
      <w:r w:rsidR="001A5D64" w:rsidRPr="00D555A1">
        <w:t>i</w:t>
      </w:r>
      <w:r w:rsidRPr="00D555A1">
        <w:t xml:space="preserve">n </w:t>
      </w:r>
      <w:r w:rsidR="001A5D64" w:rsidRPr="00D555A1">
        <w:t>i</w:t>
      </w:r>
      <w:r w:rsidR="00523A95" w:rsidRPr="00D555A1">
        <w:t>mplementing internet-based Cognitive Behaviour Therapy for depression</w:t>
      </w:r>
      <w:r w:rsidR="008B51AC" w:rsidRPr="00D555A1">
        <w:t xml:space="preserve">. </w:t>
      </w:r>
      <w:r w:rsidR="007C210D" w:rsidRPr="00D555A1">
        <w:t>A</w:t>
      </w:r>
      <w:r w:rsidR="008B51AC" w:rsidRPr="00D555A1">
        <w:t>n explorative</w:t>
      </w:r>
      <w:r w:rsidR="007C210D" w:rsidRPr="00D555A1">
        <w:t xml:space="preserve"> cross-sectional study</w:t>
      </w:r>
      <w:r w:rsidR="00CC3600" w:rsidRPr="00D555A1">
        <w:t xml:space="preserve"> of implementers and service deliverers</w:t>
      </w:r>
    </w:p>
    <w:p w14:paraId="72AA7708" w14:textId="10A56186" w:rsidR="00A30805" w:rsidRDefault="00A30805" w:rsidP="00A30805">
      <w:bookmarkStart w:id="0" w:name="_GoBack"/>
      <w:bookmarkEnd w:id="0"/>
    </w:p>
    <w:p w14:paraId="5EC65878" w14:textId="5754582F" w:rsidR="00A30805" w:rsidRPr="00A30805" w:rsidRDefault="00A30805" w:rsidP="00B91C36">
      <w:pPr>
        <w:pStyle w:val="Title"/>
      </w:pPr>
      <w:r>
        <w:t xml:space="preserve">Additional file </w:t>
      </w:r>
      <w:r w:rsidR="00B9613F">
        <w:t>1</w:t>
      </w:r>
      <w:r>
        <w:t xml:space="preserve">: </w:t>
      </w:r>
      <w:r w:rsidR="00B9613F">
        <w:t>Results brainstorming workshop, ranked clusters and items</w:t>
      </w:r>
    </w:p>
    <w:p w14:paraId="4C2355A2" w14:textId="042A850F" w:rsidR="006A57EF" w:rsidRPr="00D555A1" w:rsidRDefault="002A240C" w:rsidP="00C46277">
      <w:r w:rsidRPr="00D555A1">
        <w:t>Christiaan Vis</w:t>
      </w:r>
      <w:r w:rsidR="00F65BE3" w:rsidRPr="00D555A1">
        <w:t xml:space="preserve"> - </w:t>
      </w:r>
      <w:r w:rsidRPr="00D555A1">
        <w:t>p.d.c.vis@vu.nl</w:t>
      </w:r>
    </w:p>
    <w:p w14:paraId="0B284812" w14:textId="77777777" w:rsidR="00A30805" w:rsidRDefault="00A30805" w:rsidP="000C615A">
      <w:pPr>
        <w:rPr>
          <w:sz w:val="24"/>
          <w:szCs w:val="24"/>
        </w:rPr>
      </w:pPr>
    </w:p>
    <w:tbl>
      <w:tblPr>
        <w:tblStyle w:val="TableGrid"/>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1843"/>
        <w:gridCol w:w="1702"/>
        <w:gridCol w:w="5525"/>
      </w:tblGrid>
      <w:tr w:rsidR="00B9613F" w:rsidRPr="00D555A1" w14:paraId="269ED88F" w14:textId="77777777" w:rsidTr="00B9613F">
        <w:tc>
          <w:tcPr>
            <w:tcW w:w="1016" w:type="pct"/>
          </w:tcPr>
          <w:p w14:paraId="3113BA07" w14:textId="77777777" w:rsidR="00B9613F" w:rsidRPr="00D555A1" w:rsidRDefault="00B9613F" w:rsidP="00B56A33">
            <w:pPr>
              <w:spacing w:after="0" w:line="240" w:lineRule="auto"/>
              <w:jc w:val="left"/>
            </w:pPr>
            <w:r w:rsidRPr="00D555A1">
              <w:t>Cluster</w:t>
            </w:r>
          </w:p>
        </w:tc>
        <w:tc>
          <w:tcPr>
            <w:tcW w:w="938" w:type="pct"/>
          </w:tcPr>
          <w:p w14:paraId="5CD47981" w14:textId="77777777" w:rsidR="00B9613F" w:rsidRPr="00D555A1" w:rsidRDefault="00B9613F" w:rsidP="00B56A33">
            <w:pPr>
              <w:spacing w:after="0" w:line="240" w:lineRule="auto"/>
              <w:jc w:val="left"/>
              <w:rPr>
                <w:i/>
              </w:rPr>
            </w:pPr>
            <w:r w:rsidRPr="00D555A1">
              <w:t xml:space="preserve">Ranking </w:t>
            </w:r>
            <w:r w:rsidRPr="00D555A1">
              <w:rPr>
                <w:i/>
              </w:rPr>
              <w:t xml:space="preserve">M (SD,  </w:t>
            </w:r>
          </w:p>
          <w:p w14:paraId="5E463755" w14:textId="77777777" w:rsidR="00B9613F" w:rsidRPr="00D555A1" w:rsidRDefault="00B9613F" w:rsidP="00B56A33">
            <w:pPr>
              <w:spacing w:after="0" w:line="240" w:lineRule="auto"/>
              <w:jc w:val="left"/>
            </w:pPr>
            <w:r w:rsidRPr="00D555A1">
              <w:t>Min. – Max.)</w:t>
            </w:r>
          </w:p>
        </w:tc>
        <w:tc>
          <w:tcPr>
            <w:tcW w:w="3046" w:type="pct"/>
          </w:tcPr>
          <w:p w14:paraId="46C5A02E" w14:textId="77777777" w:rsidR="00B9613F" w:rsidRPr="00D555A1" w:rsidRDefault="00B9613F" w:rsidP="00B56A33">
            <w:pPr>
              <w:spacing w:after="0" w:line="240" w:lineRule="auto"/>
              <w:jc w:val="left"/>
            </w:pPr>
            <w:r w:rsidRPr="00D555A1">
              <w:t>Items mentioned in the silent brainstorm</w:t>
            </w:r>
          </w:p>
        </w:tc>
      </w:tr>
      <w:tr w:rsidR="00B9613F" w:rsidRPr="00D555A1" w14:paraId="49114B54" w14:textId="77777777" w:rsidTr="00B56A33">
        <w:tc>
          <w:tcPr>
            <w:tcW w:w="5000" w:type="pct"/>
            <w:gridSpan w:val="3"/>
          </w:tcPr>
          <w:p w14:paraId="36E6A33E" w14:textId="77777777" w:rsidR="00B9613F" w:rsidRPr="00D555A1" w:rsidRDefault="00B9613F" w:rsidP="00B56A33">
            <w:pPr>
              <w:spacing w:after="0" w:line="240" w:lineRule="auto"/>
              <w:jc w:val="left"/>
              <w:rPr>
                <w:i/>
              </w:rPr>
            </w:pPr>
            <w:r w:rsidRPr="00D555A1">
              <w:rPr>
                <w:i/>
              </w:rPr>
              <w:t>Theme 1: Characteristics of an organisational implementation climate that is conducive to better implementation outcomes.</w:t>
            </w:r>
          </w:p>
        </w:tc>
      </w:tr>
      <w:tr w:rsidR="00B9613F" w:rsidRPr="00D555A1" w14:paraId="0AEE47A9" w14:textId="77777777" w:rsidTr="00B9613F">
        <w:tc>
          <w:tcPr>
            <w:tcW w:w="1016" w:type="pct"/>
          </w:tcPr>
          <w:p w14:paraId="3783AC22" w14:textId="77777777" w:rsidR="00B9613F" w:rsidRPr="00D555A1" w:rsidRDefault="00B9613F" w:rsidP="00B56A33">
            <w:pPr>
              <w:spacing w:after="0" w:line="240" w:lineRule="auto"/>
              <w:jc w:val="left"/>
            </w:pPr>
            <w:r w:rsidRPr="00D555A1">
              <w:t>People and skills</w:t>
            </w:r>
          </w:p>
        </w:tc>
        <w:tc>
          <w:tcPr>
            <w:tcW w:w="938" w:type="pct"/>
          </w:tcPr>
          <w:p w14:paraId="516F6D4A" w14:textId="77777777" w:rsidR="00B9613F" w:rsidRPr="00D555A1" w:rsidRDefault="00B9613F" w:rsidP="00B56A33">
            <w:pPr>
              <w:spacing w:after="0" w:line="240" w:lineRule="auto"/>
              <w:jc w:val="left"/>
            </w:pPr>
            <w:r w:rsidRPr="00D555A1">
              <w:t>6.5 (2.2, 2–9)</w:t>
            </w:r>
          </w:p>
        </w:tc>
        <w:tc>
          <w:tcPr>
            <w:tcW w:w="3046" w:type="pct"/>
          </w:tcPr>
          <w:p w14:paraId="3AC0A106" w14:textId="77777777" w:rsidR="00B9613F" w:rsidRPr="00D555A1" w:rsidRDefault="00B9613F" w:rsidP="00B56A33">
            <w:pPr>
              <w:spacing w:after="0" w:line="240" w:lineRule="auto"/>
              <w:jc w:val="left"/>
            </w:pPr>
            <w:r w:rsidRPr="00D555A1">
              <w:t>People involved in the implementation work should be in a position and have a role that suits their capabilities. Leadership skills in successfully implementing iCBT services.</w:t>
            </w:r>
          </w:p>
        </w:tc>
      </w:tr>
      <w:tr w:rsidR="00B9613F" w:rsidRPr="00D555A1" w14:paraId="2FBB790D" w14:textId="77777777" w:rsidTr="00B9613F">
        <w:tc>
          <w:tcPr>
            <w:tcW w:w="1016" w:type="pct"/>
          </w:tcPr>
          <w:p w14:paraId="723FE81F" w14:textId="77777777" w:rsidR="00B9613F" w:rsidRPr="00D555A1" w:rsidRDefault="00B9613F" w:rsidP="00B56A33">
            <w:pPr>
              <w:spacing w:after="0" w:line="240" w:lineRule="auto"/>
              <w:jc w:val="left"/>
            </w:pPr>
            <w:r w:rsidRPr="00D555A1">
              <w:t>Feasibility</w:t>
            </w:r>
          </w:p>
        </w:tc>
        <w:tc>
          <w:tcPr>
            <w:tcW w:w="938" w:type="pct"/>
          </w:tcPr>
          <w:p w14:paraId="18B8E347" w14:textId="77777777" w:rsidR="00B9613F" w:rsidRPr="00D555A1" w:rsidRDefault="00B9613F" w:rsidP="00B56A33">
            <w:pPr>
              <w:spacing w:after="0" w:line="240" w:lineRule="auto"/>
              <w:jc w:val="left"/>
            </w:pPr>
            <w:r w:rsidRPr="00D555A1">
              <w:t>5.5 (2.6, 1-9)</w:t>
            </w:r>
          </w:p>
        </w:tc>
        <w:tc>
          <w:tcPr>
            <w:tcW w:w="3046" w:type="pct"/>
          </w:tcPr>
          <w:p w14:paraId="07F3D192" w14:textId="77777777" w:rsidR="00B9613F" w:rsidRPr="00D555A1" w:rsidRDefault="00B9613F" w:rsidP="00B56A33">
            <w:pPr>
              <w:spacing w:after="0" w:line="240" w:lineRule="auto"/>
              <w:jc w:val="left"/>
            </w:pPr>
            <w:r w:rsidRPr="00D555A1">
              <w:t>Implementation goals or targets should be practically feasible.</w:t>
            </w:r>
          </w:p>
        </w:tc>
      </w:tr>
      <w:tr w:rsidR="00B9613F" w:rsidRPr="00D555A1" w14:paraId="57A443C7" w14:textId="77777777" w:rsidTr="00B9613F">
        <w:tc>
          <w:tcPr>
            <w:tcW w:w="1016" w:type="pct"/>
          </w:tcPr>
          <w:p w14:paraId="461FA53D" w14:textId="77777777" w:rsidR="00B9613F" w:rsidRPr="00D555A1" w:rsidRDefault="00B9613F" w:rsidP="00B56A33">
            <w:pPr>
              <w:spacing w:after="0" w:line="240" w:lineRule="auto"/>
              <w:jc w:val="left"/>
            </w:pPr>
            <w:r w:rsidRPr="00D555A1">
              <w:t>Implementation team</w:t>
            </w:r>
          </w:p>
        </w:tc>
        <w:tc>
          <w:tcPr>
            <w:tcW w:w="938" w:type="pct"/>
          </w:tcPr>
          <w:p w14:paraId="4712F3DF" w14:textId="77777777" w:rsidR="00B9613F" w:rsidRPr="00D555A1" w:rsidRDefault="00B9613F" w:rsidP="00B56A33">
            <w:pPr>
              <w:spacing w:after="0" w:line="240" w:lineRule="auto"/>
              <w:jc w:val="left"/>
            </w:pPr>
            <w:r w:rsidRPr="00D555A1">
              <w:t>5.4 (2.4, 1-9)</w:t>
            </w:r>
          </w:p>
          <w:p w14:paraId="3D227C44" w14:textId="77777777" w:rsidR="00B9613F" w:rsidRPr="00D555A1" w:rsidRDefault="00B9613F" w:rsidP="00B56A33">
            <w:pPr>
              <w:spacing w:after="0" w:line="240" w:lineRule="auto"/>
              <w:jc w:val="left"/>
            </w:pPr>
          </w:p>
        </w:tc>
        <w:tc>
          <w:tcPr>
            <w:tcW w:w="3046" w:type="pct"/>
          </w:tcPr>
          <w:p w14:paraId="6F0616C4" w14:textId="77777777" w:rsidR="00B9613F" w:rsidRPr="00D555A1" w:rsidRDefault="00B9613F" w:rsidP="00B56A33">
            <w:pPr>
              <w:spacing w:after="0" w:line="240" w:lineRule="auto"/>
              <w:jc w:val="left"/>
            </w:pPr>
            <w:r w:rsidRPr="00D555A1">
              <w:t>Clarity on roles, responsibilities and managerial hierarchy; selection of voluntary team members who are willing and able; balanced experience and drive/ambition of the team; a strong shared interest and belief in the implementation goal; healthy competitiveness.</w:t>
            </w:r>
          </w:p>
        </w:tc>
      </w:tr>
      <w:tr w:rsidR="00B9613F" w:rsidRPr="00D555A1" w14:paraId="1886009D" w14:textId="77777777" w:rsidTr="00B9613F">
        <w:tc>
          <w:tcPr>
            <w:tcW w:w="1016" w:type="pct"/>
          </w:tcPr>
          <w:p w14:paraId="53C91CC2" w14:textId="77777777" w:rsidR="00B9613F" w:rsidRPr="00D555A1" w:rsidRDefault="00B9613F" w:rsidP="00B56A33">
            <w:pPr>
              <w:spacing w:after="0" w:line="240" w:lineRule="auto"/>
              <w:jc w:val="left"/>
            </w:pPr>
            <w:r w:rsidRPr="00D555A1">
              <w:t>Available resources</w:t>
            </w:r>
          </w:p>
        </w:tc>
        <w:tc>
          <w:tcPr>
            <w:tcW w:w="938" w:type="pct"/>
          </w:tcPr>
          <w:p w14:paraId="656114CB" w14:textId="77777777" w:rsidR="00B9613F" w:rsidRPr="00D555A1" w:rsidRDefault="00B9613F" w:rsidP="00B56A33">
            <w:pPr>
              <w:spacing w:after="0" w:line="240" w:lineRule="auto"/>
              <w:jc w:val="left"/>
            </w:pPr>
            <w:r w:rsidRPr="00D555A1">
              <w:t>5.0 (2.5, 1-9)</w:t>
            </w:r>
          </w:p>
        </w:tc>
        <w:tc>
          <w:tcPr>
            <w:tcW w:w="3046" w:type="pct"/>
          </w:tcPr>
          <w:p w14:paraId="5867932D" w14:textId="77777777" w:rsidR="00B9613F" w:rsidRPr="00D555A1" w:rsidRDefault="00B9613F" w:rsidP="00B56A33">
            <w:pPr>
              <w:spacing w:after="0" w:line="240" w:lineRule="auto"/>
              <w:jc w:val="left"/>
            </w:pPr>
            <w:r w:rsidRPr="00D555A1">
              <w:t>Availability of facilities to adopt to new technologies, incentives to use iCBT, key persons in the implementation process, a legal framework related to the iCBT interventions, time and resources for learning and education of professionals, supporting national health policies, access to [technical] support, peer-pressure, iCBT experts/champions, and leadership assistance and support.</w:t>
            </w:r>
          </w:p>
        </w:tc>
      </w:tr>
      <w:tr w:rsidR="00B9613F" w:rsidRPr="00D555A1" w14:paraId="0B55F0E6" w14:textId="77777777" w:rsidTr="00B9613F">
        <w:tc>
          <w:tcPr>
            <w:tcW w:w="1016" w:type="pct"/>
          </w:tcPr>
          <w:p w14:paraId="67D243A6" w14:textId="77777777" w:rsidR="00B9613F" w:rsidRPr="00D555A1" w:rsidRDefault="00B9613F" w:rsidP="00B56A33">
            <w:pPr>
              <w:spacing w:after="0" w:line="240" w:lineRule="auto"/>
              <w:jc w:val="left"/>
            </w:pPr>
            <w:r w:rsidRPr="00D555A1">
              <w:t>Alignment with strategic and procedural context</w:t>
            </w:r>
          </w:p>
        </w:tc>
        <w:tc>
          <w:tcPr>
            <w:tcW w:w="938" w:type="pct"/>
          </w:tcPr>
          <w:p w14:paraId="087A357D" w14:textId="77777777" w:rsidR="00B9613F" w:rsidRPr="00D555A1" w:rsidRDefault="00B9613F" w:rsidP="00B56A33">
            <w:pPr>
              <w:spacing w:after="0" w:line="240" w:lineRule="auto"/>
              <w:jc w:val="left"/>
            </w:pPr>
            <w:r w:rsidRPr="00D555A1">
              <w:t>4.7 (2.6, 1-9)</w:t>
            </w:r>
          </w:p>
        </w:tc>
        <w:tc>
          <w:tcPr>
            <w:tcW w:w="3046" w:type="pct"/>
          </w:tcPr>
          <w:p w14:paraId="5362AB64" w14:textId="77777777" w:rsidR="00B9613F" w:rsidRPr="00D555A1" w:rsidRDefault="00B9613F" w:rsidP="00B56A33">
            <w:pPr>
              <w:spacing w:after="0" w:line="240" w:lineRule="auto"/>
              <w:jc w:val="left"/>
            </w:pPr>
            <w:r w:rsidRPr="00D555A1">
              <w:t>iCBT service provision should be aligned with the organisational goals; impact on bureaucracy should be clear as well as the patient needs. Open feedback should be possible about treatment outcomes, case load performance.</w:t>
            </w:r>
          </w:p>
        </w:tc>
      </w:tr>
      <w:tr w:rsidR="00B9613F" w:rsidRPr="00D555A1" w14:paraId="4035CFC5" w14:textId="77777777" w:rsidTr="00B9613F">
        <w:tc>
          <w:tcPr>
            <w:tcW w:w="1016" w:type="pct"/>
          </w:tcPr>
          <w:p w14:paraId="7B076BA9" w14:textId="77777777" w:rsidR="00B9613F" w:rsidRPr="00D555A1" w:rsidRDefault="00B9613F" w:rsidP="00B56A33">
            <w:pPr>
              <w:spacing w:after="0" w:line="240" w:lineRule="auto"/>
              <w:jc w:val="left"/>
            </w:pPr>
            <w:r w:rsidRPr="00D555A1">
              <w:t>Transparency</w:t>
            </w:r>
          </w:p>
        </w:tc>
        <w:tc>
          <w:tcPr>
            <w:tcW w:w="938" w:type="pct"/>
          </w:tcPr>
          <w:p w14:paraId="66BA36DE" w14:textId="77777777" w:rsidR="00B9613F" w:rsidRPr="00D555A1" w:rsidRDefault="00B9613F" w:rsidP="00B56A33">
            <w:pPr>
              <w:spacing w:after="0" w:line="240" w:lineRule="auto"/>
              <w:jc w:val="left"/>
            </w:pPr>
            <w:r w:rsidRPr="00D555A1">
              <w:t>4.4 (2.9, 1-9)</w:t>
            </w:r>
          </w:p>
        </w:tc>
        <w:tc>
          <w:tcPr>
            <w:tcW w:w="3046" w:type="pct"/>
          </w:tcPr>
          <w:p w14:paraId="10D7C1E3" w14:textId="77777777" w:rsidR="00B9613F" w:rsidRPr="00D555A1" w:rsidRDefault="00B9613F" w:rsidP="00B56A33">
            <w:pPr>
              <w:spacing w:after="0" w:line="240" w:lineRule="auto"/>
              <w:jc w:val="left"/>
            </w:pPr>
            <w:r w:rsidRPr="00D555A1">
              <w:t>Tailored acceptance through dialogues with positive and negative stakeholders highlighting different dimensions of the implementation problem; openness to critical voices; transparency about the objectives and aims of implementing the iCBT services; understanding the benefits and of the barriers to implementing iCBT; clearly defined expectations and outcome performance measures; all partners should have an idea of why they are here and what the added value for stakeholders is to using iCBT services.</w:t>
            </w:r>
          </w:p>
        </w:tc>
      </w:tr>
      <w:tr w:rsidR="00B9613F" w:rsidRPr="00D555A1" w14:paraId="1A3A11FE" w14:textId="77777777" w:rsidTr="00B9613F">
        <w:tc>
          <w:tcPr>
            <w:tcW w:w="1016" w:type="pct"/>
          </w:tcPr>
          <w:p w14:paraId="6B709C25" w14:textId="77777777" w:rsidR="00B9613F" w:rsidRPr="00D555A1" w:rsidRDefault="00B9613F" w:rsidP="00B56A33">
            <w:pPr>
              <w:spacing w:after="0" w:line="240" w:lineRule="auto"/>
              <w:jc w:val="left"/>
            </w:pPr>
            <w:r w:rsidRPr="00D555A1">
              <w:t>Accessible information</w:t>
            </w:r>
          </w:p>
        </w:tc>
        <w:tc>
          <w:tcPr>
            <w:tcW w:w="938" w:type="pct"/>
          </w:tcPr>
          <w:p w14:paraId="5A2320A4" w14:textId="77777777" w:rsidR="00B9613F" w:rsidRPr="00D555A1" w:rsidRDefault="00B9613F" w:rsidP="00B56A33">
            <w:pPr>
              <w:spacing w:after="0" w:line="240" w:lineRule="auto"/>
              <w:jc w:val="left"/>
            </w:pPr>
            <w:r w:rsidRPr="00D555A1">
              <w:t>4.3 (2.4, 1-8)</w:t>
            </w:r>
          </w:p>
        </w:tc>
        <w:tc>
          <w:tcPr>
            <w:tcW w:w="3046" w:type="pct"/>
          </w:tcPr>
          <w:p w14:paraId="10A80E52" w14:textId="77777777" w:rsidR="00B9613F" w:rsidRPr="00D555A1" w:rsidRDefault="00B9613F" w:rsidP="00B56A33">
            <w:pPr>
              <w:spacing w:after="0" w:line="240" w:lineRule="auto"/>
              <w:jc w:val="left"/>
            </w:pPr>
            <w:r w:rsidRPr="00D555A1">
              <w:t>Information about patient outcomes and satisfaction with the iCBT services should be accessible, understandable, and presented in appropriate manners; provision of best practices in using iCBT.</w:t>
            </w:r>
          </w:p>
        </w:tc>
      </w:tr>
      <w:tr w:rsidR="00B9613F" w:rsidRPr="00D555A1" w14:paraId="615017F0" w14:textId="77777777" w:rsidTr="00B9613F">
        <w:tc>
          <w:tcPr>
            <w:tcW w:w="1016" w:type="pct"/>
          </w:tcPr>
          <w:p w14:paraId="40D10B93" w14:textId="77777777" w:rsidR="00B9613F" w:rsidRPr="00D555A1" w:rsidRDefault="00B9613F" w:rsidP="00B56A33">
            <w:pPr>
              <w:spacing w:after="0" w:line="240" w:lineRule="auto"/>
              <w:jc w:val="left"/>
            </w:pPr>
            <w:r w:rsidRPr="00D555A1">
              <w:t>Stakeholders</w:t>
            </w:r>
          </w:p>
        </w:tc>
        <w:tc>
          <w:tcPr>
            <w:tcW w:w="938" w:type="pct"/>
          </w:tcPr>
          <w:p w14:paraId="2EB5D920" w14:textId="77777777" w:rsidR="00B9613F" w:rsidRPr="00D555A1" w:rsidRDefault="00B9613F" w:rsidP="00B56A33">
            <w:pPr>
              <w:spacing w:after="0" w:line="240" w:lineRule="auto"/>
              <w:jc w:val="left"/>
            </w:pPr>
            <w:r w:rsidRPr="00D555A1">
              <w:t>4.1 (2.5, 1-9)</w:t>
            </w:r>
          </w:p>
        </w:tc>
        <w:tc>
          <w:tcPr>
            <w:tcW w:w="3046" w:type="pct"/>
          </w:tcPr>
          <w:p w14:paraId="1157687C" w14:textId="77777777" w:rsidR="00B9613F" w:rsidRPr="00D555A1" w:rsidRDefault="00B9613F" w:rsidP="00B56A33">
            <w:pPr>
              <w:spacing w:after="0" w:line="240" w:lineRule="auto"/>
              <w:jc w:val="left"/>
            </w:pPr>
            <w:r w:rsidRPr="00D555A1">
              <w:t>Reasonable number and active involvement of all relevant stakeholders in the implementation; embedded implementation leader and use of external iCBT champions.</w:t>
            </w:r>
          </w:p>
        </w:tc>
      </w:tr>
      <w:tr w:rsidR="00B9613F" w:rsidRPr="00D555A1" w14:paraId="3D4AFFB4" w14:textId="77777777" w:rsidTr="00B9613F">
        <w:tc>
          <w:tcPr>
            <w:tcW w:w="1016" w:type="pct"/>
          </w:tcPr>
          <w:p w14:paraId="58B3498C" w14:textId="77777777" w:rsidR="00B9613F" w:rsidRPr="00D555A1" w:rsidRDefault="00B9613F" w:rsidP="00B56A33">
            <w:pPr>
              <w:spacing w:after="0" w:line="240" w:lineRule="auto"/>
              <w:jc w:val="left"/>
            </w:pPr>
            <w:r w:rsidRPr="00D555A1">
              <w:t>Attitudes</w:t>
            </w:r>
          </w:p>
        </w:tc>
        <w:tc>
          <w:tcPr>
            <w:tcW w:w="938" w:type="pct"/>
          </w:tcPr>
          <w:p w14:paraId="71196742" w14:textId="77777777" w:rsidR="00B9613F" w:rsidRPr="00D555A1" w:rsidRDefault="00B9613F" w:rsidP="00B56A33">
            <w:pPr>
              <w:spacing w:after="0" w:line="240" w:lineRule="auto"/>
              <w:jc w:val="left"/>
            </w:pPr>
            <w:r w:rsidRPr="00D555A1">
              <w:t>3.8 (2.1, 1-7)</w:t>
            </w:r>
          </w:p>
        </w:tc>
        <w:tc>
          <w:tcPr>
            <w:tcW w:w="3046" w:type="pct"/>
          </w:tcPr>
          <w:p w14:paraId="769B424A" w14:textId="77777777" w:rsidR="00B9613F" w:rsidRPr="00D555A1" w:rsidRDefault="00B9613F" w:rsidP="00B56A33">
            <w:pPr>
              <w:spacing w:after="0" w:line="240" w:lineRule="auto"/>
              <w:jc w:val="left"/>
            </w:pPr>
            <w:r w:rsidRPr="00D555A1">
              <w:t xml:space="preserve">Belief and perseverance in pursuing implementation goals; self-esteem in delivering iCBT services and acceptance of failures; Flexibility in applying to real patients, and sympathy </w:t>
            </w:r>
            <w:r w:rsidRPr="00D555A1">
              <w:lastRenderedPageBreak/>
              <w:t>and understanding that things can go wrong; a learning environment; openness of clinical professionals in general and to technology and computers specifically; inclusiveness and taking care of ego's; a focussed implementation solution; promotion of collaboration in delivering iCBT; attitude of fluency, friendliness and ‘do what you preach’; shared understanding, believe in, and acceptance of the benefits of the iCBT service.</w:t>
            </w:r>
          </w:p>
        </w:tc>
      </w:tr>
      <w:tr w:rsidR="00B9613F" w:rsidRPr="00D555A1" w14:paraId="1EFF1E63" w14:textId="77777777" w:rsidTr="00B56A33">
        <w:tc>
          <w:tcPr>
            <w:tcW w:w="5000" w:type="pct"/>
            <w:gridSpan w:val="3"/>
          </w:tcPr>
          <w:p w14:paraId="014068BF" w14:textId="77777777" w:rsidR="00B9613F" w:rsidRPr="00D555A1" w:rsidRDefault="00B9613F" w:rsidP="00B56A33">
            <w:pPr>
              <w:spacing w:after="0" w:line="240" w:lineRule="auto"/>
              <w:jc w:val="left"/>
              <w:rPr>
                <w:i/>
              </w:rPr>
            </w:pPr>
            <w:r w:rsidRPr="00D555A1">
              <w:rPr>
                <w:i/>
              </w:rPr>
              <w:lastRenderedPageBreak/>
              <w:t>Theme 2: Practical tools for creating and maintaining an organisational implementation climate that is conducive to better implementation outcomes.</w:t>
            </w:r>
          </w:p>
        </w:tc>
      </w:tr>
      <w:tr w:rsidR="00B9613F" w:rsidRPr="00D555A1" w14:paraId="6B46C0BF" w14:textId="77777777" w:rsidTr="00B9613F">
        <w:tc>
          <w:tcPr>
            <w:tcW w:w="1016" w:type="pct"/>
          </w:tcPr>
          <w:p w14:paraId="3C3D7BE1" w14:textId="77777777" w:rsidR="00B9613F" w:rsidRPr="00D555A1" w:rsidRDefault="00B9613F" w:rsidP="00B56A33">
            <w:pPr>
              <w:spacing w:after="0" w:line="240" w:lineRule="auto"/>
              <w:jc w:val="left"/>
            </w:pPr>
            <w:r w:rsidRPr="00D555A1">
              <w:t>Refinements</w:t>
            </w:r>
          </w:p>
        </w:tc>
        <w:tc>
          <w:tcPr>
            <w:tcW w:w="938" w:type="pct"/>
          </w:tcPr>
          <w:p w14:paraId="1DC649C2" w14:textId="77777777" w:rsidR="00B9613F" w:rsidRPr="00D555A1" w:rsidRDefault="00B9613F" w:rsidP="00B56A33">
            <w:pPr>
              <w:spacing w:after="0" w:line="240" w:lineRule="auto"/>
              <w:jc w:val="left"/>
            </w:pPr>
            <w:r w:rsidRPr="00D555A1">
              <w:t>8.2 (2.3, 4-10)</w:t>
            </w:r>
          </w:p>
        </w:tc>
        <w:tc>
          <w:tcPr>
            <w:tcW w:w="3046" w:type="pct"/>
          </w:tcPr>
          <w:p w14:paraId="5B085F8E" w14:textId="77777777" w:rsidR="00B9613F" w:rsidRPr="00D555A1" w:rsidRDefault="00B9613F" w:rsidP="00B56A33">
            <w:pPr>
              <w:spacing w:after="0" w:line="240" w:lineRule="auto"/>
              <w:jc w:val="left"/>
            </w:pPr>
            <w:r w:rsidRPr="00D555A1">
              <w:t>Regular feedback about job performance, and service delivery outcomes to refine implementation strategies and activities.</w:t>
            </w:r>
          </w:p>
        </w:tc>
      </w:tr>
      <w:tr w:rsidR="00B9613F" w:rsidRPr="00D555A1" w14:paraId="66C6682A" w14:textId="77777777" w:rsidTr="00B9613F">
        <w:tc>
          <w:tcPr>
            <w:tcW w:w="1016" w:type="pct"/>
          </w:tcPr>
          <w:p w14:paraId="145D4A63" w14:textId="77777777" w:rsidR="00B9613F" w:rsidRPr="00D555A1" w:rsidRDefault="00B9613F" w:rsidP="00B56A33">
            <w:pPr>
              <w:spacing w:after="0" w:line="240" w:lineRule="auto"/>
              <w:jc w:val="left"/>
            </w:pPr>
            <w:r w:rsidRPr="00D555A1">
              <w:t>Performance management</w:t>
            </w:r>
          </w:p>
        </w:tc>
        <w:tc>
          <w:tcPr>
            <w:tcW w:w="938" w:type="pct"/>
          </w:tcPr>
          <w:p w14:paraId="59FB7A20" w14:textId="77777777" w:rsidR="00B9613F" w:rsidRPr="00D555A1" w:rsidRDefault="00B9613F" w:rsidP="00B56A33">
            <w:pPr>
              <w:spacing w:after="0" w:line="240" w:lineRule="auto"/>
              <w:jc w:val="left"/>
            </w:pPr>
            <w:r w:rsidRPr="00D555A1">
              <w:t>6.8 (2.1, 3-10)</w:t>
            </w:r>
          </w:p>
        </w:tc>
        <w:tc>
          <w:tcPr>
            <w:tcW w:w="3046" w:type="pct"/>
          </w:tcPr>
          <w:p w14:paraId="1F890661" w14:textId="77777777" w:rsidR="00B9613F" w:rsidRPr="00D555A1" w:rsidRDefault="00B9613F" w:rsidP="00B56A33">
            <w:pPr>
              <w:spacing w:after="0" w:line="240" w:lineRule="auto"/>
              <w:jc w:val="left"/>
            </w:pPr>
            <w:r w:rsidRPr="00D555A1">
              <w:t>Follow-up on milestones, deliverables and use key performance indicators; regular check data collection status and quality.</w:t>
            </w:r>
          </w:p>
        </w:tc>
      </w:tr>
      <w:tr w:rsidR="00B9613F" w:rsidRPr="00D555A1" w14:paraId="5644748E" w14:textId="77777777" w:rsidTr="00B9613F">
        <w:tc>
          <w:tcPr>
            <w:tcW w:w="1016" w:type="pct"/>
          </w:tcPr>
          <w:p w14:paraId="6497048C" w14:textId="77777777" w:rsidR="00B9613F" w:rsidRPr="00D555A1" w:rsidRDefault="00B9613F" w:rsidP="00B56A33">
            <w:pPr>
              <w:spacing w:after="0" w:line="240" w:lineRule="auto"/>
              <w:jc w:val="left"/>
            </w:pPr>
            <w:r w:rsidRPr="00D555A1">
              <w:t>Protocols</w:t>
            </w:r>
          </w:p>
        </w:tc>
        <w:tc>
          <w:tcPr>
            <w:tcW w:w="938" w:type="pct"/>
          </w:tcPr>
          <w:p w14:paraId="10966147" w14:textId="77777777" w:rsidR="00B9613F" w:rsidRPr="00D555A1" w:rsidRDefault="00B9613F" w:rsidP="00B56A33">
            <w:pPr>
              <w:spacing w:after="0" w:line="240" w:lineRule="auto"/>
              <w:jc w:val="left"/>
            </w:pPr>
            <w:r w:rsidRPr="00D555A1">
              <w:t>6.3 (2.7, 2-10)</w:t>
            </w:r>
          </w:p>
        </w:tc>
        <w:tc>
          <w:tcPr>
            <w:tcW w:w="3046" w:type="pct"/>
          </w:tcPr>
          <w:p w14:paraId="741EA247" w14:textId="77777777" w:rsidR="00B9613F" w:rsidRPr="00D555A1" w:rsidRDefault="00B9613F" w:rsidP="00B56A33">
            <w:pPr>
              <w:spacing w:after="0" w:line="240" w:lineRule="auto"/>
              <w:jc w:val="left"/>
            </w:pPr>
            <w:r w:rsidRPr="00D555A1">
              <w:t>Develop and use medical guidelines and protocolise data collection procedures for evaluating iCBT service outcomes and implementation success.</w:t>
            </w:r>
          </w:p>
        </w:tc>
      </w:tr>
      <w:tr w:rsidR="00B9613F" w:rsidRPr="00D555A1" w14:paraId="04731498" w14:textId="77777777" w:rsidTr="00B9613F">
        <w:tc>
          <w:tcPr>
            <w:tcW w:w="1016" w:type="pct"/>
          </w:tcPr>
          <w:p w14:paraId="1B3841AE" w14:textId="77777777" w:rsidR="00B9613F" w:rsidRPr="00D555A1" w:rsidRDefault="00B9613F" w:rsidP="00B56A33">
            <w:pPr>
              <w:spacing w:after="0" w:line="240" w:lineRule="auto"/>
              <w:jc w:val="left"/>
            </w:pPr>
            <w:r w:rsidRPr="00D555A1">
              <w:t>Preparation</w:t>
            </w:r>
          </w:p>
        </w:tc>
        <w:tc>
          <w:tcPr>
            <w:tcW w:w="938" w:type="pct"/>
          </w:tcPr>
          <w:p w14:paraId="583C7EBC" w14:textId="77777777" w:rsidR="00B9613F" w:rsidRPr="00D555A1" w:rsidRDefault="00B9613F" w:rsidP="00B56A33">
            <w:pPr>
              <w:spacing w:after="0" w:line="240" w:lineRule="auto"/>
              <w:jc w:val="left"/>
            </w:pPr>
            <w:r w:rsidRPr="00D555A1">
              <w:t>5.6 (3.0, 1-9)</w:t>
            </w:r>
          </w:p>
        </w:tc>
        <w:tc>
          <w:tcPr>
            <w:tcW w:w="3046" w:type="pct"/>
          </w:tcPr>
          <w:p w14:paraId="23D6D9ED" w14:textId="77777777" w:rsidR="00B9613F" w:rsidRPr="00D555A1" w:rsidRDefault="00B9613F" w:rsidP="00B56A33">
            <w:pPr>
              <w:spacing w:after="0" w:line="240" w:lineRule="auto"/>
              <w:jc w:val="left"/>
            </w:pPr>
            <w:r w:rsidRPr="00D555A1">
              <w:t>Conduct a situation analysis and needs assessment; reserve time to test and pilot the iCBT intervention and implementation activities before engaging in full blown implementation trajectories.</w:t>
            </w:r>
          </w:p>
        </w:tc>
      </w:tr>
      <w:tr w:rsidR="00B9613F" w:rsidRPr="00D555A1" w14:paraId="756ABC30" w14:textId="77777777" w:rsidTr="00B9613F">
        <w:tc>
          <w:tcPr>
            <w:tcW w:w="1016" w:type="pct"/>
          </w:tcPr>
          <w:p w14:paraId="4DE9C73C" w14:textId="77777777" w:rsidR="00B9613F" w:rsidRPr="00D555A1" w:rsidRDefault="00B9613F" w:rsidP="00B56A33">
            <w:pPr>
              <w:spacing w:after="0" w:line="240" w:lineRule="auto"/>
              <w:jc w:val="left"/>
            </w:pPr>
            <w:r w:rsidRPr="00D555A1">
              <w:t>Training</w:t>
            </w:r>
          </w:p>
        </w:tc>
        <w:tc>
          <w:tcPr>
            <w:tcW w:w="938" w:type="pct"/>
          </w:tcPr>
          <w:p w14:paraId="1C8D3598" w14:textId="77777777" w:rsidR="00B9613F" w:rsidRPr="00D555A1" w:rsidRDefault="00B9613F" w:rsidP="00B56A33">
            <w:pPr>
              <w:spacing w:after="0" w:line="240" w:lineRule="auto"/>
              <w:jc w:val="left"/>
            </w:pPr>
            <w:r w:rsidRPr="00D555A1">
              <w:t>4.9 (1.8, 1-7)</w:t>
            </w:r>
          </w:p>
        </w:tc>
        <w:tc>
          <w:tcPr>
            <w:tcW w:w="3046" w:type="pct"/>
          </w:tcPr>
          <w:p w14:paraId="704DD82A" w14:textId="77777777" w:rsidR="00B9613F" w:rsidRPr="00D555A1" w:rsidRDefault="00B9613F" w:rsidP="00B56A33">
            <w:pPr>
              <w:spacing w:after="0" w:line="240" w:lineRule="auto"/>
              <w:jc w:val="left"/>
            </w:pPr>
            <w:r w:rsidRPr="00D555A1">
              <w:t>Staff development and training; peer-coaching between implementers and clinicians involved in the implementation work; events organised for exchange experience; draw on previous experience via communication; cooperation through workshops; collaborative training.</w:t>
            </w:r>
          </w:p>
        </w:tc>
      </w:tr>
      <w:tr w:rsidR="00B9613F" w:rsidRPr="00D555A1" w14:paraId="1CCFCB8A" w14:textId="77777777" w:rsidTr="00B9613F">
        <w:tc>
          <w:tcPr>
            <w:tcW w:w="1016" w:type="pct"/>
          </w:tcPr>
          <w:p w14:paraId="1AC2843C" w14:textId="77777777" w:rsidR="00B9613F" w:rsidRPr="00D555A1" w:rsidRDefault="00B9613F" w:rsidP="00B56A33">
            <w:pPr>
              <w:spacing w:after="0" w:line="240" w:lineRule="auto"/>
              <w:jc w:val="left"/>
            </w:pPr>
            <w:r w:rsidRPr="00D555A1">
              <w:t>Infrastructure</w:t>
            </w:r>
          </w:p>
        </w:tc>
        <w:tc>
          <w:tcPr>
            <w:tcW w:w="938" w:type="pct"/>
          </w:tcPr>
          <w:p w14:paraId="3357C2F2" w14:textId="77777777" w:rsidR="00B9613F" w:rsidRPr="00D555A1" w:rsidRDefault="00B9613F" w:rsidP="00B56A33">
            <w:pPr>
              <w:spacing w:after="0" w:line="240" w:lineRule="auto"/>
              <w:jc w:val="left"/>
            </w:pPr>
            <w:r w:rsidRPr="00D555A1">
              <w:t>4.8 (2.0, 2-8)</w:t>
            </w:r>
          </w:p>
        </w:tc>
        <w:tc>
          <w:tcPr>
            <w:tcW w:w="3046" w:type="pct"/>
          </w:tcPr>
          <w:p w14:paraId="48DE8CE3" w14:textId="77777777" w:rsidR="00B9613F" w:rsidRPr="00D555A1" w:rsidRDefault="00B9613F" w:rsidP="00B56A33">
            <w:pPr>
              <w:spacing w:after="0" w:line="240" w:lineRule="auto"/>
              <w:jc w:val="left"/>
            </w:pPr>
            <w:r w:rsidRPr="00D555A1">
              <w:t>Use of multidisciplinary and participatory framework to involve key stakeholders; adequate, accessible, and reliable equipment and technical support; reliable data collection and analyses tools.</w:t>
            </w:r>
          </w:p>
        </w:tc>
      </w:tr>
      <w:tr w:rsidR="00B9613F" w:rsidRPr="00D555A1" w14:paraId="6F224965" w14:textId="77777777" w:rsidTr="00B9613F">
        <w:tc>
          <w:tcPr>
            <w:tcW w:w="1016" w:type="pct"/>
          </w:tcPr>
          <w:p w14:paraId="6AC03643" w14:textId="77777777" w:rsidR="00B9613F" w:rsidRPr="00D555A1" w:rsidRDefault="00B9613F" w:rsidP="00B56A33">
            <w:pPr>
              <w:spacing w:after="0" w:line="240" w:lineRule="auto"/>
              <w:jc w:val="left"/>
            </w:pPr>
            <w:r w:rsidRPr="00D555A1">
              <w:t>Encouraging resources</w:t>
            </w:r>
          </w:p>
        </w:tc>
        <w:tc>
          <w:tcPr>
            <w:tcW w:w="938" w:type="pct"/>
          </w:tcPr>
          <w:p w14:paraId="6AEE8CF7" w14:textId="77777777" w:rsidR="00B9613F" w:rsidRPr="00D555A1" w:rsidRDefault="00B9613F" w:rsidP="00B56A33">
            <w:pPr>
              <w:spacing w:after="0" w:line="240" w:lineRule="auto"/>
              <w:jc w:val="left"/>
            </w:pPr>
            <w:r w:rsidRPr="00D555A1">
              <w:t>4.4 (2.9, 1-10)</w:t>
            </w:r>
          </w:p>
        </w:tc>
        <w:tc>
          <w:tcPr>
            <w:tcW w:w="3046" w:type="pct"/>
          </w:tcPr>
          <w:p w14:paraId="5CA2DDC2" w14:textId="77777777" w:rsidR="00B9613F" w:rsidRPr="00D555A1" w:rsidRDefault="00B9613F" w:rsidP="00B56A33">
            <w:pPr>
              <w:spacing w:after="0" w:line="240" w:lineRule="auto"/>
              <w:jc w:val="left"/>
            </w:pPr>
            <w:r w:rsidRPr="00D555A1">
              <w:t xml:space="preserve">To encourage implementation team members explicitly by </w:t>
            </w:r>
            <w:proofErr w:type="spellStart"/>
            <w:r w:rsidRPr="00D555A1">
              <w:t>eg.</w:t>
            </w:r>
            <w:proofErr w:type="spellEnd"/>
            <w:r w:rsidRPr="00D555A1">
              <w:t xml:space="preserve"> celebrating successes, special attention, dinners, and thoughtful and inspiring emails.</w:t>
            </w:r>
          </w:p>
        </w:tc>
      </w:tr>
      <w:tr w:rsidR="00B9613F" w:rsidRPr="00D555A1" w14:paraId="5643B77F" w14:textId="77777777" w:rsidTr="00B9613F">
        <w:tc>
          <w:tcPr>
            <w:tcW w:w="1016" w:type="pct"/>
          </w:tcPr>
          <w:p w14:paraId="11669371" w14:textId="77777777" w:rsidR="00B9613F" w:rsidRPr="00D555A1" w:rsidRDefault="00B9613F" w:rsidP="00B56A33">
            <w:pPr>
              <w:spacing w:after="0" w:line="240" w:lineRule="auto"/>
              <w:jc w:val="left"/>
            </w:pPr>
            <w:r w:rsidRPr="00D555A1">
              <w:t>Communication</w:t>
            </w:r>
          </w:p>
        </w:tc>
        <w:tc>
          <w:tcPr>
            <w:tcW w:w="938" w:type="pct"/>
          </w:tcPr>
          <w:p w14:paraId="27331152" w14:textId="77777777" w:rsidR="00B9613F" w:rsidRPr="00D555A1" w:rsidRDefault="00B9613F" w:rsidP="00B56A33">
            <w:pPr>
              <w:spacing w:after="0" w:line="240" w:lineRule="auto"/>
              <w:jc w:val="left"/>
            </w:pPr>
            <w:r w:rsidRPr="00D555A1">
              <w:t>4.1 (2.7, 1-10)</w:t>
            </w:r>
          </w:p>
        </w:tc>
        <w:tc>
          <w:tcPr>
            <w:tcW w:w="3046" w:type="pct"/>
          </w:tcPr>
          <w:p w14:paraId="6D2C4443" w14:textId="77777777" w:rsidR="00B9613F" w:rsidRPr="00D555A1" w:rsidRDefault="00B9613F" w:rsidP="00B56A33">
            <w:pPr>
              <w:spacing w:after="0" w:line="240" w:lineRule="auto"/>
              <w:jc w:val="left"/>
            </w:pPr>
            <w:r w:rsidRPr="00D555A1">
              <w:t>A clear communication plan that identifies target audiences, the general meaning of the main messages and media to convey the message. Also enable personal communication with stakeholders through email and preferably telephone; open dialogue using meetings and discussions about strategic planning; basic communication and presentation skills of the implementers are required.</w:t>
            </w:r>
          </w:p>
        </w:tc>
      </w:tr>
      <w:tr w:rsidR="00B9613F" w:rsidRPr="00D555A1" w14:paraId="026A06C6" w14:textId="77777777" w:rsidTr="00B9613F">
        <w:tc>
          <w:tcPr>
            <w:tcW w:w="1016" w:type="pct"/>
          </w:tcPr>
          <w:p w14:paraId="7EE37865" w14:textId="77777777" w:rsidR="00B9613F" w:rsidRPr="00D555A1" w:rsidRDefault="00B9613F" w:rsidP="00B56A33">
            <w:pPr>
              <w:spacing w:after="0" w:line="240" w:lineRule="auto"/>
              <w:jc w:val="left"/>
            </w:pPr>
            <w:r w:rsidRPr="00D555A1">
              <w:t>Motivation and involvement</w:t>
            </w:r>
          </w:p>
        </w:tc>
        <w:tc>
          <w:tcPr>
            <w:tcW w:w="938" w:type="pct"/>
          </w:tcPr>
          <w:p w14:paraId="778EC528" w14:textId="77777777" w:rsidR="00B9613F" w:rsidRPr="00D555A1" w:rsidRDefault="00B9613F" w:rsidP="00B56A33">
            <w:pPr>
              <w:spacing w:after="0" w:line="240" w:lineRule="auto"/>
              <w:jc w:val="left"/>
            </w:pPr>
            <w:r w:rsidRPr="00D555A1">
              <w:t>4.1 (2.7, 1-9)</w:t>
            </w:r>
          </w:p>
        </w:tc>
        <w:tc>
          <w:tcPr>
            <w:tcW w:w="3046" w:type="pct"/>
          </w:tcPr>
          <w:p w14:paraId="3B2E8325" w14:textId="77777777" w:rsidR="00B9613F" w:rsidRPr="00D555A1" w:rsidRDefault="00B9613F" w:rsidP="00B56A33">
            <w:pPr>
              <w:spacing w:after="0" w:line="240" w:lineRule="auto"/>
              <w:jc w:val="left"/>
            </w:pPr>
            <w:r w:rsidRPr="00D555A1">
              <w:t>Transparent and fair payment structures and providing (financial) incentives; involvement of the whole implementation team; conduct site visits; celebrate success.</w:t>
            </w:r>
          </w:p>
        </w:tc>
      </w:tr>
      <w:tr w:rsidR="00B9613F" w:rsidRPr="00D555A1" w14:paraId="4DC47D6F" w14:textId="77777777" w:rsidTr="00B9613F">
        <w:tc>
          <w:tcPr>
            <w:tcW w:w="1016" w:type="pct"/>
          </w:tcPr>
          <w:p w14:paraId="389295B9" w14:textId="77777777" w:rsidR="00B9613F" w:rsidRPr="00D555A1" w:rsidRDefault="00B9613F" w:rsidP="00B56A33">
            <w:pPr>
              <w:spacing w:after="0" w:line="240" w:lineRule="auto"/>
              <w:jc w:val="left"/>
            </w:pPr>
            <w:r w:rsidRPr="00D555A1">
              <w:t>Planning</w:t>
            </w:r>
          </w:p>
        </w:tc>
        <w:tc>
          <w:tcPr>
            <w:tcW w:w="938" w:type="pct"/>
          </w:tcPr>
          <w:p w14:paraId="6A86B219" w14:textId="77777777" w:rsidR="00B9613F" w:rsidRPr="00D555A1" w:rsidRDefault="00B9613F" w:rsidP="00B56A33">
            <w:pPr>
              <w:spacing w:after="0" w:line="240" w:lineRule="auto"/>
              <w:jc w:val="left"/>
            </w:pPr>
            <w:r w:rsidRPr="00D555A1">
              <w:t>3.1 (2.7, 1-10)</w:t>
            </w:r>
          </w:p>
        </w:tc>
        <w:tc>
          <w:tcPr>
            <w:tcW w:w="3046" w:type="pct"/>
          </w:tcPr>
          <w:p w14:paraId="4C6B5C65" w14:textId="77777777" w:rsidR="00B9613F" w:rsidRPr="00D555A1" w:rsidRDefault="00B9613F" w:rsidP="00B56A33">
            <w:pPr>
              <w:spacing w:after="0" w:line="240" w:lineRule="auto"/>
              <w:jc w:val="left"/>
            </w:pPr>
            <w:r w:rsidRPr="00D555A1">
              <w:t>Acceptance of those involved by having a clear decision-making process; include a clear and easy to understand project Gantt-chart with milestones and clear endpoints; plan meetings with stakeholders at the right time; list biggest challenges and involve patients generating solutions.</w:t>
            </w:r>
          </w:p>
        </w:tc>
      </w:tr>
    </w:tbl>
    <w:p w14:paraId="060CF700" w14:textId="77777777" w:rsidR="00B9613F" w:rsidRPr="00D555A1" w:rsidRDefault="00B9613F" w:rsidP="00B9613F"/>
    <w:p w14:paraId="3DD9FD2A" w14:textId="59FB018F" w:rsidR="003B1070" w:rsidRPr="00D555A1" w:rsidRDefault="003B1070" w:rsidP="00B9613F">
      <w:pPr>
        <w:rPr>
          <w:sz w:val="24"/>
          <w:szCs w:val="24"/>
        </w:rPr>
      </w:pPr>
    </w:p>
    <w:sectPr w:rsidR="003B1070" w:rsidRPr="00D555A1" w:rsidSect="00DD5188">
      <w:footerReference w:type="default" r:id="rId8"/>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D83CC4" w14:textId="77777777" w:rsidR="00FE5404" w:rsidRDefault="00FE5404" w:rsidP="0037553A">
      <w:pPr>
        <w:spacing w:after="0"/>
      </w:pPr>
      <w:r>
        <w:separator/>
      </w:r>
    </w:p>
  </w:endnote>
  <w:endnote w:type="continuationSeparator" w:id="0">
    <w:p w14:paraId="59FBF9FB" w14:textId="77777777" w:rsidR="00FE5404" w:rsidRDefault="00FE5404" w:rsidP="0037553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91934054"/>
      <w:docPartObj>
        <w:docPartGallery w:val="Page Numbers (Bottom of Page)"/>
        <w:docPartUnique/>
      </w:docPartObj>
    </w:sdtPr>
    <w:sdtEndPr/>
    <w:sdtContent>
      <w:p w14:paraId="3191C17F" w14:textId="77777777" w:rsidR="00850DB8" w:rsidRDefault="00850DB8">
        <w:pPr>
          <w:pStyle w:val="Footer"/>
          <w:jc w:val="right"/>
        </w:pPr>
        <w:r>
          <w:fldChar w:fldCharType="begin"/>
        </w:r>
        <w:r>
          <w:instrText>PAGE   \* MERGEFORMAT</w:instrText>
        </w:r>
        <w:r>
          <w:fldChar w:fldCharType="separate"/>
        </w:r>
        <w:r>
          <w:rPr>
            <w:noProof/>
          </w:rPr>
          <w:t>3</w:t>
        </w:r>
        <w:r>
          <w:fldChar w:fldCharType="end"/>
        </w:r>
      </w:p>
    </w:sdtContent>
  </w:sdt>
  <w:p w14:paraId="3FB905F2" w14:textId="77777777" w:rsidR="00850DB8" w:rsidRDefault="00850D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DB7BD5" w14:textId="77777777" w:rsidR="00FE5404" w:rsidRDefault="00FE5404" w:rsidP="0037553A">
      <w:pPr>
        <w:spacing w:after="0"/>
      </w:pPr>
      <w:r>
        <w:separator/>
      </w:r>
    </w:p>
  </w:footnote>
  <w:footnote w:type="continuationSeparator" w:id="0">
    <w:p w14:paraId="22B57516" w14:textId="77777777" w:rsidR="00FE5404" w:rsidRDefault="00FE5404" w:rsidP="0037553A">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2B2E04"/>
    <w:multiLevelType w:val="hybridMultilevel"/>
    <w:tmpl w:val="50842D76"/>
    <w:lvl w:ilvl="0" w:tplc="5D40F478">
      <w:start w:val="3"/>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211B81"/>
    <w:multiLevelType w:val="hybridMultilevel"/>
    <w:tmpl w:val="D8E42182"/>
    <w:lvl w:ilvl="0" w:tplc="056C8402">
      <w:start w:val="1"/>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20" w:hanging="360"/>
      </w:pPr>
      <w:rPr>
        <w:rFonts w:ascii="Courier New" w:hAnsi="Courier New" w:cs="Courier New" w:hint="default"/>
      </w:rPr>
    </w:lvl>
    <w:lvl w:ilvl="2" w:tplc="04090005" w:tentative="1">
      <w:start w:val="1"/>
      <w:numFmt w:val="bullet"/>
      <w:lvlText w:val=""/>
      <w:lvlJc w:val="left"/>
      <w:pPr>
        <w:ind w:left="740" w:hanging="360"/>
      </w:pPr>
      <w:rPr>
        <w:rFonts w:ascii="Wingdings" w:hAnsi="Wingdings" w:hint="default"/>
      </w:rPr>
    </w:lvl>
    <w:lvl w:ilvl="3" w:tplc="04090001" w:tentative="1">
      <w:start w:val="1"/>
      <w:numFmt w:val="bullet"/>
      <w:lvlText w:val=""/>
      <w:lvlJc w:val="left"/>
      <w:pPr>
        <w:ind w:left="1460" w:hanging="360"/>
      </w:pPr>
      <w:rPr>
        <w:rFonts w:ascii="Symbol" w:hAnsi="Symbol" w:hint="default"/>
      </w:rPr>
    </w:lvl>
    <w:lvl w:ilvl="4" w:tplc="04090003" w:tentative="1">
      <w:start w:val="1"/>
      <w:numFmt w:val="bullet"/>
      <w:lvlText w:val="o"/>
      <w:lvlJc w:val="left"/>
      <w:pPr>
        <w:ind w:left="2180" w:hanging="360"/>
      </w:pPr>
      <w:rPr>
        <w:rFonts w:ascii="Courier New" w:hAnsi="Courier New" w:cs="Courier New" w:hint="default"/>
      </w:rPr>
    </w:lvl>
    <w:lvl w:ilvl="5" w:tplc="04090005" w:tentative="1">
      <w:start w:val="1"/>
      <w:numFmt w:val="bullet"/>
      <w:lvlText w:val=""/>
      <w:lvlJc w:val="left"/>
      <w:pPr>
        <w:ind w:left="2900" w:hanging="360"/>
      </w:pPr>
      <w:rPr>
        <w:rFonts w:ascii="Wingdings" w:hAnsi="Wingdings" w:hint="default"/>
      </w:rPr>
    </w:lvl>
    <w:lvl w:ilvl="6" w:tplc="04090001" w:tentative="1">
      <w:start w:val="1"/>
      <w:numFmt w:val="bullet"/>
      <w:lvlText w:val=""/>
      <w:lvlJc w:val="left"/>
      <w:pPr>
        <w:ind w:left="3620" w:hanging="360"/>
      </w:pPr>
      <w:rPr>
        <w:rFonts w:ascii="Symbol" w:hAnsi="Symbol" w:hint="default"/>
      </w:rPr>
    </w:lvl>
    <w:lvl w:ilvl="7" w:tplc="04090003" w:tentative="1">
      <w:start w:val="1"/>
      <w:numFmt w:val="bullet"/>
      <w:lvlText w:val="o"/>
      <w:lvlJc w:val="left"/>
      <w:pPr>
        <w:ind w:left="4340" w:hanging="360"/>
      </w:pPr>
      <w:rPr>
        <w:rFonts w:ascii="Courier New" w:hAnsi="Courier New" w:cs="Courier New" w:hint="default"/>
      </w:rPr>
    </w:lvl>
    <w:lvl w:ilvl="8" w:tplc="04090005" w:tentative="1">
      <w:start w:val="1"/>
      <w:numFmt w:val="bullet"/>
      <w:lvlText w:val=""/>
      <w:lvlJc w:val="left"/>
      <w:pPr>
        <w:ind w:left="5060" w:hanging="360"/>
      </w:pPr>
      <w:rPr>
        <w:rFonts w:ascii="Wingdings" w:hAnsi="Wingdings" w:hint="default"/>
      </w:rPr>
    </w:lvl>
  </w:abstractNum>
  <w:abstractNum w:abstractNumId="3" w15:restartNumberingAfterBreak="0">
    <w:nsid w:val="091761FA"/>
    <w:multiLevelType w:val="multilevel"/>
    <w:tmpl w:val="26D655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C427547"/>
    <w:multiLevelType w:val="hybridMultilevel"/>
    <w:tmpl w:val="F482A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5E22E1"/>
    <w:multiLevelType w:val="hybridMultilevel"/>
    <w:tmpl w:val="9ABCA0F6"/>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C7341B0"/>
    <w:multiLevelType w:val="hybridMultilevel"/>
    <w:tmpl w:val="739C99A0"/>
    <w:lvl w:ilvl="0" w:tplc="5D40F478">
      <w:start w:val="3"/>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4F76E2"/>
    <w:multiLevelType w:val="hybridMultilevel"/>
    <w:tmpl w:val="0B2C0278"/>
    <w:lvl w:ilvl="0" w:tplc="62829A00">
      <w:numFmt w:val="bullet"/>
      <w:lvlText w:val=""/>
      <w:lvlJc w:val="left"/>
      <w:pPr>
        <w:ind w:left="1780" w:hanging="360"/>
      </w:pPr>
      <w:rPr>
        <w:rFonts w:ascii="Wingdings" w:eastAsiaTheme="majorEastAsia" w:hAnsi="Wingdings"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1D4A7A"/>
    <w:multiLevelType w:val="hybridMultilevel"/>
    <w:tmpl w:val="B6BA7E18"/>
    <w:lvl w:ilvl="0" w:tplc="20E20010">
      <w:numFmt w:val="bullet"/>
      <w:lvlText w:val="-"/>
      <w:lvlJc w:val="left"/>
      <w:pPr>
        <w:ind w:left="720" w:hanging="360"/>
      </w:pPr>
      <w:rPr>
        <w:rFonts w:ascii="Calibri" w:eastAsia="Calibri"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1C2D27B0"/>
    <w:multiLevelType w:val="hybridMultilevel"/>
    <w:tmpl w:val="A76697E6"/>
    <w:lvl w:ilvl="0" w:tplc="94445A6E">
      <w:numFmt w:val="bullet"/>
      <w:lvlText w:val="-"/>
      <w:lvlJc w:val="left"/>
      <w:pPr>
        <w:ind w:left="720" w:hanging="360"/>
      </w:pPr>
      <w:rPr>
        <w:rFonts w:ascii="Garamond" w:eastAsiaTheme="minorHAnsi" w:hAnsi="Garamond"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01522D"/>
    <w:multiLevelType w:val="hybridMultilevel"/>
    <w:tmpl w:val="66BC9176"/>
    <w:lvl w:ilvl="0" w:tplc="62829A00">
      <w:numFmt w:val="bullet"/>
      <w:lvlText w:val=""/>
      <w:lvlJc w:val="left"/>
      <w:pPr>
        <w:ind w:left="1780" w:hanging="360"/>
      </w:pPr>
      <w:rPr>
        <w:rFonts w:ascii="Wingdings" w:eastAsiaTheme="majorEastAsia" w:hAnsi="Wingdings" w:cstheme="majorBidi" w:hint="default"/>
      </w:rPr>
    </w:lvl>
    <w:lvl w:ilvl="1" w:tplc="04090003" w:tentative="1">
      <w:start w:val="1"/>
      <w:numFmt w:val="bullet"/>
      <w:lvlText w:val="o"/>
      <w:lvlJc w:val="left"/>
      <w:pPr>
        <w:ind w:left="2500" w:hanging="360"/>
      </w:pPr>
      <w:rPr>
        <w:rFonts w:ascii="Courier New" w:hAnsi="Courier New" w:cs="Courier New" w:hint="default"/>
      </w:rPr>
    </w:lvl>
    <w:lvl w:ilvl="2" w:tplc="04090005" w:tentative="1">
      <w:start w:val="1"/>
      <w:numFmt w:val="bullet"/>
      <w:lvlText w:val=""/>
      <w:lvlJc w:val="left"/>
      <w:pPr>
        <w:ind w:left="3220" w:hanging="360"/>
      </w:pPr>
      <w:rPr>
        <w:rFonts w:ascii="Wingdings" w:hAnsi="Wingdings" w:hint="default"/>
      </w:rPr>
    </w:lvl>
    <w:lvl w:ilvl="3" w:tplc="04090001" w:tentative="1">
      <w:start w:val="1"/>
      <w:numFmt w:val="bullet"/>
      <w:lvlText w:val=""/>
      <w:lvlJc w:val="left"/>
      <w:pPr>
        <w:ind w:left="3940" w:hanging="360"/>
      </w:pPr>
      <w:rPr>
        <w:rFonts w:ascii="Symbol" w:hAnsi="Symbol" w:hint="default"/>
      </w:rPr>
    </w:lvl>
    <w:lvl w:ilvl="4" w:tplc="04090003" w:tentative="1">
      <w:start w:val="1"/>
      <w:numFmt w:val="bullet"/>
      <w:lvlText w:val="o"/>
      <w:lvlJc w:val="left"/>
      <w:pPr>
        <w:ind w:left="4660" w:hanging="360"/>
      </w:pPr>
      <w:rPr>
        <w:rFonts w:ascii="Courier New" w:hAnsi="Courier New" w:cs="Courier New" w:hint="default"/>
      </w:rPr>
    </w:lvl>
    <w:lvl w:ilvl="5" w:tplc="04090005" w:tentative="1">
      <w:start w:val="1"/>
      <w:numFmt w:val="bullet"/>
      <w:lvlText w:val=""/>
      <w:lvlJc w:val="left"/>
      <w:pPr>
        <w:ind w:left="5380" w:hanging="360"/>
      </w:pPr>
      <w:rPr>
        <w:rFonts w:ascii="Wingdings" w:hAnsi="Wingdings" w:hint="default"/>
      </w:rPr>
    </w:lvl>
    <w:lvl w:ilvl="6" w:tplc="04090001" w:tentative="1">
      <w:start w:val="1"/>
      <w:numFmt w:val="bullet"/>
      <w:lvlText w:val=""/>
      <w:lvlJc w:val="left"/>
      <w:pPr>
        <w:ind w:left="6100" w:hanging="360"/>
      </w:pPr>
      <w:rPr>
        <w:rFonts w:ascii="Symbol" w:hAnsi="Symbol" w:hint="default"/>
      </w:rPr>
    </w:lvl>
    <w:lvl w:ilvl="7" w:tplc="04090003" w:tentative="1">
      <w:start w:val="1"/>
      <w:numFmt w:val="bullet"/>
      <w:lvlText w:val="o"/>
      <w:lvlJc w:val="left"/>
      <w:pPr>
        <w:ind w:left="6820" w:hanging="360"/>
      </w:pPr>
      <w:rPr>
        <w:rFonts w:ascii="Courier New" w:hAnsi="Courier New" w:cs="Courier New" w:hint="default"/>
      </w:rPr>
    </w:lvl>
    <w:lvl w:ilvl="8" w:tplc="04090005" w:tentative="1">
      <w:start w:val="1"/>
      <w:numFmt w:val="bullet"/>
      <w:lvlText w:val=""/>
      <w:lvlJc w:val="left"/>
      <w:pPr>
        <w:ind w:left="7540" w:hanging="360"/>
      </w:pPr>
      <w:rPr>
        <w:rFonts w:ascii="Wingdings" w:hAnsi="Wingdings" w:hint="default"/>
      </w:rPr>
    </w:lvl>
  </w:abstractNum>
  <w:abstractNum w:abstractNumId="11" w15:restartNumberingAfterBreak="0">
    <w:nsid w:val="23DC71A3"/>
    <w:multiLevelType w:val="hybridMultilevel"/>
    <w:tmpl w:val="906E36EE"/>
    <w:lvl w:ilvl="0" w:tplc="7C544A0A">
      <w:start w:val="8"/>
      <w:numFmt w:val="bullet"/>
      <w:lvlText w:val="-"/>
      <w:lvlJc w:val="left"/>
      <w:pPr>
        <w:ind w:left="360" w:hanging="360"/>
      </w:pPr>
      <w:rPr>
        <w:rFonts w:ascii="Times New Roman" w:eastAsiaTheme="minorHAnsi"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65E2AD2"/>
    <w:multiLevelType w:val="hybridMultilevel"/>
    <w:tmpl w:val="D074A0F0"/>
    <w:lvl w:ilvl="0" w:tplc="7C544A0A">
      <w:start w:val="8"/>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9C51296"/>
    <w:multiLevelType w:val="hybridMultilevel"/>
    <w:tmpl w:val="70A83C94"/>
    <w:lvl w:ilvl="0" w:tplc="AF8C3812">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CCF43AF"/>
    <w:multiLevelType w:val="hybridMultilevel"/>
    <w:tmpl w:val="19288FB8"/>
    <w:lvl w:ilvl="0" w:tplc="25FC9546">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EF1011C"/>
    <w:multiLevelType w:val="hybridMultilevel"/>
    <w:tmpl w:val="AD6CA608"/>
    <w:lvl w:ilvl="0" w:tplc="056C8402">
      <w:start w:val="1"/>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F19036D"/>
    <w:multiLevelType w:val="hybridMultilevel"/>
    <w:tmpl w:val="26D6555E"/>
    <w:lvl w:ilvl="0" w:tplc="92DC73E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34640F2"/>
    <w:multiLevelType w:val="hybridMultilevel"/>
    <w:tmpl w:val="6598E75E"/>
    <w:lvl w:ilvl="0" w:tplc="7C544A0A">
      <w:start w:val="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42C4011"/>
    <w:multiLevelType w:val="hybridMultilevel"/>
    <w:tmpl w:val="D86EA958"/>
    <w:lvl w:ilvl="0" w:tplc="30FA52E6">
      <w:start w:val="21"/>
      <w:numFmt w:val="bullet"/>
      <w:lvlText w:val="•"/>
      <w:lvlJc w:val="left"/>
      <w:pPr>
        <w:ind w:left="720" w:hanging="360"/>
      </w:pPr>
      <w:rPr>
        <w:rFonts w:ascii="Garamond" w:eastAsiaTheme="minorHAnsi" w:hAnsi="Garamond"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5151415"/>
    <w:multiLevelType w:val="hybridMultilevel"/>
    <w:tmpl w:val="4D46E002"/>
    <w:lvl w:ilvl="0" w:tplc="5D40F478">
      <w:start w:val="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5CD48F6"/>
    <w:multiLevelType w:val="hybridMultilevel"/>
    <w:tmpl w:val="804EB6E6"/>
    <w:lvl w:ilvl="0" w:tplc="43DA98D0">
      <w:start w:val="1"/>
      <w:numFmt w:val="bullet"/>
      <w:lvlText w:val="•"/>
      <w:lvlJc w:val="left"/>
      <w:pPr>
        <w:tabs>
          <w:tab w:val="num" w:pos="720"/>
        </w:tabs>
        <w:ind w:left="720" w:hanging="360"/>
      </w:pPr>
      <w:rPr>
        <w:rFonts w:ascii="Arial" w:hAnsi="Arial" w:hint="default"/>
      </w:rPr>
    </w:lvl>
    <w:lvl w:ilvl="1" w:tplc="0D06E45C" w:tentative="1">
      <w:start w:val="1"/>
      <w:numFmt w:val="bullet"/>
      <w:lvlText w:val="•"/>
      <w:lvlJc w:val="left"/>
      <w:pPr>
        <w:tabs>
          <w:tab w:val="num" w:pos="1440"/>
        </w:tabs>
        <w:ind w:left="1440" w:hanging="360"/>
      </w:pPr>
      <w:rPr>
        <w:rFonts w:ascii="Arial" w:hAnsi="Arial" w:hint="default"/>
      </w:rPr>
    </w:lvl>
    <w:lvl w:ilvl="2" w:tplc="44D0509C" w:tentative="1">
      <w:start w:val="1"/>
      <w:numFmt w:val="bullet"/>
      <w:lvlText w:val="•"/>
      <w:lvlJc w:val="left"/>
      <w:pPr>
        <w:tabs>
          <w:tab w:val="num" w:pos="2160"/>
        </w:tabs>
        <w:ind w:left="2160" w:hanging="360"/>
      </w:pPr>
      <w:rPr>
        <w:rFonts w:ascii="Arial" w:hAnsi="Arial" w:hint="default"/>
      </w:rPr>
    </w:lvl>
    <w:lvl w:ilvl="3" w:tplc="D706A21E" w:tentative="1">
      <w:start w:val="1"/>
      <w:numFmt w:val="bullet"/>
      <w:lvlText w:val="•"/>
      <w:lvlJc w:val="left"/>
      <w:pPr>
        <w:tabs>
          <w:tab w:val="num" w:pos="2880"/>
        </w:tabs>
        <w:ind w:left="2880" w:hanging="360"/>
      </w:pPr>
      <w:rPr>
        <w:rFonts w:ascii="Arial" w:hAnsi="Arial" w:hint="default"/>
      </w:rPr>
    </w:lvl>
    <w:lvl w:ilvl="4" w:tplc="08C82152" w:tentative="1">
      <w:start w:val="1"/>
      <w:numFmt w:val="bullet"/>
      <w:lvlText w:val="•"/>
      <w:lvlJc w:val="left"/>
      <w:pPr>
        <w:tabs>
          <w:tab w:val="num" w:pos="3600"/>
        </w:tabs>
        <w:ind w:left="3600" w:hanging="360"/>
      </w:pPr>
      <w:rPr>
        <w:rFonts w:ascii="Arial" w:hAnsi="Arial" w:hint="default"/>
      </w:rPr>
    </w:lvl>
    <w:lvl w:ilvl="5" w:tplc="94B09F9A" w:tentative="1">
      <w:start w:val="1"/>
      <w:numFmt w:val="bullet"/>
      <w:lvlText w:val="•"/>
      <w:lvlJc w:val="left"/>
      <w:pPr>
        <w:tabs>
          <w:tab w:val="num" w:pos="4320"/>
        </w:tabs>
        <w:ind w:left="4320" w:hanging="360"/>
      </w:pPr>
      <w:rPr>
        <w:rFonts w:ascii="Arial" w:hAnsi="Arial" w:hint="default"/>
      </w:rPr>
    </w:lvl>
    <w:lvl w:ilvl="6" w:tplc="66842F90" w:tentative="1">
      <w:start w:val="1"/>
      <w:numFmt w:val="bullet"/>
      <w:lvlText w:val="•"/>
      <w:lvlJc w:val="left"/>
      <w:pPr>
        <w:tabs>
          <w:tab w:val="num" w:pos="5040"/>
        </w:tabs>
        <w:ind w:left="5040" w:hanging="360"/>
      </w:pPr>
      <w:rPr>
        <w:rFonts w:ascii="Arial" w:hAnsi="Arial" w:hint="default"/>
      </w:rPr>
    </w:lvl>
    <w:lvl w:ilvl="7" w:tplc="27809CD6" w:tentative="1">
      <w:start w:val="1"/>
      <w:numFmt w:val="bullet"/>
      <w:lvlText w:val="•"/>
      <w:lvlJc w:val="left"/>
      <w:pPr>
        <w:tabs>
          <w:tab w:val="num" w:pos="5760"/>
        </w:tabs>
        <w:ind w:left="5760" w:hanging="360"/>
      </w:pPr>
      <w:rPr>
        <w:rFonts w:ascii="Arial" w:hAnsi="Arial" w:hint="default"/>
      </w:rPr>
    </w:lvl>
    <w:lvl w:ilvl="8" w:tplc="29AAA384"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389A1B47"/>
    <w:multiLevelType w:val="hybridMultilevel"/>
    <w:tmpl w:val="313C2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A0801BE"/>
    <w:multiLevelType w:val="hybridMultilevel"/>
    <w:tmpl w:val="2E70D290"/>
    <w:lvl w:ilvl="0" w:tplc="7C544A0A">
      <w:start w:val="8"/>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B3D5031"/>
    <w:multiLevelType w:val="hybridMultilevel"/>
    <w:tmpl w:val="58AE8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B7D5F72"/>
    <w:multiLevelType w:val="hybridMultilevel"/>
    <w:tmpl w:val="E44238B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5" w15:restartNumberingAfterBreak="0">
    <w:nsid w:val="3E58003E"/>
    <w:multiLevelType w:val="hybridMultilevel"/>
    <w:tmpl w:val="CC26798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3A9734F"/>
    <w:multiLevelType w:val="hybridMultilevel"/>
    <w:tmpl w:val="FB26920E"/>
    <w:lvl w:ilvl="0" w:tplc="5D40F478">
      <w:start w:val="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4FB0B3B"/>
    <w:multiLevelType w:val="hybridMultilevel"/>
    <w:tmpl w:val="29CAA35E"/>
    <w:lvl w:ilvl="0" w:tplc="056C8402">
      <w:start w:val="1"/>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451D3DC0"/>
    <w:multiLevelType w:val="hybridMultilevel"/>
    <w:tmpl w:val="483EC290"/>
    <w:lvl w:ilvl="0" w:tplc="7C544A0A">
      <w:start w:val="8"/>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5C3ACC"/>
    <w:multiLevelType w:val="hybridMultilevel"/>
    <w:tmpl w:val="FECA257C"/>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488C61AB"/>
    <w:multiLevelType w:val="hybridMultilevel"/>
    <w:tmpl w:val="733E7A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9C304A2"/>
    <w:multiLevelType w:val="hybridMultilevel"/>
    <w:tmpl w:val="B29A3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0551289"/>
    <w:multiLevelType w:val="hybridMultilevel"/>
    <w:tmpl w:val="7AEE7A24"/>
    <w:lvl w:ilvl="0" w:tplc="1FF07BF0">
      <w:start w:val="1"/>
      <w:numFmt w:val="bullet"/>
      <w:lvlText w:val="•"/>
      <w:lvlJc w:val="left"/>
      <w:pPr>
        <w:tabs>
          <w:tab w:val="num" w:pos="720"/>
        </w:tabs>
        <w:ind w:left="720" w:hanging="360"/>
      </w:pPr>
      <w:rPr>
        <w:rFonts w:ascii="Arial" w:hAnsi="Arial" w:hint="default"/>
      </w:rPr>
    </w:lvl>
    <w:lvl w:ilvl="1" w:tplc="4A50493C" w:tentative="1">
      <w:start w:val="1"/>
      <w:numFmt w:val="bullet"/>
      <w:lvlText w:val="•"/>
      <w:lvlJc w:val="left"/>
      <w:pPr>
        <w:tabs>
          <w:tab w:val="num" w:pos="1440"/>
        </w:tabs>
        <w:ind w:left="1440" w:hanging="360"/>
      </w:pPr>
      <w:rPr>
        <w:rFonts w:ascii="Arial" w:hAnsi="Arial" w:hint="default"/>
      </w:rPr>
    </w:lvl>
    <w:lvl w:ilvl="2" w:tplc="FBFA2FEE" w:tentative="1">
      <w:start w:val="1"/>
      <w:numFmt w:val="bullet"/>
      <w:lvlText w:val="•"/>
      <w:lvlJc w:val="left"/>
      <w:pPr>
        <w:tabs>
          <w:tab w:val="num" w:pos="2160"/>
        </w:tabs>
        <w:ind w:left="2160" w:hanging="360"/>
      </w:pPr>
      <w:rPr>
        <w:rFonts w:ascii="Arial" w:hAnsi="Arial" w:hint="default"/>
      </w:rPr>
    </w:lvl>
    <w:lvl w:ilvl="3" w:tplc="2970F8C4" w:tentative="1">
      <w:start w:val="1"/>
      <w:numFmt w:val="bullet"/>
      <w:lvlText w:val="•"/>
      <w:lvlJc w:val="left"/>
      <w:pPr>
        <w:tabs>
          <w:tab w:val="num" w:pos="2880"/>
        </w:tabs>
        <w:ind w:left="2880" w:hanging="360"/>
      </w:pPr>
      <w:rPr>
        <w:rFonts w:ascii="Arial" w:hAnsi="Arial" w:hint="default"/>
      </w:rPr>
    </w:lvl>
    <w:lvl w:ilvl="4" w:tplc="2DF80972" w:tentative="1">
      <w:start w:val="1"/>
      <w:numFmt w:val="bullet"/>
      <w:lvlText w:val="•"/>
      <w:lvlJc w:val="left"/>
      <w:pPr>
        <w:tabs>
          <w:tab w:val="num" w:pos="3600"/>
        </w:tabs>
        <w:ind w:left="3600" w:hanging="360"/>
      </w:pPr>
      <w:rPr>
        <w:rFonts w:ascii="Arial" w:hAnsi="Arial" w:hint="default"/>
      </w:rPr>
    </w:lvl>
    <w:lvl w:ilvl="5" w:tplc="9B547758" w:tentative="1">
      <w:start w:val="1"/>
      <w:numFmt w:val="bullet"/>
      <w:lvlText w:val="•"/>
      <w:lvlJc w:val="left"/>
      <w:pPr>
        <w:tabs>
          <w:tab w:val="num" w:pos="4320"/>
        </w:tabs>
        <w:ind w:left="4320" w:hanging="360"/>
      </w:pPr>
      <w:rPr>
        <w:rFonts w:ascii="Arial" w:hAnsi="Arial" w:hint="default"/>
      </w:rPr>
    </w:lvl>
    <w:lvl w:ilvl="6" w:tplc="D2B059AE" w:tentative="1">
      <w:start w:val="1"/>
      <w:numFmt w:val="bullet"/>
      <w:lvlText w:val="•"/>
      <w:lvlJc w:val="left"/>
      <w:pPr>
        <w:tabs>
          <w:tab w:val="num" w:pos="5040"/>
        </w:tabs>
        <w:ind w:left="5040" w:hanging="360"/>
      </w:pPr>
      <w:rPr>
        <w:rFonts w:ascii="Arial" w:hAnsi="Arial" w:hint="default"/>
      </w:rPr>
    </w:lvl>
    <w:lvl w:ilvl="7" w:tplc="D4683B32" w:tentative="1">
      <w:start w:val="1"/>
      <w:numFmt w:val="bullet"/>
      <w:lvlText w:val="•"/>
      <w:lvlJc w:val="left"/>
      <w:pPr>
        <w:tabs>
          <w:tab w:val="num" w:pos="5760"/>
        </w:tabs>
        <w:ind w:left="5760" w:hanging="360"/>
      </w:pPr>
      <w:rPr>
        <w:rFonts w:ascii="Arial" w:hAnsi="Arial" w:hint="default"/>
      </w:rPr>
    </w:lvl>
    <w:lvl w:ilvl="8" w:tplc="5F465C38"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5295564B"/>
    <w:multiLevelType w:val="hybridMultilevel"/>
    <w:tmpl w:val="A5F2E124"/>
    <w:lvl w:ilvl="0" w:tplc="AEAA2B5A">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540A569F"/>
    <w:multiLevelType w:val="hybridMultilevel"/>
    <w:tmpl w:val="2A76686C"/>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56960754"/>
    <w:multiLevelType w:val="hybridMultilevel"/>
    <w:tmpl w:val="6194E914"/>
    <w:lvl w:ilvl="0" w:tplc="3676A054">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A86077A"/>
    <w:multiLevelType w:val="hybridMultilevel"/>
    <w:tmpl w:val="2D5C837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5C323F0E"/>
    <w:multiLevelType w:val="hybridMultilevel"/>
    <w:tmpl w:val="609480BE"/>
    <w:lvl w:ilvl="0" w:tplc="7C544A0A">
      <w:start w:val="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F923C4C"/>
    <w:multiLevelType w:val="hybridMultilevel"/>
    <w:tmpl w:val="D8524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7F32443"/>
    <w:multiLevelType w:val="hybridMultilevel"/>
    <w:tmpl w:val="95ECEBA6"/>
    <w:lvl w:ilvl="0" w:tplc="5D40F478">
      <w:start w:val="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B833FD4"/>
    <w:multiLevelType w:val="hybridMultilevel"/>
    <w:tmpl w:val="F1C24E20"/>
    <w:lvl w:ilvl="0" w:tplc="5D40F478">
      <w:start w:val="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13A02B7"/>
    <w:multiLevelType w:val="hybridMultilevel"/>
    <w:tmpl w:val="C582965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2" w15:restartNumberingAfterBreak="0">
    <w:nsid w:val="747F06B1"/>
    <w:multiLevelType w:val="hybridMultilevel"/>
    <w:tmpl w:val="E5DA9910"/>
    <w:lvl w:ilvl="0" w:tplc="7C544A0A">
      <w:start w:val="8"/>
      <w:numFmt w:val="bullet"/>
      <w:lvlText w:val="-"/>
      <w:lvlJc w:val="left"/>
      <w:pPr>
        <w:ind w:left="360" w:hanging="360"/>
      </w:pPr>
      <w:rPr>
        <w:rFonts w:ascii="Times New Roman" w:eastAsiaTheme="minorHAnsi"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7EEF586C"/>
    <w:multiLevelType w:val="hybridMultilevel"/>
    <w:tmpl w:val="F9FA76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9"/>
  </w:num>
  <w:num w:numId="2">
    <w:abstractNumId w:val="5"/>
  </w:num>
  <w:num w:numId="3">
    <w:abstractNumId w:val="24"/>
  </w:num>
  <w:num w:numId="4">
    <w:abstractNumId w:val="15"/>
  </w:num>
  <w:num w:numId="5">
    <w:abstractNumId w:val="41"/>
  </w:num>
  <w:num w:numId="6">
    <w:abstractNumId w:val="30"/>
  </w:num>
  <w:num w:numId="7">
    <w:abstractNumId w:val="14"/>
  </w:num>
  <w:num w:numId="8">
    <w:abstractNumId w:val="43"/>
  </w:num>
  <w:num w:numId="9">
    <w:abstractNumId w:val="25"/>
  </w:num>
  <w:num w:numId="10">
    <w:abstractNumId w:val="36"/>
  </w:num>
  <w:num w:numId="11">
    <w:abstractNumId w:val="13"/>
  </w:num>
  <w:num w:numId="12">
    <w:abstractNumId w:val="8"/>
  </w:num>
  <w:num w:numId="13">
    <w:abstractNumId w:val="38"/>
  </w:num>
  <w:num w:numId="14">
    <w:abstractNumId w:val="1"/>
  </w:num>
  <w:num w:numId="15">
    <w:abstractNumId w:val="16"/>
  </w:num>
  <w:num w:numId="16">
    <w:abstractNumId w:val="3"/>
  </w:num>
  <w:num w:numId="17">
    <w:abstractNumId w:val="39"/>
  </w:num>
  <w:num w:numId="18">
    <w:abstractNumId w:val="40"/>
  </w:num>
  <w:num w:numId="19">
    <w:abstractNumId w:val="26"/>
  </w:num>
  <w:num w:numId="20">
    <w:abstractNumId w:val="6"/>
  </w:num>
  <w:num w:numId="21">
    <w:abstractNumId w:val="19"/>
  </w:num>
  <w:num w:numId="22">
    <w:abstractNumId w:val="37"/>
  </w:num>
  <w:num w:numId="23">
    <w:abstractNumId w:val="11"/>
  </w:num>
  <w:num w:numId="24">
    <w:abstractNumId w:val="42"/>
  </w:num>
  <w:num w:numId="25">
    <w:abstractNumId w:val="22"/>
  </w:num>
  <w:num w:numId="26">
    <w:abstractNumId w:val="17"/>
  </w:num>
  <w:num w:numId="27">
    <w:abstractNumId w:val="18"/>
  </w:num>
  <w:num w:numId="28">
    <w:abstractNumId w:val="28"/>
  </w:num>
  <w:num w:numId="29">
    <w:abstractNumId w:val="35"/>
  </w:num>
  <w:num w:numId="30">
    <w:abstractNumId w:val="23"/>
  </w:num>
  <w:num w:numId="31">
    <w:abstractNumId w:val="12"/>
  </w:num>
  <w:num w:numId="32">
    <w:abstractNumId w:val="9"/>
  </w:num>
  <w:num w:numId="33">
    <w:abstractNumId w:val="10"/>
  </w:num>
  <w:num w:numId="34">
    <w:abstractNumId w:val="0"/>
  </w:num>
  <w:num w:numId="35">
    <w:abstractNumId w:val="7"/>
  </w:num>
  <w:num w:numId="36">
    <w:abstractNumId w:val="2"/>
  </w:num>
  <w:num w:numId="37">
    <w:abstractNumId w:val="27"/>
  </w:num>
  <w:num w:numId="38">
    <w:abstractNumId w:val="33"/>
  </w:num>
  <w:num w:numId="39">
    <w:abstractNumId w:val="33"/>
    <w:lvlOverride w:ilvl="0">
      <w:startOverride w:val="1"/>
    </w:lvlOverride>
  </w:num>
  <w:num w:numId="40">
    <w:abstractNumId w:val="33"/>
    <w:lvlOverride w:ilvl="0">
      <w:startOverride w:val="1"/>
    </w:lvlOverride>
  </w:num>
  <w:num w:numId="41">
    <w:abstractNumId w:val="34"/>
  </w:num>
  <w:num w:numId="42">
    <w:abstractNumId w:val="32"/>
  </w:num>
  <w:num w:numId="43">
    <w:abstractNumId w:val="20"/>
  </w:num>
  <w:num w:numId="44">
    <w:abstractNumId w:val="21"/>
  </w:num>
  <w:num w:numId="45">
    <w:abstractNumId w:val="4"/>
  </w:num>
  <w:num w:numId="4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MHRA (Author-Date)&lt;/Style&gt;&lt;LeftDelim&gt;{&lt;/LeftDelim&gt;&lt;RightDelim&gt;}&lt;/RightDelim&gt;&lt;FontName&gt;Garamond&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5s0swdz9ppaa6esx9p5pf2ew9avvz909rep&quot;&gt;My EndNote Library-Converted&lt;record-ids&gt;&lt;item&gt;2&lt;/item&gt;&lt;item&gt;24&lt;/item&gt;&lt;item&gt;53&lt;/item&gt;&lt;item&gt;65&lt;/item&gt;&lt;item&gt;177&lt;/item&gt;&lt;item&gt;268&lt;/item&gt;&lt;item&gt;276&lt;/item&gt;&lt;item&gt;281&lt;/item&gt;&lt;item&gt;320&lt;/item&gt;&lt;item&gt;416&lt;/item&gt;&lt;item&gt;520&lt;/item&gt;&lt;item&gt;521&lt;/item&gt;&lt;item&gt;654&lt;/item&gt;&lt;item&gt;690&lt;/item&gt;&lt;item&gt;704&lt;/item&gt;&lt;item&gt;755&lt;/item&gt;&lt;item&gt;762&lt;/item&gt;&lt;item&gt;763&lt;/item&gt;&lt;item&gt;764&lt;/item&gt;&lt;item&gt;768&lt;/item&gt;&lt;item&gt;771&lt;/item&gt;&lt;item&gt;772&lt;/item&gt;&lt;item&gt;774&lt;/item&gt;&lt;item&gt;775&lt;/item&gt;&lt;item&gt;777&lt;/item&gt;&lt;item&gt;778&lt;/item&gt;&lt;item&gt;779&lt;/item&gt;&lt;item&gt;780&lt;/item&gt;&lt;item&gt;781&lt;/item&gt;&lt;item&gt;782&lt;/item&gt;&lt;item&gt;783&lt;/item&gt;&lt;item&gt;785&lt;/item&gt;&lt;item&gt;787&lt;/item&gt;&lt;/record-ids&gt;&lt;/item&gt;&lt;/Libraries&gt;"/>
  </w:docVars>
  <w:rsids>
    <w:rsidRoot w:val="007B2736"/>
    <w:rsid w:val="00001C40"/>
    <w:rsid w:val="00002C88"/>
    <w:rsid w:val="0000423E"/>
    <w:rsid w:val="00005461"/>
    <w:rsid w:val="0001357C"/>
    <w:rsid w:val="00015A40"/>
    <w:rsid w:val="00016A33"/>
    <w:rsid w:val="0001736C"/>
    <w:rsid w:val="0002192E"/>
    <w:rsid w:val="0002225F"/>
    <w:rsid w:val="000226B3"/>
    <w:rsid w:val="0002625B"/>
    <w:rsid w:val="00027FDD"/>
    <w:rsid w:val="00032049"/>
    <w:rsid w:val="00034BF8"/>
    <w:rsid w:val="00035556"/>
    <w:rsid w:val="00035586"/>
    <w:rsid w:val="00040D84"/>
    <w:rsid w:val="000420E1"/>
    <w:rsid w:val="00043100"/>
    <w:rsid w:val="0004711F"/>
    <w:rsid w:val="0005460E"/>
    <w:rsid w:val="00054A7A"/>
    <w:rsid w:val="00056FDB"/>
    <w:rsid w:val="000573A4"/>
    <w:rsid w:val="00057521"/>
    <w:rsid w:val="000579B0"/>
    <w:rsid w:val="000610DB"/>
    <w:rsid w:val="00062BAB"/>
    <w:rsid w:val="00063FC5"/>
    <w:rsid w:val="00066DC4"/>
    <w:rsid w:val="00067E78"/>
    <w:rsid w:val="000711EE"/>
    <w:rsid w:val="00071F8F"/>
    <w:rsid w:val="000722E2"/>
    <w:rsid w:val="00072403"/>
    <w:rsid w:val="00072BB1"/>
    <w:rsid w:val="0007502D"/>
    <w:rsid w:val="000755A1"/>
    <w:rsid w:val="00076CAF"/>
    <w:rsid w:val="00083182"/>
    <w:rsid w:val="00086476"/>
    <w:rsid w:val="00092605"/>
    <w:rsid w:val="00094713"/>
    <w:rsid w:val="000953BF"/>
    <w:rsid w:val="00095A82"/>
    <w:rsid w:val="000A01CB"/>
    <w:rsid w:val="000A4BEF"/>
    <w:rsid w:val="000A505A"/>
    <w:rsid w:val="000A7590"/>
    <w:rsid w:val="000B0037"/>
    <w:rsid w:val="000B0262"/>
    <w:rsid w:val="000B16ED"/>
    <w:rsid w:val="000B2DED"/>
    <w:rsid w:val="000B32CD"/>
    <w:rsid w:val="000B4C06"/>
    <w:rsid w:val="000C26AA"/>
    <w:rsid w:val="000C2F11"/>
    <w:rsid w:val="000C37E3"/>
    <w:rsid w:val="000C456B"/>
    <w:rsid w:val="000C50A3"/>
    <w:rsid w:val="000C51EA"/>
    <w:rsid w:val="000C6033"/>
    <w:rsid w:val="000C615A"/>
    <w:rsid w:val="000C7AC3"/>
    <w:rsid w:val="000D1282"/>
    <w:rsid w:val="000D1DD5"/>
    <w:rsid w:val="000E1878"/>
    <w:rsid w:val="000E2720"/>
    <w:rsid w:val="000E3D7C"/>
    <w:rsid w:val="000E605B"/>
    <w:rsid w:val="000E73D3"/>
    <w:rsid w:val="000F6889"/>
    <w:rsid w:val="000F6FD9"/>
    <w:rsid w:val="000F7EE3"/>
    <w:rsid w:val="0010520C"/>
    <w:rsid w:val="00105F9C"/>
    <w:rsid w:val="0011362C"/>
    <w:rsid w:val="001144D1"/>
    <w:rsid w:val="00114A36"/>
    <w:rsid w:val="00121E32"/>
    <w:rsid w:val="00122FEC"/>
    <w:rsid w:val="001241B0"/>
    <w:rsid w:val="00135110"/>
    <w:rsid w:val="001403B2"/>
    <w:rsid w:val="0014062F"/>
    <w:rsid w:val="00143AC2"/>
    <w:rsid w:val="00146E58"/>
    <w:rsid w:val="001542A6"/>
    <w:rsid w:val="0015707A"/>
    <w:rsid w:val="00157CB8"/>
    <w:rsid w:val="001608FA"/>
    <w:rsid w:val="001666B5"/>
    <w:rsid w:val="00166F28"/>
    <w:rsid w:val="00167DEE"/>
    <w:rsid w:val="00171477"/>
    <w:rsid w:val="00174F3C"/>
    <w:rsid w:val="001753EA"/>
    <w:rsid w:val="0018348E"/>
    <w:rsid w:val="0018366B"/>
    <w:rsid w:val="001844B3"/>
    <w:rsid w:val="00185612"/>
    <w:rsid w:val="0019049A"/>
    <w:rsid w:val="00190656"/>
    <w:rsid w:val="0019376D"/>
    <w:rsid w:val="00194815"/>
    <w:rsid w:val="0019601D"/>
    <w:rsid w:val="001A043C"/>
    <w:rsid w:val="001A2429"/>
    <w:rsid w:val="001A300C"/>
    <w:rsid w:val="001A5D64"/>
    <w:rsid w:val="001B048B"/>
    <w:rsid w:val="001B21ED"/>
    <w:rsid w:val="001B4EA5"/>
    <w:rsid w:val="001C000E"/>
    <w:rsid w:val="001C4FAF"/>
    <w:rsid w:val="001C6565"/>
    <w:rsid w:val="001C68A8"/>
    <w:rsid w:val="001D398E"/>
    <w:rsid w:val="001D49F7"/>
    <w:rsid w:val="001D4ACB"/>
    <w:rsid w:val="001D4B9A"/>
    <w:rsid w:val="001E0E7F"/>
    <w:rsid w:val="001E3640"/>
    <w:rsid w:val="001E450A"/>
    <w:rsid w:val="001E455D"/>
    <w:rsid w:val="001E4C1D"/>
    <w:rsid w:val="001E5106"/>
    <w:rsid w:val="001E6FE7"/>
    <w:rsid w:val="001E7B9B"/>
    <w:rsid w:val="001E7F5E"/>
    <w:rsid w:val="001F364F"/>
    <w:rsid w:val="001F3EEE"/>
    <w:rsid w:val="001F5E80"/>
    <w:rsid w:val="001F6ACA"/>
    <w:rsid w:val="001F7BCB"/>
    <w:rsid w:val="0020025A"/>
    <w:rsid w:val="00202487"/>
    <w:rsid w:val="00202C75"/>
    <w:rsid w:val="00203A4D"/>
    <w:rsid w:val="002118AF"/>
    <w:rsid w:val="002126FB"/>
    <w:rsid w:val="00215422"/>
    <w:rsid w:val="00215A84"/>
    <w:rsid w:val="00220200"/>
    <w:rsid w:val="00220823"/>
    <w:rsid w:val="00221E64"/>
    <w:rsid w:val="00222600"/>
    <w:rsid w:val="002235B7"/>
    <w:rsid w:val="00224E83"/>
    <w:rsid w:val="0022763F"/>
    <w:rsid w:val="00232268"/>
    <w:rsid w:val="0023424C"/>
    <w:rsid w:val="00235F54"/>
    <w:rsid w:val="00237C6A"/>
    <w:rsid w:val="00243473"/>
    <w:rsid w:val="00243C0B"/>
    <w:rsid w:val="002506F0"/>
    <w:rsid w:val="00253634"/>
    <w:rsid w:val="002603CD"/>
    <w:rsid w:val="00265A69"/>
    <w:rsid w:val="002675C8"/>
    <w:rsid w:val="00270502"/>
    <w:rsid w:val="00271076"/>
    <w:rsid w:val="0027143E"/>
    <w:rsid w:val="002775EE"/>
    <w:rsid w:val="00277D4C"/>
    <w:rsid w:val="00280912"/>
    <w:rsid w:val="0028113C"/>
    <w:rsid w:val="00281A9B"/>
    <w:rsid w:val="00281CBA"/>
    <w:rsid w:val="00282E42"/>
    <w:rsid w:val="00286E7D"/>
    <w:rsid w:val="002870B2"/>
    <w:rsid w:val="00292931"/>
    <w:rsid w:val="002A055D"/>
    <w:rsid w:val="002A240C"/>
    <w:rsid w:val="002A380D"/>
    <w:rsid w:val="002B0613"/>
    <w:rsid w:val="002B158F"/>
    <w:rsid w:val="002B2CC0"/>
    <w:rsid w:val="002B511F"/>
    <w:rsid w:val="002B6618"/>
    <w:rsid w:val="002B7CA3"/>
    <w:rsid w:val="002C166F"/>
    <w:rsid w:val="002C28FC"/>
    <w:rsid w:val="002C30EB"/>
    <w:rsid w:val="002C509E"/>
    <w:rsid w:val="002C5A57"/>
    <w:rsid w:val="002C67A6"/>
    <w:rsid w:val="002C6D12"/>
    <w:rsid w:val="002D0992"/>
    <w:rsid w:val="002D36EE"/>
    <w:rsid w:val="002D67D5"/>
    <w:rsid w:val="002E189C"/>
    <w:rsid w:val="002E1E20"/>
    <w:rsid w:val="002E3EA3"/>
    <w:rsid w:val="002E6381"/>
    <w:rsid w:val="002E79AF"/>
    <w:rsid w:val="002F236D"/>
    <w:rsid w:val="002F3A96"/>
    <w:rsid w:val="002F42CE"/>
    <w:rsid w:val="002F4574"/>
    <w:rsid w:val="002F5154"/>
    <w:rsid w:val="002F616E"/>
    <w:rsid w:val="002F66E9"/>
    <w:rsid w:val="00300A5C"/>
    <w:rsid w:val="003037C5"/>
    <w:rsid w:val="00306BDF"/>
    <w:rsid w:val="0030778A"/>
    <w:rsid w:val="00310AF5"/>
    <w:rsid w:val="00313519"/>
    <w:rsid w:val="00314792"/>
    <w:rsid w:val="0031739C"/>
    <w:rsid w:val="003176F7"/>
    <w:rsid w:val="003203B0"/>
    <w:rsid w:val="00323669"/>
    <w:rsid w:val="003251DB"/>
    <w:rsid w:val="00327065"/>
    <w:rsid w:val="00327BFB"/>
    <w:rsid w:val="00331D9E"/>
    <w:rsid w:val="003321A1"/>
    <w:rsid w:val="0033376C"/>
    <w:rsid w:val="003339C4"/>
    <w:rsid w:val="00341F10"/>
    <w:rsid w:val="003424DB"/>
    <w:rsid w:val="00343429"/>
    <w:rsid w:val="00343886"/>
    <w:rsid w:val="00343AB7"/>
    <w:rsid w:val="003443C4"/>
    <w:rsid w:val="00344B9D"/>
    <w:rsid w:val="003505F0"/>
    <w:rsid w:val="00350A9D"/>
    <w:rsid w:val="003510B5"/>
    <w:rsid w:val="003518ED"/>
    <w:rsid w:val="00351C9A"/>
    <w:rsid w:val="00352DB2"/>
    <w:rsid w:val="00353F3F"/>
    <w:rsid w:val="00354920"/>
    <w:rsid w:val="00355012"/>
    <w:rsid w:val="003564B0"/>
    <w:rsid w:val="00356D26"/>
    <w:rsid w:val="00356E57"/>
    <w:rsid w:val="00357543"/>
    <w:rsid w:val="003575BC"/>
    <w:rsid w:val="00360B69"/>
    <w:rsid w:val="003620FF"/>
    <w:rsid w:val="00362CB9"/>
    <w:rsid w:val="00362EC3"/>
    <w:rsid w:val="00363C38"/>
    <w:rsid w:val="003650B7"/>
    <w:rsid w:val="00367A47"/>
    <w:rsid w:val="00370AA6"/>
    <w:rsid w:val="003726AE"/>
    <w:rsid w:val="003753D2"/>
    <w:rsid w:val="0037553A"/>
    <w:rsid w:val="00375B15"/>
    <w:rsid w:val="00375C68"/>
    <w:rsid w:val="00377AD5"/>
    <w:rsid w:val="003806C9"/>
    <w:rsid w:val="00380BD3"/>
    <w:rsid w:val="003837F1"/>
    <w:rsid w:val="00386EF3"/>
    <w:rsid w:val="00390632"/>
    <w:rsid w:val="003906EF"/>
    <w:rsid w:val="00390F08"/>
    <w:rsid w:val="0039183E"/>
    <w:rsid w:val="003919F2"/>
    <w:rsid w:val="00392522"/>
    <w:rsid w:val="0039465E"/>
    <w:rsid w:val="003A08A3"/>
    <w:rsid w:val="003A1779"/>
    <w:rsid w:val="003A2345"/>
    <w:rsid w:val="003A6909"/>
    <w:rsid w:val="003B1070"/>
    <w:rsid w:val="003B153B"/>
    <w:rsid w:val="003B2C24"/>
    <w:rsid w:val="003B447C"/>
    <w:rsid w:val="003B4ACB"/>
    <w:rsid w:val="003B5B60"/>
    <w:rsid w:val="003B5BF4"/>
    <w:rsid w:val="003B6491"/>
    <w:rsid w:val="003C5B23"/>
    <w:rsid w:val="003C5E99"/>
    <w:rsid w:val="003C614A"/>
    <w:rsid w:val="003D101E"/>
    <w:rsid w:val="003D6A5D"/>
    <w:rsid w:val="003D712F"/>
    <w:rsid w:val="003E0586"/>
    <w:rsid w:val="003E2324"/>
    <w:rsid w:val="003E2491"/>
    <w:rsid w:val="003E2F86"/>
    <w:rsid w:val="003E5B01"/>
    <w:rsid w:val="003E75B3"/>
    <w:rsid w:val="003F0970"/>
    <w:rsid w:val="003F18EB"/>
    <w:rsid w:val="003F3171"/>
    <w:rsid w:val="003F52B0"/>
    <w:rsid w:val="003F5AE8"/>
    <w:rsid w:val="003F60CC"/>
    <w:rsid w:val="004016D0"/>
    <w:rsid w:val="00401DA6"/>
    <w:rsid w:val="00406653"/>
    <w:rsid w:val="0041213E"/>
    <w:rsid w:val="0041287E"/>
    <w:rsid w:val="00413073"/>
    <w:rsid w:val="00417C3D"/>
    <w:rsid w:val="004337AF"/>
    <w:rsid w:val="00434A28"/>
    <w:rsid w:val="0044067A"/>
    <w:rsid w:val="00441D7B"/>
    <w:rsid w:val="00445777"/>
    <w:rsid w:val="00450030"/>
    <w:rsid w:val="004522F2"/>
    <w:rsid w:val="00452910"/>
    <w:rsid w:val="004556A4"/>
    <w:rsid w:val="00456123"/>
    <w:rsid w:val="00456C68"/>
    <w:rsid w:val="004572A9"/>
    <w:rsid w:val="00457F6A"/>
    <w:rsid w:val="00466CD4"/>
    <w:rsid w:val="00470F09"/>
    <w:rsid w:val="0047148D"/>
    <w:rsid w:val="00475A1B"/>
    <w:rsid w:val="004766EA"/>
    <w:rsid w:val="00477379"/>
    <w:rsid w:val="00477403"/>
    <w:rsid w:val="00481F55"/>
    <w:rsid w:val="00482AEB"/>
    <w:rsid w:val="00483D2D"/>
    <w:rsid w:val="004845C1"/>
    <w:rsid w:val="0048528C"/>
    <w:rsid w:val="00486254"/>
    <w:rsid w:val="004862C2"/>
    <w:rsid w:val="00491EE5"/>
    <w:rsid w:val="00496E22"/>
    <w:rsid w:val="004A320F"/>
    <w:rsid w:val="004A422E"/>
    <w:rsid w:val="004A5359"/>
    <w:rsid w:val="004A6354"/>
    <w:rsid w:val="004A6378"/>
    <w:rsid w:val="004B2373"/>
    <w:rsid w:val="004B6E12"/>
    <w:rsid w:val="004C19B7"/>
    <w:rsid w:val="004D068A"/>
    <w:rsid w:val="004D6683"/>
    <w:rsid w:val="004D69F1"/>
    <w:rsid w:val="004D7020"/>
    <w:rsid w:val="004D75A4"/>
    <w:rsid w:val="004E0B3A"/>
    <w:rsid w:val="004E32F3"/>
    <w:rsid w:val="004E44DC"/>
    <w:rsid w:val="004E552B"/>
    <w:rsid w:val="004E5B05"/>
    <w:rsid w:val="004E5FF6"/>
    <w:rsid w:val="004E62BA"/>
    <w:rsid w:val="004E64C9"/>
    <w:rsid w:val="004E653E"/>
    <w:rsid w:val="004E6DBD"/>
    <w:rsid w:val="004F0FA9"/>
    <w:rsid w:val="00502E0D"/>
    <w:rsid w:val="005053A7"/>
    <w:rsid w:val="0051092E"/>
    <w:rsid w:val="00511798"/>
    <w:rsid w:val="00512BDD"/>
    <w:rsid w:val="00513B64"/>
    <w:rsid w:val="005142E8"/>
    <w:rsid w:val="005144D2"/>
    <w:rsid w:val="0051495D"/>
    <w:rsid w:val="00516983"/>
    <w:rsid w:val="00516AE4"/>
    <w:rsid w:val="00516F92"/>
    <w:rsid w:val="00523A95"/>
    <w:rsid w:val="00525FB3"/>
    <w:rsid w:val="005264AC"/>
    <w:rsid w:val="00527DA7"/>
    <w:rsid w:val="00530A38"/>
    <w:rsid w:val="005314E8"/>
    <w:rsid w:val="00533CAB"/>
    <w:rsid w:val="005372E6"/>
    <w:rsid w:val="00540E35"/>
    <w:rsid w:val="0054139E"/>
    <w:rsid w:val="005421C5"/>
    <w:rsid w:val="00542C06"/>
    <w:rsid w:val="00546801"/>
    <w:rsid w:val="0054719D"/>
    <w:rsid w:val="00550959"/>
    <w:rsid w:val="00550E93"/>
    <w:rsid w:val="00552BD4"/>
    <w:rsid w:val="00553996"/>
    <w:rsid w:val="00554CF8"/>
    <w:rsid w:val="00556736"/>
    <w:rsid w:val="005651CE"/>
    <w:rsid w:val="005673AB"/>
    <w:rsid w:val="00567472"/>
    <w:rsid w:val="0057064D"/>
    <w:rsid w:val="005716E0"/>
    <w:rsid w:val="00574AA4"/>
    <w:rsid w:val="00577CB3"/>
    <w:rsid w:val="00582EC4"/>
    <w:rsid w:val="00583ACB"/>
    <w:rsid w:val="0058507C"/>
    <w:rsid w:val="0059057F"/>
    <w:rsid w:val="00592265"/>
    <w:rsid w:val="00592974"/>
    <w:rsid w:val="00594FB4"/>
    <w:rsid w:val="0059739F"/>
    <w:rsid w:val="005A003F"/>
    <w:rsid w:val="005A34E9"/>
    <w:rsid w:val="005A3E77"/>
    <w:rsid w:val="005A5036"/>
    <w:rsid w:val="005A5FC2"/>
    <w:rsid w:val="005B17BC"/>
    <w:rsid w:val="005B37D9"/>
    <w:rsid w:val="005B4A61"/>
    <w:rsid w:val="005B64AC"/>
    <w:rsid w:val="005C071C"/>
    <w:rsid w:val="005C088B"/>
    <w:rsid w:val="005C1451"/>
    <w:rsid w:val="005C1636"/>
    <w:rsid w:val="005C2069"/>
    <w:rsid w:val="005C3FA3"/>
    <w:rsid w:val="005C3FDC"/>
    <w:rsid w:val="005C450B"/>
    <w:rsid w:val="005C4CDC"/>
    <w:rsid w:val="005C5CD0"/>
    <w:rsid w:val="005C7623"/>
    <w:rsid w:val="005D00DE"/>
    <w:rsid w:val="005D2DC6"/>
    <w:rsid w:val="005D427A"/>
    <w:rsid w:val="005D45F6"/>
    <w:rsid w:val="005D6F89"/>
    <w:rsid w:val="005E0AA8"/>
    <w:rsid w:val="005E1944"/>
    <w:rsid w:val="005E4101"/>
    <w:rsid w:val="005E48A7"/>
    <w:rsid w:val="005E4D94"/>
    <w:rsid w:val="005E4DEC"/>
    <w:rsid w:val="005E51E0"/>
    <w:rsid w:val="005E7A60"/>
    <w:rsid w:val="005F0DB0"/>
    <w:rsid w:val="005F1B6E"/>
    <w:rsid w:val="005F28CD"/>
    <w:rsid w:val="005F4415"/>
    <w:rsid w:val="005F521A"/>
    <w:rsid w:val="00600D82"/>
    <w:rsid w:val="006043DB"/>
    <w:rsid w:val="00605BE6"/>
    <w:rsid w:val="00605C5E"/>
    <w:rsid w:val="00606470"/>
    <w:rsid w:val="00607A22"/>
    <w:rsid w:val="00610E5C"/>
    <w:rsid w:val="00611DD7"/>
    <w:rsid w:val="006123CD"/>
    <w:rsid w:val="006167B3"/>
    <w:rsid w:val="006206CF"/>
    <w:rsid w:val="006241DD"/>
    <w:rsid w:val="00624DCB"/>
    <w:rsid w:val="00625F66"/>
    <w:rsid w:val="00626330"/>
    <w:rsid w:val="00627930"/>
    <w:rsid w:val="006300EC"/>
    <w:rsid w:val="0063044B"/>
    <w:rsid w:val="00630F98"/>
    <w:rsid w:val="00633654"/>
    <w:rsid w:val="00636F64"/>
    <w:rsid w:val="006404CB"/>
    <w:rsid w:val="00640753"/>
    <w:rsid w:val="006423B7"/>
    <w:rsid w:val="00644B7F"/>
    <w:rsid w:val="00651B11"/>
    <w:rsid w:val="00653045"/>
    <w:rsid w:val="00654554"/>
    <w:rsid w:val="0066195B"/>
    <w:rsid w:val="006622DF"/>
    <w:rsid w:val="006633F9"/>
    <w:rsid w:val="006655D7"/>
    <w:rsid w:val="006658E0"/>
    <w:rsid w:val="006711E3"/>
    <w:rsid w:val="00672E09"/>
    <w:rsid w:val="00673FC1"/>
    <w:rsid w:val="00674386"/>
    <w:rsid w:val="00675D86"/>
    <w:rsid w:val="006769B7"/>
    <w:rsid w:val="00676DB9"/>
    <w:rsid w:val="00681D8C"/>
    <w:rsid w:val="00682AFD"/>
    <w:rsid w:val="00684A28"/>
    <w:rsid w:val="00684A8E"/>
    <w:rsid w:val="006858A3"/>
    <w:rsid w:val="00687202"/>
    <w:rsid w:val="00690859"/>
    <w:rsid w:val="00690D69"/>
    <w:rsid w:val="00691454"/>
    <w:rsid w:val="006921EF"/>
    <w:rsid w:val="006928B2"/>
    <w:rsid w:val="00692FB5"/>
    <w:rsid w:val="00694410"/>
    <w:rsid w:val="00695504"/>
    <w:rsid w:val="00696C73"/>
    <w:rsid w:val="00696D7E"/>
    <w:rsid w:val="006977FA"/>
    <w:rsid w:val="006A0B2D"/>
    <w:rsid w:val="006A3099"/>
    <w:rsid w:val="006A3D93"/>
    <w:rsid w:val="006A43DB"/>
    <w:rsid w:val="006A43FD"/>
    <w:rsid w:val="006A4876"/>
    <w:rsid w:val="006A57EF"/>
    <w:rsid w:val="006A6430"/>
    <w:rsid w:val="006A75B9"/>
    <w:rsid w:val="006B004C"/>
    <w:rsid w:val="006B157D"/>
    <w:rsid w:val="006B1A7E"/>
    <w:rsid w:val="006B2007"/>
    <w:rsid w:val="006B23D0"/>
    <w:rsid w:val="006B4411"/>
    <w:rsid w:val="006B47C5"/>
    <w:rsid w:val="006B770A"/>
    <w:rsid w:val="006C0AA3"/>
    <w:rsid w:val="006C1A5B"/>
    <w:rsid w:val="006C3111"/>
    <w:rsid w:val="006C3142"/>
    <w:rsid w:val="006C3390"/>
    <w:rsid w:val="006C7C77"/>
    <w:rsid w:val="006D0C4C"/>
    <w:rsid w:val="006D161C"/>
    <w:rsid w:val="006D39B2"/>
    <w:rsid w:val="006D530E"/>
    <w:rsid w:val="006D56A7"/>
    <w:rsid w:val="006D7657"/>
    <w:rsid w:val="006E0489"/>
    <w:rsid w:val="006E679B"/>
    <w:rsid w:val="006F0DEE"/>
    <w:rsid w:val="006F1F34"/>
    <w:rsid w:val="006F2C9D"/>
    <w:rsid w:val="006F4547"/>
    <w:rsid w:val="006F470B"/>
    <w:rsid w:val="006F7017"/>
    <w:rsid w:val="00702294"/>
    <w:rsid w:val="00702FED"/>
    <w:rsid w:val="007035A2"/>
    <w:rsid w:val="00703862"/>
    <w:rsid w:val="00703E19"/>
    <w:rsid w:val="00703EB9"/>
    <w:rsid w:val="00706DB4"/>
    <w:rsid w:val="00707405"/>
    <w:rsid w:val="007109DB"/>
    <w:rsid w:val="007146A9"/>
    <w:rsid w:val="00714A56"/>
    <w:rsid w:val="00714D84"/>
    <w:rsid w:val="00715210"/>
    <w:rsid w:val="007158CB"/>
    <w:rsid w:val="00715AD3"/>
    <w:rsid w:val="007161FF"/>
    <w:rsid w:val="0071626F"/>
    <w:rsid w:val="007177EF"/>
    <w:rsid w:val="00722F0F"/>
    <w:rsid w:val="00723F1F"/>
    <w:rsid w:val="00725730"/>
    <w:rsid w:val="007262CD"/>
    <w:rsid w:val="00730AA3"/>
    <w:rsid w:val="007337FC"/>
    <w:rsid w:val="007342CF"/>
    <w:rsid w:val="00734658"/>
    <w:rsid w:val="00735BAA"/>
    <w:rsid w:val="00736DFA"/>
    <w:rsid w:val="0073772B"/>
    <w:rsid w:val="00740090"/>
    <w:rsid w:val="00740509"/>
    <w:rsid w:val="00740DAB"/>
    <w:rsid w:val="007501BA"/>
    <w:rsid w:val="0075036A"/>
    <w:rsid w:val="00750BBF"/>
    <w:rsid w:val="0075303E"/>
    <w:rsid w:val="00755B74"/>
    <w:rsid w:val="00756170"/>
    <w:rsid w:val="007618E5"/>
    <w:rsid w:val="00761F0C"/>
    <w:rsid w:val="00762BB0"/>
    <w:rsid w:val="007654A1"/>
    <w:rsid w:val="0076742B"/>
    <w:rsid w:val="00772A83"/>
    <w:rsid w:val="00773300"/>
    <w:rsid w:val="00773847"/>
    <w:rsid w:val="00774651"/>
    <w:rsid w:val="00774BD4"/>
    <w:rsid w:val="00776A77"/>
    <w:rsid w:val="007839D0"/>
    <w:rsid w:val="007901C0"/>
    <w:rsid w:val="007903C0"/>
    <w:rsid w:val="00790553"/>
    <w:rsid w:val="00790B4E"/>
    <w:rsid w:val="00794B8D"/>
    <w:rsid w:val="0079686D"/>
    <w:rsid w:val="007A024E"/>
    <w:rsid w:val="007A1A5C"/>
    <w:rsid w:val="007A34AC"/>
    <w:rsid w:val="007A4795"/>
    <w:rsid w:val="007A7713"/>
    <w:rsid w:val="007B2173"/>
    <w:rsid w:val="007B2736"/>
    <w:rsid w:val="007B2848"/>
    <w:rsid w:val="007B2A7E"/>
    <w:rsid w:val="007B3F73"/>
    <w:rsid w:val="007B5BF0"/>
    <w:rsid w:val="007B636F"/>
    <w:rsid w:val="007B6942"/>
    <w:rsid w:val="007B6C3F"/>
    <w:rsid w:val="007B6F38"/>
    <w:rsid w:val="007B7117"/>
    <w:rsid w:val="007C210D"/>
    <w:rsid w:val="007C3548"/>
    <w:rsid w:val="007C6A6A"/>
    <w:rsid w:val="007C74C5"/>
    <w:rsid w:val="007C7798"/>
    <w:rsid w:val="007D04E1"/>
    <w:rsid w:val="007D070F"/>
    <w:rsid w:val="007D2BAE"/>
    <w:rsid w:val="007D3A49"/>
    <w:rsid w:val="007D4912"/>
    <w:rsid w:val="007D5A35"/>
    <w:rsid w:val="007D66EA"/>
    <w:rsid w:val="007D70B4"/>
    <w:rsid w:val="007D7169"/>
    <w:rsid w:val="007D7E61"/>
    <w:rsid w:val="007E07BB"/>
    <w:rsid w:val="007E239B"/>
    <w:rsid w:val="007E56E6"/>
    <w:rsid w:val="007F0656"/>
    <w:rsid w:val="007F3DBA"/>
    <w:rsid w:val="00800714"/>
    <w:rsid w:val="00801B4B"/>
    <w:rsid w:val="008037EF"/>
    <w:rsid w:val="00803FAB"/>
    <w:rsid w:val="008070AB"/>
    <w:rsid w:val="008126A4"/>
    <w:rsid w:val="0081367D"/>
    <w:rsid w:val="008238C5"/>
    <w:rsid w:val="00823D6C"/>
    <w:rsid w:val="008279E9"/>
    <w:rsid w:val="00827F40"/>
    <w:rsid w:val="00832E8E"/>
    <w:rsid w:val="00836C98"/>
    <w:rsid w:val="008374C7"/>
    <w:rsid w:val="00845A12"/>
    <w:rsid w:val="00845CD6"/>
    <w:rsid w:val="0084692F"/>
    <w:rsid w:val="008478C7"/>
    <w:rsid w:val="00850DB8"/>
    <w:rsid w:val="00850EF4"/>
    <w:rsid w:val="00851B69"/>
    <w:rsid w:val="00853365"/>
    <w:rsid w:val="00860E98"/>
    <w:rsid w:val="008635C2"/>
    <w:rsid w:val="00863D5C"/>
    <w:rsid w:val="00864B39"/>
    <w:rsid w:val="00865C53"/>
    <w:rsid w:val="0086726A"/>
    <w:rsid w:val="00873B5F"/>
    <w:rsid w:val="00874EFB"/>
    <w:rsid w:val="00876F83"/>
    <w:rsid w:val="0087765D"/>
    <w:rsid w:val="008835D6"/>
    <w:rsid w:val="00884AEA"/>
    <w:rsid w:val="00891840"/>
    <w:rsid w:val="0089365D"/>
    <w:rsid w:val="00896A44"/>
    <w:rsid w:val="00897E75"/>
    <w:rsid w:val="008A14FE"/>
    <w:rsid w:val="008A15C0"/>
    <w:rsid w:val="008A627A"/>
    <w:rsid w:val="008B03BD"/>
    <w:rsid w:val="008B1CF5"/>
    <w:rsid w:val="008B3477"/>
    <w:rsid w:val="008B51AC"/>
    <w:rsid w:val="008C1300"/>
    <w:rsid w:val="008C154B"/>
    <w:rsid w:val="008C27EC"/>
    <w:rsid w:val="008C3B47"/>
    <w:rsid w:val="008C67E8"/>
    <w:rsid w:val="008C784D"/>
    <w:rsid w:val="008C7C0F"/>
    <w:rsid w:val="008D23BA"/>
    <w:rsid w:val="008D2D3E"/>
    <w:rsid w:val="008D4AFF"/>
    <w:rsid w:val="008D756E"/>
    <w:rsid w:val="008E001F"/>
    <w:rsid w:val="008E5111"/>
    <w:rsid w:val="008E56A6"/>
    <w:rsid w:val="008E65D5"/>
    <w:rsid w:val="008E67AC"/>
    <w:rsid w:val="008E7237"/>
    <w:rsid w:val="008E775A"/>
    <w:rsid w:val="008E7C3E"/>
    <w:rsid w:val="008F26B6"/>
    <w:rsid w:val="008F2DEA"/>
    <w:rsid w:val="008F2E63"/>
    <w:rsid w:val="008F355E"/>
    <w:rsid w:val="008F367F"/>
    <w:rsid w:val="008F44B2"/>
    <w:rsid w:val="009017D7"/>
    <w:rsid w:val="00902AAB"/>
    <w:rsid w:val="009048FA"/>
    <w:rsid w:val="00904CFE"/>
    <w:rsid w:val="00905C95"/>
    <w:rsid w:val="00906B98"/>
    <w:rsid w:val="00906DA0"/>
    <w:rsid w:val="0091345B"/>
    <w:rsid w:val="009134FB"/>
    <w:rsid w:val="009160D8"/>
    <w:rsid w:val="0091688F"/>
    <w:rsid w:val="00921FBE"/>
    <w:rsid w:val="00924D5D"/>
    <w:rsid w:val="00924E3E"/>
    <w:rsid w:val="009302DD"/>
    <w:rsid w:val="00930C3C"/>
    <w:rsid w:val="009322A0"/>
    <w:rsid w:val="00933493"/>
    <w:rsid w:val="00933CB8"/>
    <w:rsid w:val="00935359"/>
    <w:rsid w:val="00940BAF"/>
    <w:rsid w:val="00945B01"/>
    <w:rsid w:val="0095087C"/>
    <w:rsid w:val="00950932"/>
    <w:rsid w:val="00950A96"/>
    <w:rsid w:val="009537ED"/>
    <w:rsid w:val="009543D3"/>
    <w:rsid w:val="00954617"/>
    <w:rsid w:val="00956FDE"/>
    <w:rsid w:val="009578C6"/>
    <w:rsid w:val="00957A94"/>
    <w:rsid w:val="00961660"/>
    <w:rsid w:val="00965578"/>
    <w:rsid w:val="00965959"/>
    <w:rsid w:val="009664FE"/>
    <w:rsid w:val="00967AA9"/>
    <w:rsid w:val="0097345B"/>
    <w:rsid w:val="00974AF6"/>
    <w:rsid w:val="00977BD3"/>
    <w:rsid w:val="00977D1F"/>
    <w:rsid w:val="00981155"/>
    <w:rsid w:val="009818E4"/>
    <w:rsid w:val="009849D0"/>
    <w:rsid w:val="0098516E"/>
    <w:rsid w:val="0098550B"/>
    <w:rsid w:val="009856F4"/>
    <w:rsid w:val="00986FD6"/>
    <w:rsid w:val="0098710E"/>
    <w:rsid w:val="00991793"/>
    <w:rsid w:val="00991894"/>
    <w:rsid w:val="00991C97"/>
    <w:rsid w:val="00992ECD"/>
    <w:rsid w:val="00993B6E"/>
    <w:rsid w:val="0099609D"/>
    <w:rsid w:val="00996C1C"/>
    <w:rsid w:val="009A3FD7"/>
    <w:rsid w:val="009A5EA5"/>
    <w:rsid w:val="009B4B38"/>
    <w:rsid w:val="009B4E4B"/>
    <w:rsid w:val="009C2E05"/>
    <w:rsid w:val="009C45B1"/>
    <w:rsid w:val="009C46D7"/>
    <w:rsid w:val="009C57AE"/>
    <w:rsid w:val="009C5FF1"/>
    <w:rsid w:val="009C6F80"/>
    <w:rsid w:val="009D71D9"/>
    <w:rsid w:val="009D739D"/>
    <w:rsid w:val="009F0B2D"/>
    <w:rsid w:val="009F1916"/>
    <w:rsid w:val="009F265F"/>
    <w:rsid w:val="009F2819"/>
    <w:rsid w:val="009F33DE"/>
    <w:rsid w:val="009F3D17"/>
    <w:rsid w:val="009F4D6C"/>
    <w:rsid w:val="009F51D4"/>
    <w:rsid w:val="00A011E1"/>
    <w:rsid w:val="00A1005C"/>
    <w:rsid w:val="00A1112C"/>
    <w:rsid w:val="00A2067D"/>
    <w:rsid w:val="00A221F3"/>
    <w:rsid w:val="00A223E0"/>
    <w:rsid w:val="00A250E1"/>
    <w:rsid w:val="00A255CA"/>
    <w:rsid w:val="00A25F78"/>
    <w:rsid w:val="00A26AE9"/>
    <w:rsid w:val="00A27E71"/>
    <w:rsid w:val="00A30131"/>
    <w:rsid w:val="00A30805"/>
    <w:rsid w:val="00A30EBA"/>
    <w:rsid w:val="00A312EB"/>
    <w:rsid w:val="00A31C42"/>
    <w:rsid w:val="00A37AE6"/>
    <w:rsid w:val="00A422B9"/>
    <w:rsid w:val="00A448C3"/>
    <w:rsid w:val="00A45A6F"/>
    <w:rsid w:val="00A46C06"/>
    <w:rsid w:val="00A46DC5"/>
    <w:rsid w:val="00A47F39"/>
    <w:rsid w:val="00A5172C"/>
    <w:rsid w:val="00A51E37"/>
    <w:rsid w:val="00A52F96"/>
    <w:rsid w:val="00A534FE"/>
    <w:rsid w:val="00A558B7"/>
    <w:rsid w:val="00A57E7A"/>
    <w:rsid w:val="00A6033E"/>
    <w:rsid w:val="00A61D8E"/>
    <w:rsid w:val="00A644A7"/>
    <w:rsid w:val="00A64B8C"/>
    <w:rsid w:val="00A7002F"/>
    <w:rsid w:val="00A71215"/>
    <w:rsid w:val="00A72938"/>
    <w:rsid w:val="00A75E3D"/>
    <w:rsid w:val="00A80A58"/>
    <w:rsid w:val="00A81A0D"/>
    <w:rsid w:val="00A82120"/>
    <w:rsid w:val="00A8594B"/>
    <w:rsid w:val="00A86B45"/>
    <w:rsid w:val="00A875EC"/>
    <w:rsid w:val="00A92C4F"/>
    <w:rsid w:val="00A950D9"/>
    <w:rsid w:val="00A961AC"/>
    <w:rsid w:val="00AA0A36"/>
    <w:rsid w:val="00AA0AC7"/>
    <w:rsid w:val="00AA1ADD"/>
    <w:rsid w:val="00AA1FA7"/>
    <w:rsid w:val="00AA3FCD"/>
    <w:rsid w:val="00AA4597"/>
    <w:rsid w:val="00AA4B3B"/>
    <w:rsid w:val="00AA531B"/>
    <w:rsid w:val="00AA6B04"/>
    <w:rsid w:val="00AB0430"/>
    <w:rsid w:val="00AB0EAF"/>
    <w:rsid w:val="00AB67E5"/>
    <w:rsid w:val="00AB7B13"/>
    <w:rsid w:val="00AC23BD"/>
    <w:rsid w:val="00AC2449"/>
    <w:rsid w:val="00AC5DD7"/>
    <w:rsid w:val="00AC62E1"/>
    <w:rsid w:val="00AC7153"/>
    <w:rsid w:val="00AC7767"/>
    <w:rsid w:val="00AD2244"/>
    <w:rsid w:val="00AD3D7A"/>
    <w:rsid w:val="00AD4B45"/>
    <w:rsid w:val="00AD607D"/>
    <w:rsid w:val="00AD7A10"/>
    <w:rsid w:val="00AD7BDF"/>
    <w:rsid w:val="00AE0B4A"/>
    <w:rsid w:val="00AE65B1"/>
    <w:rsid w:val="00AF0C03"/>
    <w:rsid w:val="00AF107C"/>
    <w:rsid w:val="00AF3227"/>
    <w:rsid w:val="00AF5B63"/>
    <w:rsid w:val="00AF6667"/>
    <w:rsid w:val="00AF7F9F"/>
    <w:rsid w:val="00B011F7"/>
    <w:rsid w:val="00B04265"/>
    <w:rsid w:val="00B04E32"/>
    <w:rsid w:val="00B05AC9"/>
    <w:rsid w:val="00B05E7B"/>
    <w:rsid w:val="00B06F7A"/>
    <w:rsid w:val="00B070E8"/>
    <w:rsid w:val="00B10CAB"/>
    <w:rsid w:val="00B116E6"/>
    <w:rsid w:val="00B11CAB"/>
    <w:rsid w:val="00B155B3"/>
    <w:rsid w:val="00B17211"/>
    <w:rsid w:val="00B20AF9"/>
    <w:rsid w:val="00B24CDD"/>
    <w:rsid w:val="00B26178"/>
    <w:rsid w:val="00B26D5F"/>
    <w:rsid w:val="00B27140"/>
    <w:rsid w:val="00B271D7"/>
    <w:rsid w:val="00B33E40"/>
    <w:rsid w:val="00B3636A"/>
    <w:rsid w:val="00B3786C"/>
    <w:rsid w:val="00B37B79"/>
    <w:rsid w:val="00B41186"/>
    <w:rsid w:val="00B41703"/>
    <w:rsid w:val="00B43049"/>
    <w:rsid w:val="00B46E26"/>
    <w:rsid w:val="00B50015"/>
    <w:rsid w:val="00B50AEA"/>
    <w:rsid w:val="00B528CF"/>
    <w:rsid w:val="00B52EB1"/>
    <w:rsid w:val="00B53789"/>
    <w:rsid w:val="00B54036"/>
    <w:rsid w:val="00B61A5A"/>
    <w:rsid w:val="00B649D3"/>
    <w:rsid w:val="00B64AB2"/>
    <w:rsid w:val="00B719BF"/>
    <w:rsid w:val="00B73197"/>
    <w:rsid w:val="00B748D1"/>
    <w:rsid w:val="00B759C0"/>
    <w:rsid w:val="00B75B0D"/>
    <w:rsid w:val="00B814B0"/>
    <w:rsid w:val="00B8742E"/>
    <w:rsid w:val="00B87E3C"/>
    <w:rsid w:val="00B91C36"/>
    <w:rsid w:val="00B92169"/>
    <w:rsid w:val="00B92ECA"/>
    <w:rsid w:val="00B9613F"/>
    <w:rsid w:val="00B97003"/>
    <w:rsid w:val="00BA1221"/>
    <w:rsid w:val="00BA756D"/>
    <w:rsid w:val="00BB0ACF"/>
    <w:rsid w:val="00BB11EF"/>
    <w:rsid w:val="00BB1C8C"/>
    <w:rsid w:val="00BB3E15"/>
    <w:rsid w:val="00BB79B8"/>
    <w:rsid w:val="00BC0A8A"/>
    <w:rsid w:val="00BC3322"/>
    <w:rsid w:val="00BC727A"/>
    <w:rsid w:val="00BC72F0"/>
    <w:rsid w:val="00BC7A56"/>
    <w:rsid w:val="00BD1A99"/>
    <w:rsid w:val="00BD309D"/>
    <w:rsid w:val="00BD4314"/>
    <w:rsid w:val="00BD5ACF"/>
    <w:rsid w:val="00BE00A8"/>
    <w:rsid w:val="00BE29C4"/>
    <w:rsid w:val="00BE2CBF"/>
    <w:rsid w:val="00BE2DFB"/>
    <w:rsid w:val="00BE371F"/>
    <w:rsid w:val="00BE6695"/>
    <w:rsid w:val="00BF090D"/>
    <w:rsid w:val="00BF25AD"/>
    <w:rsid w:val="00BF2610"/>
    <w:rsid w:val="00BF3912"/>
    <w:rsid w:val="00BF64FD"/>
    <w:rsid w:val="00C001C5"/>
    <w:rsid w:val="00C024EA"/>
    <w:rsid w:val="00C02D16"/>
    <w:rsid w:val="00C0313D"/>
    <w:rsid w:val="00C0517F"/>
    <w:rsid w:val="00C0550D"/>
    <w:rsid w:val="00C05674"/>
    <w:rsid w:val="00C05F36"/>
    <w:rsid w:val="00C11381"/>
    <w:rsid w:val="00C1152C"/>
    <w:rsid w:val="00C16E54"/>
    <w:rsid w:val="00C17786"/>
    <w:rsid w:val="00C178CA"/>
    <w:rsid w:val="00C20675"/>
    <w:rsid w:val="00C21334"/>
    <w:rsid w:val="00C23013"/>
    <w:rsid w:val="00C23D23"/>
    <w:rsid w:val="00C24083"/>
    <w:rsid w:val="00C27038"/>
    <w:rsid w:val="00C30B8B"/>
    <w:rsid w:val="00C319D5"/>
    <w:rsid w:val="00C3221A"/>
    <w:rsid w:val="00C32CC1"/>
    <w:rsid w:val="00C35D5A"/>
    <w:rsid w:val="00C3659D"/>
    <w:rsid w:val="00C377A4"/>
    <w:rsid w:val="00C40E35"/>
    <w:rsid w:val="00C419FC"/>
    <w:rsid w:val="00C42988"/>
    <w:rsid w:val="00C44513"/>
    <w:rsid w:val="00C454F2"/>
    <w:rsid w:val="00C455D6"/>
    <w:rsid w:val="00C4566C"/>
    <w:rsid w:val="00C46277"/>
    <w:rsid w:val="00C477C2"/>
    <w:rsid w:val="00C51466"/>
    <w:rsid w:val="00C526AF"/>
    <w:rsid w:val="00C54129"/>
    <w:rsid w:val="00C555EB"/>
    <w:rsid w:val="00C603C9"/>
    <w:rsid w:val="00C61975"/>
    <w:rsid w:val="00C622D4"/>
    <w:rsid w:val="00C629FD"/>
    <w:rsid w:val="00C632F8"/>
    <w:rsid w:val="00C6377B"/>
    <w:rsid w:val="00C63807"/>
    <w:rsid w:val="00C63A43"/>
    <w:rsid w:val="00C7035C"/>
    <w:rsid w:val="00C71764"/>
    <w:rsid w:val="00C7309D"/>
    <w:rsid w:val="00C75698"/>
    <w:rsid w:val="00C76A0A"/>
    <w:rsid w:val="00C817AF"/>
    <w:rsid w:val="00C829D3"/>
    <w:rsid w:val="00C836F4"/>
    <w:rsid w:val="00C83E11"/>
    <w:rsid w:val="00C866B5"/>
    <w:rsid w:val="00C922EF"/>
    <w:rsid w:val="00C936FE"/>
    <w:rsid w:val="00C95DB8"/>
    <w:rsid w:val="00C96F8C"/>
    <w:rsid w:val="00C96F8E"/>
    <w:rsid w:val="00CA106E"/>
    <w:rsid w:val="00CA1BE7"/>
    <w:rsid w:val="00CA5A01"/>
    <w:rsid w:val="00CA5BC9"/>
    <w:rsid w:val="00CA5CAF"/>
    <w:rsid w:val="00CB087A"/>
    <w:rsid w:val="00CB2B7B"/>
    <w:rsid w:val="00CB6574"/>
    <w:rsid w:val="00CB6ED6"/>
    <w:rsid w:val="00CC23DE"/>
    <w:rsid w:val="00CC3600"/>
    <w:rsid w:val="00CC44EF"/>
    <w:rsid w:val="00CC4921"/>
    <w:rsid w:val="00CC6202"/>
    <w:rsid w:val="00CC645B"/>
    <w:rsid w:val="00CC78BA"/>
    <w:rsid w:val="00CD0684"/>
    <w:rsid w:val="00CD0E63"/>
    <w:rsid w:val="00CD1D97"/>
    <w:rsid w:val="00CD67AD"/>
    <w:rsid w:val="00CE36D0"/>
    <w:rsid w:val="00CE396A"/>
    <w:rsid w:val="00CE49CC"/>
    <w:rsid w:val="00CE553D"/>
    <w:rsid w:val="00CE7C97"/>
    <w:rsid w:val="00CF1CC2"/>
    <w:rsid w:val="00CF21AD"/>
    <w:rsid w:val="00CF4CE8"/>
    <w:rsid w:val="00CF7F01"/>
    <w:rsid w:val="00D00861"/>
    <w:rsid w:val="00D01042"/>
    <w:rsid w:val="00D0502B"/>
    <w:rsid w:val="00D130F5"/>
    <w:rsid w:val="00D13755"/>
    <w:rsid w:val="00D13EEE"/>
    <w:rsid w:val="00D13F92"/>
    <w:rsid w:val="00D15F13"/>
    <w:rsid w:val="00D20B05"/>
    <w:rsid w:val="00D2123B"/>
    <w:rsid w:val="00D21840"/>
    <w:rsid w:val="00D21A09"/>
    <w:rsid w:val="00D22ADB"/>
    <w:rsid w:val="00D23696"/>
    <w:rsid w:val="00D27764"/>
    <w:rsid w:val="00D359E0"/>
    <w:rsid w:val="00D36BA8"/>
    <w:rsid w:val="00D40C36"/>
    <w:rsid w:val="00D41F83"/>
    <w:rsid w:val="00D46D53"/>
    <w:rsid w:val="00D47F54"/>
    <w:rsid w:val="00D50CA4"/>
    <w:rsid w:val="00D512A6"/>
    <w:rsid w:val="00D5178D"/>
    <w:rsid w:val="00D5370B"/>
    <w:rsid w:val="00D53DEB"/>
    <w:rsid w:val="00D543B6"/>
    <w:rsid w:val="00D555A1"/>
    <w:rsid w:val="00D617E8"/>
    <w:rsid w:val="00D628E0"/>
    <w:rsid w:val="00D639DC"/>
    <w:rsid w:val="00D63C71"/>
    <w:rsid w:val="00D6431A"/>
    <w:rsid w:val="00D669A4"/>
    <w:rsid w:val="00D66EA2"/>
    <w:rsid w:val="00D675B2"/>
    <w:rsid w:val="00D7083A"/>
    <w:rsid w:val="00D71ABC"/>
    <w:rsid w:val="00D73751"/>
    <w:rsid w:val="00D74120"/>
    <w:rsid w:val="00D7543A"/>
    <w:rsid w:val="00D756A6"/>
    <w:rsid w:val="00D75719"/>
    <w:rsid w:val="00D8088E"/>
    <w:rsid w:val="00D80FC3"/>
    <w:rsid w:val="00D81832"/>
    <w:rsid w:val="00D83058"/>
    <w:rsid w:val="00D85860"/>
    <w:rsid w:val="00D85E25"/>
    <w:rsid w:val="00D85F6D"/>
    <w:rsid w:val="00D86BF0"/>
    <w:rsid w:val="00D87C72"/>
    <w:rsid w:val="00D90895"/>
    <w:rsid w:val="00D946D8"/>
    <w:rsid w:val="00D969EF"/>
    <w:rsid w:val="00DA3129"/>
    <w:rsid w:val="00DA3E7F"/>
    <w:rsid w:val="00DA4E49"/>
    <w:rsid w:val="00DA5D62"/>
    <w:rsid w:val="00DA67E8"/>
    <w:rsid w:val="00DB27ED"/>
    <w:rsid w:val="00DB325B"/>
    <w:rsid w:val="00DB692E"/>
    <w:rsid w:val="00DB70EE"/>
    <w:rsid w:val="00DB7DEF"/>
    <w:rsid w:val="00DC2014"/>
    <w:rsid w:val="00DC2A34"/>
    <w:rsid w:val="00DC3553"/>
    <w:rsid w:val="00DC77E8"/>
    <w:rsid w:val="00DC781F"/>
    <w:rsid w:val="00DC7B7B"/>
    <w:rsid w:val="00DD05AD"/>
    <w:rsid w:val="00DD3038"/>
    <w:rsid w:val="00DD3819"/>
    <w:rsid w:val="00DD3BC2"/>
    <w:rsid w:val="00DD5188"/>
    <w:rsid w:val="00DD7840"/>
    <w:rsid w:val="00DE1038"/>
    <w:rsid w:val="00DE1FB6"/>
    <w:rsid w:val="00DE2C56"/>
    <w:rsid w:val="00DE2DC1"/>
    <w:rsid w:val="00DE3EC9"/>
    <w:rsid w:val="00DE6B60"/>
    <w:rsid w:val="00DF390C"/>
    <w:rsid w:val="00DF40EC"/>
    <w:rsid w:val="00DF49CC"/>
    <w:rsid w:val="00E009F9"/>
    <w:rsid w:val="00E04C1F"/>
    <w:rsid w:val="00E05191"/>
    <w:rsid w:val="00E052BF"/>
    <w:rsid w:val="00E12767"/>
    <w:rsid w:val="00E128A9"/>
    <w:rsid w:val="00E13BE3"/>
    <w:rsid w:val="00E148E1"/>
    <w:rsid w:val="00E15018"/>
    <w:rsid w:val="00E20E58"/>
    <w:rsid w:val="00E2145B"/>
    <w:rsid w:val="00E2260E"/>
    <w:rsid w:val="00E227BB"/>
    <w:rsid w:val="00E24F75"/>
    <w:rsid w:val="00E25E2E"/>
    <w:rsid w:val="00E26BD0"/>
    <w:rsid w:val="00E26E10"/>
    <w:rsid w:val="00E40812"/>
    <w:rsid w:val="00E42452"/>
    <w:rsid w:val="00E428AC"/>
    <w:rsid w:val="00E43B4A"/>
    <w:rsid w:val="00E44BA1"/>
    <w:rsid w:val="00E45C7F"/>
    <w:rsid w:val="00E50447"/>
    <w:rsid w:val="00E51B56"/>
    <w:rsid w:val="00E52897"/>
    <w:rsid w:val="00E52CAA"/>
    <w:rsid w:val="00E52FC2"/>
    <w:rsid w:val="00E536A2"/>
    <w:rsid w:val="00E560E4"/>
    <w:rsid w:val="00E57042"/>
    <w:rsid w:val="00E57105"/>
    <w:rsid w:val="00E6062C"/>
    <w:rsid w:val="00E6321B"/>
    <w:rsid w:val="00E64DD1"/>
    <w:rsid w:val="00E70DD5"/>
    <w:rsid w:val="00E75A68"/>
    <w:rsid w:val="00E8115E"/>
    <w:rsid w:val="00E8286B"/>
    <w:rsid w:val="00E840A2"/>
    <w:rsid w:val="00E85842"/>
    <w:rsid w:val="00E85AE6"/>
    <w:rsid w:val="00E865B8"/>
    <w:rsid w:val="00E906AD"/>
    <w:rsid w:val="00E90909"/>
    <w:rsid w:val="00E916EE"/>
    <w:rsid w:val="00E93264"/>
    <w:rsid w:val="00E9404B"/>
    <w:rsid w:val="00E9434F"/>
    <w:rsid w:val="00E94663"/>
    <w:rsid w:val="00E94D9D"/>
    <w:rsid w:val="00E962B2"/>
    <w:rsid w:val="00EA0107"/>
    <w:rsid w:val="00EA418A"/>
    <w:rsid w:val="00EA5B76"/>
    <w:rsid w:val="00EA6A0F"/>
    <w:rsid w:val="00EB09FA"/>
    <w:rsid w:val="00EB1832"/>
    <w:rsid w:val="00EB190C"/>
    <w:rsid w:val="00EB2B1A"/>
    <w:rsid w:val="00EB3228"/>
    <w:rsid w:val="00EB4987"/>
    <w:rsid w:val="00EC1EE4"/>
    <w:rsid w:val="00EC3FE3"/>
    <w:rsid w:val="00ED0690"/>
    <w:rsid w:val="00ED0D3A"/>
    <w:rsid w:val="00ED1222"/>
    <w:rsid w:val="00ED161A"/>
    <w:rsid w:val="00ED1834"/>
    <w:rsid w:val="00ED1C5E"/>
    <w:rsid w:val="00ED2767"/>
    <w:rsid w:val="00ED2D34"/>
    <w:rsid w:val="00ED2EC6"/>
    <w:rsid w:val="00ED31A2"/>
    <w:rsid w:val="00EE1CA2"/>
    <w:rsid w:val="00EE439F"/>
    <w:rsid w:val="00EE5A27"/>
    <w:rsid w:val="00EE646E"/>
    <w:rsid w:val="00EE6E1A"/>
    <w:rsid w:val="00EE70CD"/>
    <w:rsid w:val="00EE7E3C"/>
    <w:rsid w:val="00EF0478"/>
    <w:rsid w:val="00EF2841"/>
    <w:rsid w:val="00EF4F85"/>
    <w:rsid w:val="00EF6A4C"/>
    <w:rsid w:val="00EF7660"/>
    <w:rsid w:val="00F02687"/>
    <w:rsid w:val="00F029E6"/>
    <w:rsid w:val="00F03AEA"/>
    <w:rsid w:val="00F0613B"/>
    <w:rsid w:val="00F11EFE"/>
    <w:rsid w:val="00F127D5"/>
    <w:rsid w:val="00F140B0"/>
    <w:rsid w:val="00F1430E"/>
    <w:rsid w:val="00F14F54"/>
    <w:rsid w:val="00F16972"/>
    <w:rsid w:val="00F1713B"/>
    <w:rsid w:val="00F20491"/>
    <w:rsid w:val="00F2464D"/>
    <w:rsid w:val="00F24732"/>
    <w:rsid w:val="00F309F3"/>
    <w:rsid w:val="00F31F74"/>
    <w:rsid w:val="00F33290"/>
    <w:rsid w:val="00F3457A"/>
    <w:rsid w:val="00F34C3D"/>
    <w:rsid w:val="00F3601D"/>
    <w:rsid w:val="00F3747C"/>
    <w:rsid w:val="00F41881"/>
    <w:rsid w:val="00F43D95"/>
    <w:rsid w:val="00F47DBC"/>
    <w:rsid w:val="00F50853"/>
    <w:rsid w:val="00F50F7D"/>
    <w:rsid w:val="00F56519"/>
    <w:rsid w:val="00F61FC3"/>
    <w:rsid w:val="00F627F4"/>
    <w:rsid w:val="00F62B15"/>
    <w:rsid w:val="00F631CD"/>
    <w:rsid w:val="00F63364"/>
    <w:rsid w:val="00F63F52"/>
    <w:rsid w:val="00F651D0"/>
    <w:rsid w:val="00F65BE3"/>
    <w:rsid w:val="00F6631B"/>
    <w:rsid w:val="00F74166"/>
    <w:rsid w:val="00F74486"/>
    <w:rsid w:val="00F75F08"/>
    <w:rsid w:val="00F7662F"/>
    <w:rsid w:val="00F77B92"/>
    <w:rsid w:val="00F81DDB"/>
    <w:rsid w:val="00F87F1E"/>
    <w:rsid w:val="00F90C95"/>
    <w:rsid w:val="00F92763"/>
    <w:rsid w:val="00F92FC2"/>
    <w:rsid w:val="00F93050"/>
    <w:rsid w:val="00F93DCE"/>
    <w:rsid w:val="00F940D3"/>
    <w:rsid w:val="00F94252"/>
    <w:rsid w:val="00F94F75"/>
    <w:rsid w:val="00F963DC"/>
    <w:rsid w:val="00F9667E"/>
    <w:rsid w:val="00F9787F"/>
    <w:rsid w:val="00FA0F34"/>
    <w:rsid w:val="00FA1DC0"/>
    <w:rsid w:val="00FA2D45"/>
    <w:rsid w:val="00FA4128"/>
    <w:rsid w:val="00FB0118"/>
    <w:rsid w:val="00FB1794"/>
    <w:rsid w:val="00FB20FF"/>
    <w:rsid w:val="00FB39F8"/>
    <w:rsid w:val="00FC0536"/>
    <w:rsid w:val="00FC2E2D"/>
    <w:rsid w:val="00FC3312"/>
    <w:rsid w:val="00FC5A4A"/>
    <w:rsid w:val="00FD02F5"/>
    <w:rsid w:val="00FD1CB1"/>
    <w:rsid w:val="00FD37B4"/>
    <w:rsid w:val="00FD4A3B"/>
    <w:rsid w:val="00FE1D57"/>
    <w:rsid w:val="00FE3E4C"/>
    <w:rsid w:val="00FE43F2"/>
    <w:rsid w:val="00FE4599"/>
    <w:rsid w:val="00FE477F"/>
    <w:rsid w:val="00FE5404"/>
    <w:rsid w:val="00FE5863"/>
    <w:rsid w:val="00FE6E41"/>
    <w:rsid w:val="00FF0D28"/>
    <w:rsid w:val="00FF31B5"/>
    <w:rsid w:val="00FF4B2B"/>
    <w:rsid w:val="00FF5407"/>
    <w:rsid w:val="00FF77A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8665FE"/>
  <w15:docId w15:val="{3CAAB4B9-7A55-E448-B6F5-AF9BF150C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555A1"/>
    <w:pPr>
      <w:spacing w:after="120" w:line="360" w:lineRule="auto"/>
      <w:jc w:val="both"/>
    </w:pPr>
    <w:rPr>
      <w:rFonts w:ascii="Garamond" w:hAnsi="Garamond"/>
      <w:lang w:val="en-GB"/>
    </w:rPr>
  </w:style>
  <w:style w:type="paragraph" w:styleId="Heading1">
    <w:name w:val="heading 1"/>
    <w:basedOn w:val="Normal"/>
    <w:next w:val="Normal"/>
    <w:link w:val="Heading1Char"/>
    <w:uiPriority w:val="9"/>
    <w:qFormat/>
    <w:rsid w:val="00EF0478"/>
    <w:pPr>
      <w:keepNext/>
      <w:keepLines/>
      <w:spacing w:before="240" w:after="0"/>
      <w:outlineLvl w:val="0"/>
    </w:pPr>
    <w:rPr>
      <w:rFonts w:eastAsiaTheme="majorEastAsia" w:cstheme="majorBidi"/>
      <w:b/>
      <w:color w:val="000000" w:themeColor="text1"/>
      <w:sz w:val="28"/>
      <w:szCs w:val="32"/>
    </w:rPr>
  </w:style>
  <w:style w:type="paragraph" w:styleId="Heading2">
    <w:name w:val="heading 2"/>
    <w:basedOn w:val="Normal"/>
    <w:next w:val="Normal"/>
    <w:link w:val="Heading2Char"/>
    <w:uiPriority w:val="9"/>
    <w:unhideWhenUsed/>
    <w:qFormat/>
    <w:rsid w:val="00341F10"/>
    <w:pPr>
      <w:keepNext/>
      <w:keepLines/>
      <w:spacing w:before="240"/>
      <w:outlineLvl w:val="1"/>
    </w:pPr>
    <w:rPr>
      <w:rFonts w:eastAsiaTheme="majorEastAsia" w:cstheme="majorBidi"/>
      <w:i/>
      <w:color w:val="000000" w:themeColor="text1"/>
      <w:sz w:val="26"/>
      <w:szCs w:val="26"/>
    </w:rPr>
  </w:style>
  <w:style w:type="paragraph" w:styleId="Heading3">
    <w:name w:val="heading 3"/>
    <w:basedOn w:val="Normal"/>
    <w:link w:val="Heading3Char"/>
    <w:uiPriority w:val="9"/>
    <w:qFormat/>
    <w:rsid w:val="00341F10"/>
    <w:pPr>
      <w:spacing w:before="240" w:after="0"/>
      <w:outlineLvl w:val="2"/>
    </w:pPr>
    <w:rPr>
      <w:rFonts w:eastAsia="Times New Roman" w:cs="Times New Roman"/>
      <w:bCs/>
      <w:i/>
      <w:sz w:val="24"/>
      <w:szCs w:val="27"/>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0478"/>
    <w:rPr>
      <w:rFonts w:ascii="Garamond" w:eastAsiaTheme="majorEastAsia" w:hAnsi="Garamond" w:cstheme="majorBidi"/>
      <w:b/>
      <w:color w:val="000000" w:themeColor="text1"/>
      <w:sz w:val="28"/>
      <w:szCs w:val="32"/>
      <w:lang w:val="en-GB"/>
    </w:rPr>
  </w:style>
  <w:style w:type="character" w:customStyle="1" w:styleId="Heading2Char">
    <w:name w:val="Heading 2 Char"/>
    <w:basedOn w:val="DefaultParagraphFont"/>
    <w:link w:val="Heading2"/>
    <w:uiPriority w:val="9"/>
    <w:rsid w:val="00341F10"/>
    <w:rPr>
      <w:rFonts w:ascii="Garamond" w:eastAsiaTheme="majorEastAsia" w:hAnsi="Garamond" w:cstheme="majorBidi"/>
      <w:i/>
      <w:color w:val="000000" w:themeColor="text1"/>
      <w:sz w:val="26"/>
      <w:szCs w:val="26"/>
      <w:lang w:val="en-GB"/>
    </w:rPr>
  </w:style>
  <w:style w:type="character" w:customStyle="1" w:styleId="Heading3Char">
    <w:name w:val="Heading 3 Char"/>
    <w:basedOn w:val="DefaultParagraphFont"/>
    <w:link w:val="Heading3"/>
    <w:uiPriority w:val="9"/>
    <w:rsid w:val="00341F10"/>
    <w:rPr>
      <w:rFonts w:ascii="Garamond" w:eastAsia="Times New Roman" w:hAnsi="Garamond" w:cs="Times New Roman"/>
      <w:bCs/>
      <w:i/>
      <w:sz w:val="24"/>
      <w:szCs w:val="27"/>
      <w:lang w:val="en-GB" w:eastAsia="nl-NL"/>
    </w:rPr>
  </w:style>
  <w:style w:type="paragraph" w:styleId="ListParagraph">
    <w:name w:val="List Paragraph"/>
    <w:basedOn w:val="Normal"/>
    <w:uiPriority w:val="34"/>
    <w:qFormat/>
    <w:rsid w:val="00067E78"/>
    <w:pPr>
      <w:ind w:left="720"/>
      <w:contextualSpacing/>
    </w:pPr>
  </w:style>
  <w:style w:type="table" w:styleId="TableGrid">
    <w:name w:val="Table Grid"/>
    <w:basedOn w:val="TableNormal"/>
    <w:uiPriority w:val="39"/>
    <w:rsid w:val="003E24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E249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2491"/>
    <w:rPr>
      <w:rFonts w:ascii="Tahoma" w:hAnsi="Tahoma" w:cs="Tahoma"/>
      <w:sz w:val="16"/>
      <w:szCs w:val="16"/>
    </w:rPr>
  </w:style>
  <w:style w:type="character" w:styleId="Hyperlink">
    <w:name w:val="Hyperlink"/>
    <w:basedOn w:val="DefaultParagraphFont"/>
    <w:uiPriority w:val="99"/>
    <w:rsid w:val="00DD3BC2"/>
    <w:rPr>
      <w:color w:val="0000FF"/>
      <w:u w:val="single"/>
    </w:rPr>
  </w:style>
  <w:style w:type="character" w:customStyle="1" w:styleId="mw-headline">
    <w:name w:val="mw-headline"/>
    <w:basedOn w:val="DefaultParagraphFont"/>
    <w:rsid w:val="00AB0430"/>
  </w:style>
  <w:style w:type="paragraph" w:styleId="Header">
    <w:name w:val="header"/>
    <w:basedOn w:val="Normal"/>
    <w:link w:val="HeaderChar"/>
    <w:uiPriority w:val="99"/>
    <w:unhideWhenUsed/>
    <w:rsid w:val="0037553A"/>
    <w:pPr>
      <w:tabs>
        <w:tab w:val="center" w:pos="4536"/>
        <w:tab w:val="right" w:pos="9072"/>
      </w:tabs>
      <w:spacing w:after="0"/>
    </w:pPr>
  </w:style>
  <w:style w:type="character" w:customStyle="1" w:styleId="HeaderChar">
    <w:name w:val="Header Char"/>
    <w:basedOn w:val="DefaultParagraphFont"/>
    <w:link w:val="Header"/>
    <w:uiPriority w:val="99"/>
    <w:rsid w:val="0037553A"/>
  </w:style>
  <w:style w:type="paragraph" w:styleId="Footer">
    <w:name w:val="footer"/>
    <w:basedOn w:val="Normal"/>
    <w:link w:val="FooterChar"/>
    <w:uiPriority w:val="99"/>
    <w:unhideWhenUsed/>
    <w:rsid w:val="0037553A"/>
    <w:pPr>
      <w:tabs>
        <w:tab w:val="center" w:pos="4536"/>
        <w:tab w:val="right" w:pos="9072"/>
      </w:tabs>
      <w:spacing w:after="0"/>
    </w:pPr>
  </w:style>
  <w:style w:type="character" w:customStyle="1" w:styleId="FooterChar">
    <w:name w:val="Footer Char"/>
    <w:basedOn w:val="DefaultParagraphFont"/>
    <w:link w:val="Footer"/>
    <w:uiPriority w:val="99"/>
    <w:rsid w:val="0037553A"/>
  </w:style>
  <w:style w:type="character" w:styleId="UnresolvedMention">
    <w:name w:val="Unresolved Mention"/>
    <w:basedOn w:val="DefaultParagraphFont"/>
    <w:uiPriority w:val="99"/>
    <w:semiHidden/>
    <w:unhideWhenUsed/>
    <w:rsid w:val="00832E8E"/>
    <w:rPr>
      <w:color w:val="605E5C"/>
      <w:shd w:val="clear" w:color="auto" w:fill="E1DFDD"/>
    </w:rPr>
  </w:style>
  <w:style w:type="character" w:styleId="CommentReference">
    <w:name w:val="annotation reference"/>
    <w:semiHidden/>
    <w:rsid w:val="00215422"/>
    <w:rPr>
      <w:sz w:val="16"/>
    </w:rPr>
  </w:style>
  <w:style w:type="paragraph" w:styleId="CommentText">
    <w:name w:val="annotation text"/>
    <w:basedOn w:val="Normal"/>
    <w:link w:val="CommentTextChar"/>
    <w:semiHidden/>
    <w:rsid w:val="00215422"/>
    <w:pPr>
      <w:widowControl w:val="0"/>
    </w:pPr>
    <w:rPr>
      <w:rFonts w:ascii="Arial" w:eastAsia="Times New Roman" w:hAnsi="Arial" w:cs="Times New Roman"/>
      <w:sz w:val="20"/>
      <w:szCs w:val="20"/>
      <w:lang w:eastAsia="it-IT"/>
    </w:rPr>
  </w:style>
  <w:style w:type="character" w:customStyle="1" w:styleId="CommentTextChar">
    <w:name w:val="Comment Text Char"/>
    <w:basedOn w:val="DefaultParagraphFont"/>
    <w:link w:val="CommentText"/>
    <w:semiHidden/>
    <w:rsid w:val="00215422"/>
    <w:rPr>
      <w:rFonts w:ascii="Arial" w:eastAsia="Times New Roman" w:hAnsi="Arial" w:cs="Times New Roman"/>
      <w:sz w:val="20"/>
      <w:szCs w:val="20"/>
      <w:lang w:val="en-GB" w:eastAsia="it-IT"/>
    </w:rPr>
  </w:style>
  <w:style w:type="paragraph" w:styleId="Title">
    <w:name w:val="Title"/>
    <w:basedOn w:val="Normal"/>
    <w:next w:val="Normal"/>
    <w:link w:val="TitleChar"/>
    <w:uiPriority w:val="10"/>
    <w:qFormat/>
    <w:rsid w:val="001A5D64"/>
    <w:pPr>
      <w:spacing w:after="0"/>
      <w:contextualSpacing/>
    </w:pPr>
    <w:rPr>
      <w:rFonts w:eastAsiaTheme="majorEastAsia" w:cstheme="majorBidi"/>
      <w:b/>
      <w:spacing w:val="-10"/>
      <w:kern w:val="28"/>
      <w:sz w:val="28"/>
      <w:szCs w:val="56"/>
    </w:rPr>
  </w:style>
  <w:style w:type="character" w:customStyle="1" w:styleId="TitleChar">
    <w:name w:val="Title Char"/>
    <w:basedOn w:val="DefaultParagraphFont"/>
    <w:link w:val="Title"/>
    <w:uiPriority w:val="10"/>
    <w:rsid w:val="001A5D64"/>
    <w:rPr>
      <w:rFonts w:ascii="Garamond" w:eastAsiaTheme="majorEastAsia" w:hAnsi="Garamond" w:cstheme="majorBidi"/>
      <w:b/>
      <w:spacing w:val="-10"/>
      <w:kern w:val="28"/>
      <w:sz w:val="28"/>
      <w:szCs w:val="56"/>
      <w:lang w:val="en-GB"/>
    </w:rPr>
  </w:style>
  <w:style w:type="paragraph" w:styleId="NoSpacing">
    <w:name w:val="No Spacing"/>
    <w:uiPriority w:val="1"/>
    <w:qFormat/>
    <w:rsid w:val="000F7EE3"/>
    <w:pPr>
      <w:spacing w:after="0" w:line="240" w:lineRule="auto"/>
    </w:pPr>
    <w:rPr>
      <w:rFonts w:ascii="Garamond" w:hAnsi="Garamond"/>
      <w:sz w:val="20"/>
      <w:szCs w:val="24"/>
      <w:lang w:val="en-GB"/>
    </w:rPr>
  </w:style>
  <w:style w:type="paragraph" w:styleId="NormalWeb">
    <w:name w:val="Normal (Web)"/>
    <w:basedOn w:val="Normal"/>
    <w:uiPriority w:val="99"/>
    <w:unhideWhenUsed/>
    <w:rsid w:val="00413073"/>
    <w:pPr>
      <w:spacing w:before="100" w:beforeAutospacing="1" w:after="100" w:afterAutospacing="1"/>
    </w:pPr>
    <w:rPr>
      <w:rFonts w:ascii="Times New Roman" w:eastAsia="Times New Roman" w:hAnsi="Times New Roman" w:cs="Times New Roman"/>
      <w:szCs w:val="24"/>
      <w:lang w:val="en-US"/>
    </w:rPr>
  </w:style>
  <w:style w:type="paragraph" w:styleId="CommentSubject">
    <w:name w:val="annotation subject"/>
    <w:basedOn w:val="CommentText"/>
    <w:next w:val="CommentText"/>
    <w:link w:val="CommentSubjectChar"/>
    <w:uiPriority w:val="99"/>
    <w:semiHidden/>
    <w:unhideWhenUsed/>
    <w:rsid w:val="003B5B60"/>
    <w:pPr>
      <w:widowControl/>
    </w:pPr>
    <w:rPr>
      <w:rFonts w:ascii="Garamond" w:eastAsiaTheme="minorHAnsi" w:hAnsi="Garamond" w:cstheme="minorBidi"/>
      <w:b/>
      <w:bCs/>
      <w:lang w:eastAsia="en-US"/>
    </w:rPr>
  </w:style>
  <w:style w:type="character" w:customStyle="1" w:styleId="CommentSubjectChar">
    <w:name w:val="Comment Subject Char"/>
    <w:basedOn w:val="CommentTextChar"/>
    <w:link w:val="CommentSubject"/>
    <w:uiPriority w:val="99"/>
    <w:semiHidden/>
    <w:rsid w:val="003B5B60"/>
    <w:rPr>
      <w:rFonts w:ascii="Garamond" w:eastAsia="Times New Roman" w:hAnsi="Garamond" w:cs="Times New Roman"/>
      <w:b/>
      <w:bCs/>
      <w:sz w:val="20"/>
      <w:szCs w:val="20"/>
      <w:lang w:val="en-GB" w:eastAsia="it-IT"/>
    </w:rPr>
  </w:style>
  <w:style w:type="paragraph" w:customStyle="1" w:styleId="EndNoteBibliographyTitle">
    <w:name w:val="EndNote Bibliography Title"/>
    <w:basedOn w:val="Normal"/>
    <w:link w:val="EndNoteBibliographyTitleChar"/>
    <w:rsid w:val="003B1070"/>
    <w:pPr>
      <w:spacing w:after="0"/>
      <w:jc w:val="center"/>
    </w:pPr>
    <w:rPr>
      <w:lang w:val="en-US"/>
    </w:rPr>
  </w:style>
  <w:style w:type="character" w:customStyle="1" w:styleId="EndNoteBibliographyTitleChar">
    <w:name w:val="EndNote Bibliography Title Char"/>
    <w:basedOn w:val="DefaultParagraphFont"/>
    <w:link w:val="EndNoteBibliographyTitle"/>
    <w:rsid w:val="003B1070"/>
    <w:rPr>
      <w:rFonts w:ascii="Garamond" w:hAnsi="Garamond"/>
      <w:lang w:val="en-US"/>
    </w:rPr>
  </w:style>
  <w:style w:type="paragraph" w:customStyle="1" w:styleId="EndNoteBibliography">
    <w:name w:val="EndNote Bibliography"/>
    <w:basedOn w:val="Normal"/>
    <w:link w:val="EndNoteBibliographyChar"/>
    <w:rsid w:val="003B1070"/>
    <w:pPr>
      <w:spacing w:line="240" w:lineRule="auto"/>
    </w:pPr>
    <w:rPr>
      <w:lang w:val="en-US"/>
    </w:rPr>
  </w:style>
  <w:style w:type="character" w:customStyle="1" w:styleId="EndNoteBibliographyChar">
    <w:name w:val="EndNote Bibliography Char"/>
    <w:basedOn w:val="DefaultParagraphFont"/>
    <w:link w:val="EndNoteBibliography"/>
    <w:rsid w:val="003B1070"/>
    <w:rPr>
      <w:rFonts w:ascii="Garamond" w:hAnsi="Garamond"/>
      <w:lang w:val="en-US"/>
    </w:rPr>
  </w:style>
  <w:style w:type="paragraph" w:styleId="Caption">
    <w:name w:val="caption"/>
    <w:basedOn w:val="Normal"/>
    <w:next w:val="Normal"/>
    <w:uiPriority w:val="35"/>
    <w:unhideWhenUsed/>
    <w:qFormat/>
    <w:rsid w:val="00450030"/>
    <w:pPr>
      <w:spacing w:after="200" w:line="240" w:lineRule="auto"/>
    </w:pPr>
    <w:rPr>
      <w:i/>
      <w:iCs/>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2049">
      <w:bodyDiv w:val="1"/>
      <w:marLeft w:val="0"/>
      <w:marRight w:val="0"/>
      <w:marTop w:val="0"/>
      <w:marBottom w:val="0"/>
      <w:divBdr>
        <w:top w:val="none" w:sz="0" w:space="0" w:color="auto"/>
        <w:left w:val="none" w:sz="0" w:space="0" w:color="auto"/>
        <w:bottom w:val="none" w:sz="0" w:space="0" w:color="auto"/>
        <w:right w:val="none" w:sz="0" w:space="0" w:color="auto"/>
      </w:divBdr>
      <w:divsChild>
        <w:div w:id="950161477">
          <w:marLeft w:val="0"/>
          <w:marRight w:val="0"/>
          <w:marTop w:val="0"/>
          <w:marBottom w:val="0"/>
          <w:divBdr>
            <w:top w:val="none" w:sz="0" w:space="0" w:color="auto"/>
            <w:left w:val="none" w:sz="0" w:space="0" w:color="auto"/>
            <w:bottom w:val="none" w:sz="0" w:space="0" w:color="auto"/>
            <w:right w:val="none" w:sz="0" w:space="0" w:color="auto"/>
          </w:divBdr>
          <w:divsChild>
            <w:div w:id="981499077">
              <w:marLeft w:val="0"/>
              <w:marRight w:val="0"/>
              <w:marTop w:val="0"/>
              <w:marBottom w:val="0"/>
              <w:divBdr>
                <w:top w:val="none" w:sz="0" w:space="0" w:color="auto"/>
                <w:left w:val="none" w:sz="0" w:space="0" w:color="auto"/>
                <w:bottom w:val="none" w:sz="0" w:space="0" w:color="auto"/>
                <w:right w:val="none" w:sz="0" w:space="0" w:color="auto"/>
              </w:divBdr>
              <w:divsChild>
                <w:div w:id="1255817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689764">
      <w:bodyDiv w:val="1"/>
      <w:marLeft w:val="0"/>
      <w:marRight w:val="0"/>
      <w:marTop w:val="0"/>
      <w:marBottom w:val="0"/>
      <w:divBdr>
        <w:top w:val="none" w:sz="0" w:space="0" w:color="auto"/>
        <w:left w:val="none" w:sz="0" w:space="0" w:color="auto"/>
        <w:bottom w:val="none" w:sz="0" w:space="0" w:color="auto"/>
        <w:right w:val="none" w:sz="0" w:space="0" w:color="auto"/>
      </w:divBdr>
      <w:divsChild>
        <w:div w:id="879050583">
          <w:marLeft w:val="0"/>
          <w:marRight w:val="0"/>
          <w:marTop w:val="0"/>
          <w:marBottom w:val="0"/>
          <w:divBdr>
            <w:top w:val="none" w:sz="0" w:space="0" w:color="auto"/>
            <w:left w:val="none" w:sz="0" w:space="0" w:color="auto"/>
            <w:bottom w:val="none" w:sz="0" w:space="0" w:color="auto"/>
            <w:right w:val="none" w:sz="0" w:space="0" w:color="auto"/>
          </w:divBdr>
          <w:divsChild>
            <w:div w:id="274406793">
              <w:marLeft w:val="0"/>
              <w:marRight w:val="0"/>
              <w:marTop w:val="0"/>
              <w:marBottom w:val="0"/>
              <w:divBdr>
                <w:top w:val="none" w:sz="0" w:space="0" w:color="auto"/>
                <w:left w:val="none" w:sz="0" w:space="0" w:color="auto"/>
                <w:bottom w:val="none" w:sz="0" w:space="0" w:color="auto"/>
                <w:right w:val="none" w:sz="0" w:space="0" w:color="auto"/>
              </w:divBdr>
              <w:divsChild>
                <w:div w:id="148835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752442">
      <w:bodyDiv w:val="1"/>
      <w:marLeft w:val="0"/>
      <w:marRight w:val="0"/>
      <w:marTop w:val="0"/>
      <w:marBottom w:val="0"/>
      <w:divBdr>
        <w:top w:val="none" w:sz="0" w:space="0" w:color="auto"/>
        <w:left w:val="none" w:sz="0" w:space="0" w:color="auto"/>
        <w:bottom w:val="none" w:sz="0" w:space="0" w:color="auto"/>
        <w:right w:val="none" w:sz="0" w:space="0" w:color="auto"/>
      </w:divBdr>
      <w:divsChild>
        <w:div w:id="610279817">
          <w:marLeft w:val="0"/>
          <w:marRight w:val="0"/>
          <w:marTop w:val="0"/>
          <w:marBottom w:val="0"/>
          <w:divBdr>
            <w:top w:val="none" w:sz="0" w:space="0" w:color="auto"/>
            <w:left w:val="none" w:sz="0" w:space="0" w:color="auto"/>
            <w:bottom w:val="none" w:sz="0" w:space="0" w:color="auto"/>
            <w:right w:val="none" w:sz="0" w:space="0" w:color="auto"/>
          </w:divBdr>
          <w:divsChild>
            <w:div w:id="433748181">
              <w:marLeft w:val="0"/>
              <w:marRight w:val="0"/>
              <w:marTop w:val="0"/>
              <w:marBottom w:val="0"/>
              <w:divBdr>
                <w:top w:val="none" w:sz="0" w:space="0" w:color="auto"/>
                <w:left w:val="none" w:sz="0" w:space="0" w:color="auto"/>
                <w:bottom w:val="none" w:sz="0" w:space="0" w:color="auto"/>
                <w:right w:val="none" w:sz="0" w:space="0" w:color="auto"/>
              </w:divBdr>
              <w:divsChild>
                <w:div w:id="121700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65125">
      <w:bodyDiv w:val="1"/>
      <w:marLeft w:val="0"/>
      <w:marRight w:val="0"/>
      <w:marTop w:val="0"/>
      <w:marBottom w:val="0"/>
      <w:divBdr>
        <w:top w:val="none" w:sz="0" w:space="0" w:color="auto"/>
        <w:left w:val="none" w:sz="0" w:space="0" w:color="auto"/>
        <w:bottom w:val="none" w:sz="0" w:space="0" w:color="auto"/>
        <w:right w:val="none" w:sz="0" w:space="0" w:color="auto"/>
      </w:divBdr>
    </w:div>
    <w:div w:id="159463440">
      <w:bodyDiv w:val="1"/>
      <w:marLeft w:val="0"/>
      <w:marRight w:val="0"/>
      <w:marTop w:val="0"/>
      <w:marBottom w:val="0"/>
      <w:divBdr>
        <w:top w:val="none" w:sz="0" w:space="0" w:color="auto"/>
        <w:left w:val="none" w:sz="0" w:space="0" w:color="auto"/>
        <w:bottom w:val="none" w:sz="0" w:space="0" w:color="auto"/>
        <w:right w:val="none" w:sz="0" w:space="0" w:color="auto"/>
      </w:divBdr>
    </w:div>
    <w:div w:id="248540238">
      <w:bodyDiv w:val="1"/>
      <w:marLeft w:val="0"/>
      <w:marRight w:val="0"/>
      <w:marTop w:val="0"/>
      <w:marBottom w:val="0"/>
      <w:divBdr>
        <w:top w:val="none" w:sz="0" w:space="0" w:color="auto"/>
        <w:left w:val="none" w:sz="0" w:space="0" w:color="auto"/>
        <w:bottom w:val="none" w:sz="0" w:space="0" w:color="auto"/>
        <w:right w:val="none" w:sz="0" w:space="0" w:color="auto"/>
      </w:divBdr>
    </w:div>
    <w:div w:id="293950900">
      <w:bodyDiv w:val="1"/>
      <w:marLeft w:val="0"/>
      <w:marRight w:val="0"/>
      <w:marTop w:val="0"/>
      <w:marBottom w:val="0"/>
      <w:divBdr>
        <w:top w:val="none" w:sz="0" w:space="0" w:color="auto"/>
        <w:left w:val="none" w:sz="0" w:space="0" w:color="auto"/>
        <w:bottom w:val="none" w:sz="0" w:space="0" w:color="auto"/>
        <w:right w:val="none" w:sz="0" w:space="0" w:color="auto"/>
      </w:divBdr>
      <w:divsChild>
        <w:div w:id="2071807401">
          <w:marLeft w:val="0"/>
          <w:marRight w:val="0"/>
          <w:marTop w:val="0"/>
          <w:marBottom w:val="0"/>
          <w:divBdr>
            <w:top w:val="none" w:sz="0" w:space="0" w:color="auto"/>
            <w:left w:val="none" w:sz="0" w:space="0" w:color="auto"/>
            <w:bottom w:val="none" w:sz="0" w:space="0" w:color="auto"/>
            <w:right w:val="none" w:sz="0" w:space="0" w:color="auto"/>
          </w:divBdr>
          <w:divsChild>
            <w:div w:id="101415981">
              <w:marLeft w:val="0"/>
              <w:marRight w:val="0"/>
              <w:marTop w:val="0"/>
              <w:marBottom w:val="0"/>
              <w:divBdr>
                <w:top w:val="none" w:sz="0" w:space="0" w:color="auto"/>
                <w:left w:val="none" w:sz="0" w:space="0" w:color="auto"/>
                <w:bottom w:val="none" w:sz="0" w:space="0" w:color="auto"/>
                <w:right w:val="none" w:sz="0" w:space="0" w:color="auto"/>
              </w:divBdr>
              <w:divsChild>
                <w:div w:id="130797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166190">
      <w:bodyDiv w:val="1"/>
      <w:marLeft w:val="0"/>
      <w:marRight w:val="0"/>
      <w:marTop w:val="0"/>
      <w:marBottom w:val="0"/>
      <w:divBdr>
        <w:top w:val="none" w:sz="0" w:space="0" w:color="auto"/>
        <w:left w:val="none" w:sz="0" w:space="0" w:color="auto"/>
        <w:bottom w:val="none" w:sz="0" w:space="0" w:color="auto"/>
        <w:right w:val="none" w:sz="0" w:space="0" w:color="auto"/>
      </w:divBdr>
    </w:div>
    <w:div w:id="353309440">
      <w:bodyDiv w:val="1"/>
      <w:marLeft w:val="0"/>
      <w:marRight w:val="0"/>
      <w:marTop w:val="0"/>
      <w:marBottom w:val="0"/>
      <w:divBdr>
        <w:top w:val="none" w:sz="0" w:space="0" w:color="auto"/>
        <w:left w:val="none" w:sz="0" w:space="0" w:color="auto"/>
        <w:bottom w:val="none" w:sz="0" w:space="0" w:color="auto"/>
        <w:right w:val="none" w:sz="0" w:space="0" w:color="auto"/>
      </w:divBdr>
    </w:div>
    <w:div w:id="354039874">
      <w:bodyDiv w:val="1"/>
      <w:marLeft w:val="0"/>
      <w:marRight w:val="0"/>
      <w:marTop w:val="0"/>
      <w:marBottom w:val="0"/>
      <w:divBdr>
        <w:top w:val="none" w:sz="0" w:space="0" w:color="auto"/>
        <w:left w:val="none" w:sz="0" w:space="0" w:color="auto"/>
        <w:bottom w:val="none" w:sz="0" w:space="0" w:color="auto"/>
        <w:right w:val="none" w:sz="0" w:space="0" w:color="auto"/>
      </w:divBdr>
      <w:divsChild>
        <w:div w:id="1396584942">
          <w:marLeft w:val="0"/>
          <w:marRight w:val="0"/>
          <w:marTop w:val="0"/>
          <w:marBottom w:val="0"/>
          <w:divBdr>
            <w:top w:val="none" w:sz="0" w:space="0" w:color="auto"/>
            <w:left w:val="none" w:sz="0" w:space="0" w:color="auto"/>
            <w:bottom w:val="none" w:sz="0" w:space="0" w:color="auto"/>
            <w:right w:val="none" w:sz="0" w:space="0" w:color="auto"/>
          </w:divBdr>
        </w:div>
      </w:divsChild>
    </w:div>
    <w:div w:id="404841541">
      <w:bodyDiv w:val="1"/>
      <w:marLeft w:val="0"/>
      <w:marRight w:val="0"/>
      <w:marTop w:val="0"/>
      <w:marBottom w:val="0"/>
      <w:divBdr>
        <w:top w:val="none" w:sz="0" w:space="0" w:color="auto"/>
        <w:left w:val="none" w:sz="0" w:space="0" w:color="auto"/>
        <w:bottom w:val="none" w:sz="0" w:space="0" w:color="auto"/>
        <w:right w:val="none" w:sz="0" w:space="0" w:color="auto"/>
      </w:divBdr>
    </w:div>
    <w:div w:id="405304863">
      <w:bodyDiv w:val="1"/>
      <w:marLeft w:val="0"/>
      <w:marRight w:val="0"/>
      <w:marTop w:val="0"/>
      <w:marBottom w:val="0"/>
      <w:divBdr>
        <w:top w:val="none" w:sz="0" w:space="0" w:color="auto"/>
        <w:left w:val="none" w:sz="0" w:space="0" w:color="auto"/>
        <w:bottom w:val="none" w:sz="0" w:space="0" w:color="auto"/>
        <w:right w:val="none" w:sz="0" w:space="0" w:color="auto"/>
      </w:divBdr>
      <w:divsChild>
        <w:div w:id="1633097306">
          <w:marLeft w:val="0"/>
          <w:marRight w:val="0"/>
          <w:marTop w:val="0"/>
          <w:marBottom w:val="0"/>
          <w:divBdr>
            <w:top w:val="none" w:sz="0" w:space="0" w:color="auto"/>
            <w:left w:val="none" w:sz="0" w:space="0" w:color="auto"/>
            <w:bottom w:val="none" w:sz="0" w:space="0" w:color="auto"/>
            <w:right w:val="none" w:sz="0" w:space="0" w:color="auto"/>
          </w:divBdr>
          <w:divsChild>
            <w:div w:id="1279794207">
              <w:marLeft w:val="0"/>
              <w:marRight w:val="0"/>
              <w:marTop w:val="0"/>
              <w:marBottom w:val="0"/>
              <w:divBdr>
                <w:top w:val="none" w:sz="0" w:space="0" w:color="auto"/>
                <w:left w:val="none" w:sz="0" w:space="0" w:color="auto"/>
                <w:bottom w:val="none" w:sz="0" w:space="0" w:color="auto"/>
                <w:right w:val="none" w:sz="0" w:space="0" w:color="auto"/>
              </w:divBdr>
              <w:divsChild>
                <w:div w:id="182866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3958599">
      <w:bodyDiv w:val="1"/>
      <w:marLeft w:val="0"/>
      <w:marRight w:val="0"/>
      <w:marTop w:val="0"/>
      <w:marBottom w:val="0"/>
      <w:divBdr>
        <w:top w:val="none" w:sz="0" w:space="0" w:color="auto"/>
        <w:left w:val="none" w:sz="0" w:space="0" w:color="auto"/>
        <w:bottom w:val="none" w:sz="0" w:space="0" w:color="auto"/>
        <w:right w:val="none" w:sz="0" w:space="0" w:color="auto"/>
      </w:divBdr>
      <w:divsChild>
        <w:div w:id="73090907">
          <w:marLeft w:val="0"/>
          <w:marRight w:val="0"/>
          <w:marTop w:val="0"/>
          <w:marBottom w:val="0"/>
          <w:divBdr>
            <w:top w:val="none" w:sz="0" w:space="0" w:color="auto"/>
            <w:left w:val="none" w:sz="0" w:space="0" w:color="auto"/>
            <w:bottom w:val="none" w:sz="0" w:space="0" w:color="auto"/>
            <w:right w:val="none" w:sz="0" w:space="0" w:color="auto"/>
          </w:divBdr>
          <w:divsChild>
            <w:div w:id="1862696412">
              <w:marLeft w:val="0"/>
              <w:marRight w:val="0"/>
              <w:marTop w:val="0"/>
              <w:marBottom w:val="0"/>
              <w:divBdr>
                <w:top w:val="none" w:sz="0" w:space="0" w:color="auto"/>
                <w:left w:val="none" w:sz="0" w:space="0" w:color="auto"/>
                <w:bottom w:val="none" w:sz="0" w:space="0" w:color="auto"/>
                <w:right w:val="none" w:sz="0" w:space="0" w:color="auto"/>
              </w:divBdr>
              <w:divsChild>
                <w:div w:id="1318147705">
                  <w:marLeft w:val="0"/>
                  <w:marRight w:val="0"/>
                  <w:marTop w:val="0"/>
                  <w:marBottom w:val="0"/>
                  <w:divBdr>
                    <w:top w:val="none" w:sz="0" w:space="0" w:color="auto"/>
                    <w:left w:val="none" w:sz="0" w:space="0" w:color="auto"/>
                    <w:bottom w:val="none" w:sz="0" w:space="0" w:color="auto"/>
                    <w:right w:val="none" w:sz="0" w:space="0" w:color="auto"/>
                  </w:divBdr>
                  <w:divsChild>
                    <w:div w:id="1082222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7699057">
      <w:bodyDiv w:val="1"/>
      <w:marLeft w:val="0"/>
      <w:marRight w:val="0"/>
      <w:marTop w:val="0"/>
      <w:marBottom w:val="0"/>
      <w:divBdr>
        <w:top w:val="none" w:sz="0" w:space="0" w:color="auto"/>
        <w:left w:val="none" w:sz="0" w:space="0" w:color="auto"/>
        <w:bottom w:val="none" w:sz="0" w:space="0" w:color="auto"/>
        <w:right w:val="none" w:sz="0" w:space="0" w:color="auto"/>
      </w:divBdr>
    </w:div>
    <w:div w:id="449013220">
      <w:bodyDiv w:val="1"/>
      <w:marLeft w:val="0"/>
      <w:marRight w:val="0"/>
      <w:marTop w:val="0"/>
      <w:marBottom w:val="0"/>
      <w:divBdr>
        <w:top w:val="none" w:sz="0" w:space="0" w:color="auto"/>
        <w:left w:val="none" w:sz="0" w:space="0" w:color="auto"/>
        <w:bottom w:val="none" w:sz="0" w:space="0" w:color="auto"/>
        <w:right w:val="none" w:sz="0" w:space="0" w:color="auto"/>
      </w:divBdr>
    </w:div>
    <w:div w:id="482282159">
      <w:bodyDiv w:val="1"/>
      <w:marLeft w:val="0"/>
      <w:marRight w:val="0"/>
      <w:marTop w:val="0"/>
      <w:marBottom w:val="0"/>
      <w:divBdr>
        <w:top w:val="none" w:sz="0" w:space="0" w:color="auto"/>
        <w:left w:val="none" w:sz="0" w:space="0" w:color="auto"/>
        <w:bottom w:val="none" w:sz="0" w:space="0" w:color="auto"/>
        <w:right w:val="none" w:sz="0" w:space="0" w:color="auto"/>
      </w:divBdr>
    </w:div>
    <w:div w:id="490412882">
      <w:bodyDiv w:val="1"/>
      <w:marLeft w:val="0"/>
      <w:marRight w:val="0"/>
      <w:marTop w:val="0"/>
      <w:marBottom w:val="0"/>
      <w:divBdr>
        <w:top w:val="none" w:sz="0" w:space="0" w:color="auto"/>
        <w:left w:val="none" w:sz="0" w:space="0" w:color="auto"/>
        <w:bottom w:val="none" w:sz="0" w:space="0" w:color="auto"/>
        <w:right w:val="none" w:sz="0" w:space="0" w:color="auto"/>
      </w:divBdr>
    </w:div>
    <w:div w:id="498425733">
      <w:bodyDiv w:val="1"/>
      <w:marLeft w:val="0"/>
      <w:marRight w:val="0"/>
      <w:marTop w:val="0"/>
      <w:marBottom w:val="0"/>
      <w:divBdr>
        <w:top w:val="none" w:sz="0" w:space="0" w:color="auto"/>
        <w:left w:val="none" w:sz="0" w:space="0" w:color="auto"/>
        <w:bottom w:val="none" w:sz="0" w:space="0" w:color="auto"/>
        <w:right w:val="none" w:sz="0" w:space="0" w:color="auto"/>
      </w:divBdr>
      <w:divsChild>
        <w:div w:id="605582078">
          <w:marLeft w:val="0"/>
          <w:marRight w:val="0"/>
          <w:marTop w:val="0"/>
          <w:marBottom w:val="0"/>
          <w:divBdr>
            <w:top w:val="none" w:sz="0" w:space="0" w:color="auto"/>
            <w:left w:val="none" w:sz="0" w:space="0" w:color="auto"/>
            <w:bottom w:val="none" w:sz="0" w:space="0" w:color="auto"/>
            <w:right w:val="none" w:sz="0" w:space="0" w:color="auto"/>
          </w:divBdr>
          <w:divsChild>
            <w:div w:id="2021852141">
              <w:marLeft w:val="0"/>
              <w:marRight w:val="0"/>
              <w:marTop w:val="0"/>
              <w:marBottom w:val="0"/>
              <w:divBdr>
                <w:top w:val="none" w:sz="0" w:space="0" w:color="auto"/>
                <w:left w:val="none" w:sz="0" w:space="0" w:color="auto"/>
                <w:bottom w:val="none" w:sz="0" w:space="0" w:color="auto"/>
                <w:right w:val="none" w:sz="0" w:space="0" w:color="auto"/>
              </w:divBdr>
              <w:divsChild>
                <w:div w:id="1465197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0967170">
      <w:bodyDiv w:val="1"/>
      <w:marLeft w:val="0"/>
      <w:marRight w:val="0"/>
      <w:marTop w:val="0"/>
      <w:marBottom w:val="0"/>
      <w:divBdr>
        <w:top w:val="none" w:sz="0" w:space="0" w:color="auto"/>
        <w:left w:val="none" w:sz="0" w:space="0" w:color="auto"/>
        <w:bottom w:val="none" w:sz="0" w:space="0" w:color="auto"/>
        <w:right w:val="none" w:sz="0" w:space="0" w:color="auto"/>
      </w:divBdr>
      <w:divsChild>
        <w:div w:id="584002227">
          <w:marLeft w:val="0"/>
          <w:marRight w:val="0"/>
          <w:marTop w:val="0"/>
          <w:marBottom w:val="0"/>
          <w:divBdr>
            <w:top w:val="none" w:sz="0" w:space="0" w:color="auto"/>
            <w:left w:val="none" w:sz="0" w:space="0" w:color="auto"/>
            <w:bottom w:val="none" w:sz="0" w:space="0" w:color="auto"/>
            <w:right w:val="none" w:sz="0" w:space="0" w:color="auto"/>
          </w:divBdr>
          <w:divsChild>
            <w:div w:id="1571424284">
              <w:marLeft w:val="0"/>
              <w:marRight w:val="0"/>
              <w:marTop w:val="0"/>
              <w:marBottom w:val="0"/>
              <w:divBdr>
                <w:top w:val="none" w:sz="0" w:space="0" w:color="auto"/>
                <w:left w:val="none" w:sz="0" w:space="0" w:color="auto"/>
                <w:bottom w:val="none" w:sz="0" w:space="0" w:color="auto"/>
                <w:right w:val="none" w:sz="0" w:space="0" w:color="auto"/>
              </w:divBdr>
              <w:divsChild>
                <w:div w:id="1340545682">
                  <w:marLeft w:val="0"/>
                  <w:marRight w:val="0"/>
                  <w:marTop w:val="0"/>
                  <w:marBottom w:val="0"/>
                  <w:divBdr>
                    <w:top w:val="none" w:sz="0" w:space="0" w:color="auto"/>
                    <w:left w:val="none" w:sz="0" w:space="0" w:color="auto"/>
                    <w:bottom w:val="none" w:sz="0" w:space="0" w:color="auto"/>
                    <w:right w:val="none" w:sz="0" w:space="0" w:color="auto"/>
                  </w:divBdr>
                  <w:divsChild>
                    <w:div w:id="1313868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5071518">
      <w:bodyDiv w:val="1"/>
      <w:marLeft w:val="0"/>
      <w:marRight w:val="0"/>
      <w:marTop w:val="0"/>
      <w:marBottom w:val="0"/>
      <w:divBdr>
        <w:top w:val="none" w:sz="0" w:space="0" w:color="auto"/>
        <w:left w:val="none" w:sz="0" w:space="0" w:color="auto"/>
        <w:bottom w:val="none" w:sz="0" w:space="0" w:color="auto"/>
        <w:right w:val="none" w:sz="0" w:space="0" w:color="auto"/>
      </w:divBdr>
    </w:div>
    <w:div w:id="520556070">
      <w:bodyDiv w:val="1"/>
      <w:marLeft w:val="0"/>
      <w:marRight w:val="0"/>
      <w:marTop w:val="0"/>
      <w:marBottom w:val="0"/>
      <w:divBdr>
        <w:top w:val="none" w:sz="0" w:space="0" w:color="auto"/>
        <w:left w:val="none" w:sz="0" w:space="0" w:color="auto"/>
        <w:bottom w:val="none" w:sz="0" w:space="0" w:color="auto"/>
        <w:right w:val="none" w:sz="0" w:space="0" w:color="auto"/>
      </w:divBdr>
      <w:divsChild>
        <w:div w:id="1773669968">
          <w:marLeft w:val="0"/>
          <w:marRight w:val="0"/>
          <w:marTop w:val="0"/>
          <w:marBottom w:val="0"/>
          <w:divBdr>
            <w:top w:val="none" w:sz="0" w:space="0" w:color="auto"/>
            <w:left w:val="none" w:sz="0" w:space="0" w:color="auto"/>
            <w:bottom w:val="none" w:sz="0" w:space="0" w:color="auto"/>
            <w:right w:val="none" w:sz="0" w:space="0" w:color="auto"/>
          </w:divBdr>
          <w:divsChild>
            <w:div w:id="1386635861">
              <w:marLeft w:val="0"/>
              <w:marRight w:val="0"/>
              <w:marTop w:val="0"/>
              <w:marBottom w:val="0"/>
              <w:divBdr>
                <w:top w:val="none" w:sz="0" w:space="0" w:color="auto"/>
                <w:left w:val="none" w:sz="0" w:space="0" w:color="auto"/>
                <w:bottom w:val="none" w:sz="0" w:space="0" w:color="auto"/>
                <w:right w:val="none" w:sz="0" w:space="0" w:color="auto"/>
              </w:divBdr>
              <w:divsChild>
                <w:div w:id="451051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944441">
      <w:bodyDiv w:val="1"/>
      <w:marLeft w:val="0"/>
      <w:marRight w:val="0"/>
      <w:marTop w:val="0"/>
      <w:marBottom w:val="0"/>
      <w:divBdr>
        <w:top w:val="none" w:sz="0" w:space="0" w:color="auto"/>
        <w:left w:val="none" w:sz="0" w:space="0" w:color="auto"/>
        <w:bottom w:val="none" w:sz="0" w:space="0" w:color="auto"/>
        <w:right w:val="none" w:sz="0" w:space="0" w:color="auto"/>
      </w:divBdr>
      <w:divsChild>
        <w:div w:id="945623782">
          <w:marLeft w:val="0"/>
          <w:marRight w:val="0"/>
          <w:marTop w:val="0"/>
          <w:marBottom w:val="0"/>
          <w:divBdr>
            <w:top w:val="none" w:sz="0" w:space="0" w:color="auto"/>
            <w:left w:val="none" w:sz="0" w:space="0" w:color="auto"/>
            <w:bottom w:val="none" w:sz="0" w:space="0" w:color="auto"/>
            <w:right w:val="none" w:sz="0" w:space="0" w:color="auto"/>
          </w:divBdr>
          <w:divsChild>
            <w:div w:id="1657490212">
              <w:marLeft w:val="0"/>
              <w:marRight w:val="0"/>
              <w:marTop w:val="0"/>
              <w:marBottom w:val="0"/>
              <w:divBdr>
                <w:top w:val="none" w:sz="0" w:space="0" w:color="auto"/>
                <w:left w:val="none" w:sz="0" w:space="0" w:color="auto"/>
                <w:bottom w:val="none" w:sz="0" w:space="0" w:color="auto"/>
                <w:right w:val="none" w:sz="0" w:space="0" w:color="auto"/>
              </w:divBdr>
              <w:divsChild>
                <w:div w:id="1928416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085766">
      <w:bodyDiv w:val="1"/>
      <w:marLeft w:val="0"/>
      <w:marRight w:val="0"/>
      <w:marTop w:val="0"/>
      <w:marBottom w:val="0"/>
      <w:divBdr>
        <w:top w:val="none" w:sz="0" w:space="0" w:color="auto"/>
        <w:left w:val="none" w:sz="0" w:space="0" w:color="auto"/>
        <w:bottom w:val="none" w:sz="0" w:space="0" w:color="auto"/>
        <w:right w:val="none" w:sz="0" w:space="0" w:color="auto"/>
      </w:divBdr>
      <w:divsChild>
        <w:div w:id="1704331452">
          <w:marLeft w:val="0"/>
          <w:marRight w:val="0"/>
          <w:marTop w:val="0"/>
          <w:marBottom w:val="0"/>
          <w:divBdr>
            <w:top w:val="none" w:sz="0" w:space="0" w:color="auto"/>
            <w:left w:val="none" w:sz="0" w:space="0" w:color="auto"/>
            <w:bottom w:val="none" w:sz="0" w:space="0" w:color="auto"/>
            <w:right w:val="none" w:sz="0" w:space="0" w:color="auto"/>
          </w:divBdr>
          <w:divsChild>
            <w:div w:id="1456293201">
              <w:marLeft w:val="0"/>
              <w:marRight w:val="0"/>
              <w:marTop w:val="0"/>
              <w:marBottom w:val="0"/>
              <w:divBdr>
                <w:top w:val="none" w:sz="0" w:space="0" w:color="auto"/>
                <w:left w:val="none" w:sz="0" w:space="0" w:color="auto"/>
                <w:bottom w:val="none" w:sz="0" w:space="0" w:color="auto"/>
                <w:right w:val="none" w:sz="0" w:space="0" w:color="auto"/>
              </w:divBdr>
              <w:divsChild>
                <w:div w:id="261651881">
                  <w:marLeft w:val="0"/>
                  <w:marRight w:val="0"/>
                  <w:marTop w:val="0"/>
                  <w:marBottom w:val="0"/>
                  <w:divBdr>
                    <w:top w:val="none" w:sz="0" w:space="0" w:color="auto"/>
                    <w:left w:val="none" w:sz="0" w:space="0" w:color="auto"/>
                    <w:bottom w:val="none" w:sz="0" w:space="0" w:color="auto"/>
                    <w:right w:val="none" w:sz="0" w:space="0" w:color="auto"/>
                  </w:divBdr>
                </w:div>
              </w:divsChild>
            </w:div>
            <w:div w:id="377516509">
              <w:marLeft w:val="0"/>
              <w:marRight w:val="0"/>
              <w:marTop w:val="0"/>
              <w:marBottom w:val="0"/>
              <w:divBdr>
                <w:top w:val="none" w:sz="0" w:space="0" w:color="auto"/>
                <w:left w:val="none" w:sz="0" w:space="0" w:color="auto"/>
                <w:bottom w:val="none" w:sz="0" w:space="0" w:color="auto"/>
                <w:right w:val="none" w:sz="0" w:space="0" w:color="auto"/>
              </w:divBdr>
              <w:divsChild>
                <w:div w:id="1460417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794205">
          <w:marLeft w:val="0"/>
          <w:marRight w:val="0"/>
          <w:marTop w:val="0"/>
          <w:marBottom w:val="0"/>
          <w:divBdr>
            <w:top w:val="none" w:sz="0" w:space="0" w:color="auto"/>
            <w:left w:val="none" w:sz="0" w:space="0" w:color="auto"/>
            <w:bottom w:val="none" w:sz="0" w:space="0" w:color="auto"/>
            <w:right w:val="none" w:sz="0" w:space="0" w:color="auto"/>
          </w:divBdr>
          <w:divsChild>
            <w:div w:id="1560508078">
              <w:marLeft w:val="0"/>
              <w:marRight w:val="0"/>
              <w:marTop w:val="0"/>
              <w:marBottom w:val="0"/>
              <w:divBdr>
                <w:top w:val="none" w:sz="0" w:space="0" w:color="auto"/>
                <w:left w:val="none" w:sz="0" w:space="0" w:color="auto"/>
                <w:bottom w:val="none" w:sz="0" w:space="0" w:color="auto"/>
                <w:right w:val="none" w:sz="0" w:space="0" w:color="auto"/>
              </w:divBdr>
              <w:divsChild>
                <w:div w:id="664285829">
                  <w:marLeft w:val="0"/>
                  <w:marRight w:val="0"/>
                  <w:marTop w:val="0"/>
                  <w:marBottom w:val="0"/>
                  <w:divBdr>
                    <w:top w:val="none" w:sz="0" w:space="0" w:color="auto"/>
                    <w:left w:val="none" w:sz="0" w:space="0" w:color="auto"/>
                    <w:bottom w:val="none" w:sz="0" w:space="0" w:color="auto"/>
                    <w:right w:val="none" w:sz="0" w:space="0" w:color="auto"/>
                  </w:divBdr>
                </w:div>
                <w:div w:id="644702053">
                  <w:marLeft w:val="0"/>
                  <w:marRight w:val="0"/>
                  <w:marTop w:val="0"/>
                  <w:marBottom w:val="0"/>
                  <w:divBdr>
                    <w:top w:val="none" w:sz="0" w:space="0" w:color="auto"/>
                    <w:left w:val="none" w:sz="0" w:space="0" w:color="auto"/>
                    <w:bottom w:val="none" w:sz="0" w:space="0" w:color="auto"/>
                    <w:right w:val="none" w:sz="0" w:space="0" w:color="auto"/>
                  </w:divBdr>
                </w:div>
              </w:divsChild>
            </w:div>
            <w:div w:id="834370852">
              <w:marLeft w:val="0"/>
              <w:marRight w:val="0"/>
              <w:marTop w:val="0"/>
              <w:marBottom w:val="0"/>
              <w:divBdr>
                <w:top w:val="none" w:sz="0" w:space="0" w:color="auto"/>
                <w:left w:val="none" w:sz="0" w:space="0" w:color="auto"/>
                <w:bottom w:val="none" w:sz="0" w:space="0" w:color="auto"/>
                <w:right w:val="none" w:sz="0" w:space="0" w:color="auto"/>
              </w:divBdr>
              <w:divsChild>
                <w:div w:id="392852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068881">
      <w:bodyDiv w:val="1"/>
      <w:marLeft w:val="0"/>
      <w:marRight w:val="0"/>
      <w:marTop w:val="0"/>
      <w:marBottom w:val="0"/>
      <w:divBdr>
        <w:top w:val="none" w:sz="0" w:space="0" w:color="auto"/>
        <w:left w:val="none" w:sz="0" w:space="0" w:color="auto"/>
        <w:bottom w:val="none" w:sz="0" w:space="0" w:color="auto"/>
        <w:right w:val="none" w:sz="0" w:space="0" w:color="auto"/>
      </w:divBdr>
    </w:div>
    <w:div w:id="644822046">
      <w:bodyDiv w:val="1"/>
      <w:marLeft w:val="0"/>
      <w:marRight w:val="0"/>
      <w:marTop w:val="0"/>
      <w:marBottom w:val="0"/>
      <w:divBdr>
        <w:top w:val="none" w:sz="0" w:space="0" w:color="auto"/>
        <w:left w:val="none" w:sz="0" w:space="0" w:color="auto"/>
        <w:bottom w:val="none" w:sz="0" w:space="0" w:color="auto"/>
        <w:right w:val="none" w:sz="0" w:space="0" w:color="auto"/>
      </w:divBdr>
      <w:divsChild>
        <w:div w:id="972180393">
          <w:marLeft w:val="0"/>
          <w:marRight w:val="0"/>
          <w:marTop w:val="0"/>
          <w:marBottom w:val="0"/>
          <w:divBdr>
            <w:top w:val="none" w:sz="0" w:space="0" w:color="auto"/>
            <w:left w:val="none" w:sz="0" w:space="0" w:color="auto"/>
            <w:bottom w:val="none" w:sz="0" w:space="0" w:color="auto"/>
            <w:right w:val="none" w:sz="0" w:space="0" w:color="auto"/>
          </w:divBdr>
          <w:divsChild>
            <w:div w:id="1165049959">
              <w:marLeft w:val="0"/>
              <w:marRight w:val="0"/>
              <w:marTop w:val="0"/>
              <w:marBottom w:val="0"/>
              <w:divBdr>
                <w:top w:val="none" w:sz="0" w:space="0" w:color="auto"/>
                <w:left w:val="none" w:sz="0" w:space="0" w:color="auto"/>
                <w:bottom w:val="none" w:sz="0" w:space="0" w:color="auto"/>
                <w:right w:val="none" w:sz="0" w:space="0" w:color="auto"/>
              </w:divBdr>
              <w:divsChild>
                <w:div w:id="211917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2224261">
      <w:bodyDiv w:val="1"/>
      <w:marLeft w:val="0"/>
      <w:marRight w:val="0"/>
      <w:marTop w:val="0"/>
      <w:marBottom w:val="0"/>
      <w:divBdr>
        <w:top w:val="none" w:sz="0" w:space="0" w:color="auto"/>
        <w:left w:val="none" w:sz="0" w:space="0" w:color="auto"/>
        <w:bottom w:val="none" w:sz="0" w:space="0" w:color="auto"/>
        <w:right w:val="none" w:sz="0" w:space="0" w:color="auto"/>
      </w:divBdr>
      <w:divsChild>
        <w:div w:id="420219519">
          <w:marLeft w:val="0"/>
          <w:marRight w:val="0"/>
          <w:marTop w:val="0"/>
          <w:marBottom w:val="0"/>
          <w:divBdr>
            <w:top w:val="none" w:sz="0" w:space="0" w:color="auto"/>
            <w:left w:val="none" w:sz="0" w:space="0" w:color="auto"/>
            <w:bottom w:val="none" w:sz="0" w:space="0" w:color="auto"/>
            <w:right w:val="none" w:sz="0" w:space="0" w:color="auto"/>
          </w:divBdr>
          <w:divsChild>
            <w:div w:id="719593898">
              <w:marLeft w:val="0"/>
              <w:marRight w:val="0"/>
              <w:marTop w:val="0"/>
              <w:marBottom w:val="0"/>
              <w:divBdr>
                <w:top w:val="none" w:sz="0" w:space="0" w:color="auto"/>
                <w:left w:val="none" w:sz="0" w:space="0" w:color="auto"/>
                <w:bottom w:val="none" w:sz="0" w:space="0" w:color="auto"/>
                <w:right w:val="none" w:sz="0" w:space="0" w:color="auto"/>
              </w:divBdr>
              <w:divsChild>
                <w:div w:id="637538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1386578">
      <w:bodyDiv w:val="1"/>
      <w:marLeft w:val="0"/>
      <w:marRight w:val="0"/>
      <w:marTop w:val="0"/>
      <w:marBottom w:val="0"/>
      <w:divBdr>
        <w:top w:val="none" w:sz="0" w:space="0" w:color="auto"/>
        <w:left w:val="none" w:sz="0" w:space="0" w:color="auto"/>
        <w:bottom w:val="none" w:sz="0" w:space="0" w:color="auto"/>
        <w:right w:val="none" w:sz="0" w:space="0" w:color="auto"/>
      </w:divBdr>
    </w:div>
    <w:div w:id="796407827">
      <w:bodyDiv w:val="1"/>
      <w:marLeft w:val="0"/>
      <w:marRight w:val="0"/>
      <w:marTop w:val="0"/>
      <w:marBottom w:val="0"/>
      <w:divBdr>
        <w:top w:val="none" w:sz="0" w:space="0" w:color="auto"/>
        <w:left w:val="none" w:sz="0" w:space="0" w:color="auto"/>
        <w:bottom w:val="none" w:sz="0" w:space="0" w:color="auto"/>
        <w:right w:val="none" w:sz="0" w:space="0" w:color="auto"/>
      </w:divBdr>
      <w:divsChild>
        <w:div w:id="1509711633">
          <w:marLeft w:val="0"/>
          <w:marRight w:val="0"/>
          <w:marTop w:val="0"/>
          <w:marBottom w:val="0"/>
          <w:divBdr>
            <w:top w:val="none" w:sz="0" w:space="0" w:color="auto"/>
            <w:left w:val="none" w:sz="0" w:space="0" w:color="auto"/>
            <w:bottom w:val="none" w:sz="0" w:space="0" w:color="auto"/>
            <w:right w:val="none" w:sz="0" w:space="0" w:color="auto"/>
          </w:divBdr>
          <w:divsChild>
            <w:div w:id="1017929617">
              <w:marLeft w:val="0"/>
              <w:marRight w:val="0"/>
              <w:marTop w:val="0"/>
              <w:marBottom w:val="0"/>
              <w:divBdr>
                <w:top w:val="none" w:sz="0" w:space="0" w:color="auto"/>
                <w:left w:val="none" w:sz="0" w:space="0" w:color="auto"/>
                <w:bottom w:val="none" w:sz="0" w:space="0" w:color="auto"/>
                <w:right w:val="none" w:sz="0" w:space="0" w:color="auto"/>
              </w:divBdr>
              <w:divsChild>
                <w:div w:id="1964723917">
                  <w:marLeft w:val="0"/>
                  <w:marRight w:val="0"/>
                  <w:marTop w:val="0"/>
                  <w:marBottom w:val="0"/>
                  <w:divBdr>
                    <w:top w:val="none" w:sz="0" w:space="0" w:color="auto"/>
                    <w:left w:val="none" w:sz="0" w:space="0" w:color="auto"/>
                    <w:bottom w:val="none" w:sz="0" w:space="0" w:color="auto"/>
                    <w:right w:val="none" w:sz="0" w:space="0" w:color="auto"/>
                  </w:divBdr>
                  <w:divsChild>
                    <w:div w:id="1200124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7110007">
      <w:bodyDiv w:val="1"/>
      <w:marLeft w:val="0"/>
      <w:marRight w:val="0"/>
      <w:marTop w:val="0"/>
      <w:marBottom w:val="0"/>
      <w:divBdr>
        <w:top w:val="none" w:sz="0" w:space="0" w:color="auto"/>
        <w:left w:val="none" w:sz="0" w:space="0" w:color="auto"/>
        <w:bottom w:val="none" w:sz="0" w:space="0" w:color="auto"/>
        <w:right w:val="none" w:sz="0" w:space="0" w:color="auto"/>
      </w:divBdr>
      <w:divsChild>
        <w:div w:id="2061828237">
          <w:marLeft w:val="0"/>
          <w:marRight w:val="0"/>
          <w:marTop w:val="0"/>
          <w:marBottom w:val="0"/>
          <w:divBdr>
            <w:top w:val="none" w:sz="0" w:space="0" w:color="auto"/>
            <w:left w:val="none" w:sz="0" w:space="0" w:color="auto"/>
            <w:bottom w:val="none" w:sz="0" w:space="0" w:color="auto"/>
            <w:right w:val="none" w:sz="0" w:space="0" w:color="auto"/>
          </w:divBdr>
          <w:divsChild>
            <w:div w:id="747313821">
              <w:marLeft w:val="0"/>
              <w:marRight w:val="0"/>
              <w:marTop w:val="0"/>
              <w:marBottom w:val="0"/>
              <w:divBdr>
                <w:top w:val="none" w:sz="0" w:space="0" w:color="auto"/>
                <w:left w:val="none" w:sz="0" w:space="0" w:color="auto"/>
                <w:bottom w:val="none" w:sz="0" w:space="0" w:color="auto"/>
                <w:right w:val="none" w:sz="0" w:space="0" w:color="auto"/>
              </w:divBdr>
              <w:divsChild>
                <w:div w:id="126684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698971">
      <w:bodyDiv w:val="1"/>
      <w:marLeft w:val="0"/>
      <w:marRight w:val="0"/>
      <w:marTop w:val="0"/>
      <w:marBottom w:val="0"/>
      <w:divBdr>
        <w:top w:val="none" w:sz="0" w:space="0" w:color="auto"/>
        <w:left w:val="none" w:sz="0" w:space="0" w:color="auto"/>
        <w:bottom w:val="none" w:sz="0" w:space="0" w:color="auto"/>
        <w:right w:val="none" w:sz="0" w:space="0" w:color="auto"/>
      </w:divBdr>
      <w:divsChild>
        <w:div w:id="233122987">
          <w:marLeft w:val="0"/>
          <w:marRight w:val="0"/>
          <w:marTop w:val="0"/>
          <w:marBottom w:val="0"/>
          <w:divBdr>
            <w:top w:val="none" w:sz="0" w:space="0" w:color="auto"/>
            <w:left w:val="none" w:sz="0" w:space="0" w:color="auto"/>
            <w:bottom w:val="none" w:sz="0" w:space="0" w:color="auto"/>
            <w:right w:val="none" w:sz="0" w:space="0" w:color="auto"/>
          </w:divBdr>
          <w:divsChild>
            <w:div w:id="481235970">
              <w:marLeft w:val="0"/>
              <w:marRight w:val="0"/>
              <w:marTop w:val="0"/>
              <w:marBottom w:val="0"/>
              <w:divBdr>
                <w:top w:val="none" w:sz="0" w:space="0" w:color="auto"/>
                <w:left w:val="none" w:sz="0" w:space="0" w:color="auto"/>
                <w:bottom w:val="none" w:sz="0" w:space="0" w:color="auto"/>
                <w:right w:val="none" w:sz="0" w:space="0" w:color="auto"/>
              </w:divBdr>
              <w:divsChild>
                <w:div w:id="1893344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726807">
      <w:bodyDiv w:val="1"/>
      <w:marLeft w:val="0"/>
      <w:marRight w:val="0"/>
      <w:marTop w:val="0"/>
      <w:marBottom w:val="0"/>
      <w:divBdr>
        <w:top w:val="none" w:sz="0" w:space="0" w:color="auto"/>
        <w:left w:val="none" w:sz="0" w:space="0" w:color="auto"/>
        <w:bottom w:val="none" w:sz="0" w:space="0" w:color="auto"/>
        <w:right w:val="none" w:sz="0" w:space="0" w:color="auto"/>
      </w:divBdr>
      <w:divsChild>
        <w:div w:id="763888475">
          <w:marLeft w:val="0"/>
          <w:marRight w:val="0"/>
          <w:marTop w:val="0"/>
          <w:marBottom w:val="0"/>
          <w:divBdr>
            <w:top w:val="none" w:sz="0" w:space="0" w:color="auto"/>
            <w:left w:val="none" w:sz="0" w:space="0" w:color="auto"/>
            <w:bottom w:val="none" w:sz="0" w:space="0" w:color="auto"/>
            <w:right w:val="none" w:sz="0" w:space="0" w:color="auto"/>
          </w:divBdr>
          <w:divsChild>
            <w:div w:id="992760665">
              <w:marLeft w:val="0"/>
              <w:marRight w:val="0"/>
              <w:marTop w:val="0"/>
              <w:marBottom w:val="0"/>
              <w:divBdr>
                <w:top w:val="none" w:sz="0" w:space="0" w:color="auto"/>
                <w:left w:val="none" w:sz="0" w:space="0" w:color="auto"/>
                <w:bottom w:val="none" w:sz="0" w:space="0" w:color="auto"/>
                <w:right w:val="none" w:sz="0" w:space="0" w:color="auto"/>
              </w:divBdr>
              <w:divsChild>
                <w:div w:id="144631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956060">
      <w:bodyDiv w:val="1"/>
      <w:marLeft w:val="0"/>
      <w:marRight w:val="0"/>
      <w:marTop w:val="0"/>
      <w:marBottom w:val="0"/>
      <w:divBdr>
        <w:top w:val="none" w:sz="0" w:space="0" w:color="auto"/>
        <w:left w:val="none" w:sz="0" w:space="0" w:color="auto"/>
        <w:bottom w:val="none" w:sz="0" w:space="0" w:color="auto"/>
        <w:right w:val="none" w:sz="0" w:space="0" w:color="auto"/>
      </w:divBdr>
    </w:div>
    <w:div w:id="898589757">
      <w:bodyDiv w:val="1"/>
      <w:marLeft w:val="0"/>
      <w:marRight w:val="0"/>
      <w:marTop w:val="0"/>
      <w:marBottom w:val="0"/>
      <w:divBdr>
        <w:top w:val="none" w:sz="0" w:space="0" w:color="auto"/>
        <w:left w:val="none" w:sz="0" w:space="0" w:color="auto"/>
        <w:bottom w:val="none" w:sz="0" w:space="0" w:color="auto"/>
        <w:right w:val="none" w:sz="0" w:space="0" w:color="auto"/>
      </w:divBdr>
    </w:div>
    <w:div w:id="995380156">
      <w:bodyDiv w:val="1"/>
      <w:marLeft w:val="0"/>
      <w:marRight w:val="0"/>
      <w:marTop w:val="0"/>
      <w:marBottom w:val="0"/>
      <w:divBdr>
        <w:top w:val="none" w:sz="0" w:space="0" w:color="auto"/>
        <w:left w:val="none" w:sz="0" w:space="0" w:color="auto"/>
        <w:bottom w:val="none" w:sz="0" w:space="0" w:color="auto"/>
        <w:right w:val="none" w:sz="0" w:space="0" w:color="auto"/>
      </w:divBdr>
      <w:divsChild>
        <w:div w:id="1014764063">
          <w:marLeft w:val="0"/>
          <w:marRight w:val="0"/>
          <w:marTop w:val="0"/>
          <w:marBottom w:val="0"/>
          <w:divBdr>
            <w:top w:val="none" w:sz="0" w:space="0" w:color="auto"/>
            <w:left w:val="none" w:sz="0" w:space="0" w:color="auto"/>
            <w:bottom w:val="none" w:sz="0" w:space="0" w:color="auto"/>
            <w:right w:val="none" w:sz="0" w:space="0" w:color="auto"/>
          </w:divBdr>
          <w:divsChild>
            <w:div w:id="648481684">
              <w:marLeft w:val="0"/>
              <w:marRight w:val="0"/>
              <w:marTop w:val="0"/>
              <w:marBottom w:val="0"/>
              <w:divBdr>
                <w:top w:val="none" w:sz="0" w:space="0" w:color="auto"/>
                <w:left w:val="none" w:sz="0" w:space="0" w:color="auto"/>
                <w:bottom w:val="none" w:sz="0" w:space="0" w:color="auto"/>
                <w:right w:val="none" w:sz="0" w:space="0" w:color="auto"/>
              </w:divBdr>
              <w:divsChild>
                <w:div w:id="162689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794878">
      <w:bodyDiv w:val="1"/>
      <w:marLeft w:val="0"/>
      <w:marRight w:val="0"/>
      <w:marTop w:val="0"/>
      <w:marBottom w:val="0"/>
      <w:divBdr>
        <w:top w:val="none" w:sz="0" w:space="0" w:color="auto"/>
        <w:left w:val="none" w:sz="0" w:space="0" w:color="auto"/>
        <w:bottom w:val="none" w:sz="0" w:space="0" w:color="auto"/>
        <w:right w:val="none" w:sz="0" w:space="0" w:color="auto"/>
      </w:divBdr>
      <w:divsChild>
        <w:div w:id="663243299">
          <w:marLeft w:val="0"/>
          <w:marRight w:val="0"/>
          <w:marTop w:val="0"/>
          <w:marBottom w:val="0"/>
          <w:divBdr>
            <w:top w:val="none" w:sz="0" w:space="0" w:color="auto"/>
            <w:left w:val="none" w:sz="0" w:space="0" w:color="auto"/>
            <w:bottom w:val="none" w:sz="0" w:space="0" w:color="auto"/>
            <w:right w:val="none" w:sz="0" w:space="0" w:color="auto"/>
          </w:divBdr>
          <w:divsChild>
            <w:div w:id="690380290">
              <w:marLeft w:val="0"/>
              <w:marRight w:val="0"/>
              <w:marTop w:val="0"/>
              <w:marBottom w:val="0"/>
              <w:divBdr>
                <w:top w:val="none" w:sz="0" w:space="0" w:color="auto"/>
                <w:left w:val="none" w:sz="0" w:space="0" w:color="auto"/>
                <w:bottom w:val="none" w:sz="0" w:space="0" w:color="auto"/>
                <w:right w:val="none" w:sz="0" w:space="0" w:color="auto"/>
              </w:divBdr>
              <w:divsChild>
                <w:div w:id="1168986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239867">
      <w:bodyDiv w:val="1"/>
      <w:marLeft w:val="0"/>
      <w:marRight w:val="0"/>
      <w:marTop w:val="0"/>
      <w:marBottom w:val="0"/>
      <w:divBdr>
        <w:top w:val="none" w:sz="0" w:space="0" w:color="auto"/>
        <w:left w:val="none" w:sz="0" w:space="0" w:color="auto"/>
        <w:bottom w:val="none" w:sz="0" w:space="0" w:color="auto"/>
        <w:right w:val="none" w:sz="0" w:space="0" w:color="auto"/>
      </w:divBdr>
      <w:divsChild>
        <w:div w:id="2141222828">
          <w:marLeft w:val="0"/>
          <w:marRight w:val="0"/>
          <w:marTop w:val="0"/>
          <w:marBottom w:val="0"/>
          <w:divBdr>
            <w:top w:val="none" w:sz="0" w:space="0" w:color="auto"/>
            <w:left w:val="none" w:sz="0" w:space="0" w:color="auto"/>
            <w:bottom w:val="none" w:sz="0" w:space="0" w:color="auto"/>
            <w:right w:val="none" w:sz="0" w:space="0" w:color="auto"/>
          </w:divBdr>
          <w:divsChild>
            <w:div w:id="876741405">
              <w:marLeft w:val="0"/>
              <w:marRight w:val="0"/>
              <w:marTop w:val="0"/>
              <w:marBottom w:val="0"/>
              <w:divBdr>
                <w:top w:val="none" w:sz="0" w:space="0" w:color="auto"/>
                <w:left w:val="none" w:sz="0" w:space="0" w:color="auto"/>
                <w:bottom w:val="none" w:sz="0" w:space="0" w:color="auto"/>
                <w:right w:val="none" w:sz="0" w:space="0" w:color="auto"/>
              </w:divBdr>
              <w:divsChild>
                <w:div w:id="1524057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310867">
      <w:bodyDiv w:val="1"/>
      <w:marLeft w:val="0"/>
      <w:marRight w:val="0"/>
      <w:marTop w:val="0"/>
      <w:marBottom w:val="0"/>
      <w:divBdr>
        <w:top w:val="none" w:sz="0" w:space="0" w:color="auto"/>
        <w:left w:val="none" w:sz="0" w:space="0" w:color="auto"/>
        <w:bottom w:val="none" w:sz="0" w:space="0" w:color="auto"/>
        <w:right w:val="none" w:sz="0" w:space="0" w:color="auto"/>
      </w:divBdr>
    </w:div>
    <w:div w:id="1099328012">
      <w:bodyDiv w:val="1"/>
      <w:marLeft w:val="0"/>
      <w:marRight w:val="0"/>
      <w:marTop w:val="0"/>
      <w:marBottom w:val="0"/>
      <w:divBdr>
        <w:top w:val="none" w:sz="0" w:space="0" w:color="auto"/>
        <w:left w:val="none" w:sz="0" w:space="0" w:color="auto"/>
        <w:bottom w:val="none" w:sz="0" w:space="0" w:color="auto"/>
        <w:right w:val="none" w:sz="0" w:space="0" w:color="auto"/>
      </w:divBdr>
    </w:div>
    <w:div w:id="1100025816">
      <w:bodyDiv w:val="1"/>
      <w:marLeft w:val="0"/>
      <w:marRight w:val="0"/>
      <w:marTop w:val="0"/>
      <w:marBottom w:val="0"/>
      <w:divBdr>
        <w:top w:val="none" w:sz="0" w:space="0" w:color="auto"/>
        <w:left w:val="none" w:sz="0" w:space="0" w:color="auto"/>
        <w:bottom w:val="none" w:sz="0" w:space="0" w:color="auto"/>
        <w:right w:val="none" w:sz="0" w:space="0" w:color="auto"/>
      </w:divBdr>
      <w:divsChild>
        <w:div w:id="983893548">
          <w:marLeft w:val="0"/>
          <w:marRight w:val="0"/>
          <w:marTop w:val="0"/>
          <w:marBottom w:val="0"/>
          <w:divBdr>
            <w:top w:val="none" w:sz="0" w:space="0" w:color="auto"/>
            <w:left w:val="none" w:sz="0" w:space="0" w:color="auto"/>
            <w:bottom w:val="none" w:sz="0" w:space="0" w:color="auto"/>
            <w:right w:val="none" w:sz="0" w:space="0" w:color="auto"/>
          </w:divBdr>
          <w:divsChild>
            <w:div w:id="2033147268">
              <w:marLeft w:val="0"/>
              <w:marRight w:val="0"/>
              <w:marTop w:val="0"/>
              <w:marBottom w:val="0"/>
              <w:divBdr>
                <w:top w:val="none" w:sz="0" w:space="0" w:color="auto"/>
                <w:left w:val="none" w:sz="0" w:space="0" w:color="auto"/>
                <w:bottom w:val="none" w:sz="0" w:space="0" w:color="auto"/>
                <w:right w:val="none" w:sz="0" w:space="0" w:color="auto"/>
              </w:divBdr>
              <w:divsChild>
                <w:div w:id="1723288484">
                  <w:marLeft w:val="0"/>
                  <w:marRight w:val="0"/>
                  <w:marTop w:val="0"/>
                  <w:marBottom w:val="0"/>
                  <w:divBdr>
                    <w:top w:val="none" w:sz="0" w:space="0" w:color="auto"/>
                    <w:left w:val="none" w:sz="0" w:space="0" w:color="auto"/>
                    <w:bottom w:val="none" w:sz="0" w:space="0" w:color="auto"/>
                    <w:right w:val="none" w:sz="0" w:space="0" w:color="auto"/>
                  </w:divBdr>
                  <w:divsChild>
                    <w:div w:id="444929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9743425">
      <w:bodyDiv w:val="1"/>
      <w:marLeft w:val="0"/>
      <w:marRight w:val="0"/>
      <w:marTop w:val="0"/>
      <w:marBottom w:val="0"/>
      <w:divBdr>
        <w:top w:val="none" w:sz="0" w:space="0" w:color="auto"/>
        <w:left w:val="none" w:sz="0" w:space="0" w:color="auto"/>
        <w:bottom w:val="none" w:sz="0" w:space="0" w:color="auto"/>
        <w:right w:val="none" w:sz="0" w:space="0" w:color="auto"/>
      </w:divBdr>
    </w:div>
    <w:div w:id="1111776446">
      <w:bodyDiv w:val="1"/>
      <w:marLeft w:val="0"/>
      <w:marRight w:val="0"/>
      <w:marTop w:val="0"/>
      <w:marBottom w:val="0"/>
      <w:divBdr>
        <w:top w:val="none" w:sz="0" w:space="0" w:color="auto"/>
        <w:left w:val="none" w:sz="0" w:space="0" w:color="auto"/>
        <w:bottom w:val="none" w:sz="0" w:space="0" w:color="auto"/>
        <w:right w:val="none" w:sz="0" w:space="0" w:color="auto"/>
      </w:divBdr>
      <w:divsChild>
        <w:div w:id="1385643417">
          <w:marLeft w:val="0"/>
          <w:marRight w:val="0"/>
          <w:marTop w:val="0"/>
          <w:marBottom w:val="0"/>
          <w:divBdr>
            <w:top w:val="none" w:sz="0" w:space="0" w:color="auto"/>
            <w:left w:val="none" w:sz="0" w:space="0" w:color="auto"/>
            <w:bottom w:val="none" w:sz="0" w:space="0" w:color="auto"/>
            <w:right w:val="none" w:sz="0" w:space="0" w:color="auto"/>
          </w:divBdr>
          <w:divsChild>
            <w:div w:id="563950471">
              <w:marLeft w:val="0"/>
              <w:marRight w:val="0"/>
              <w:marTop w:val="0"/>
              <w:marBottom w:val="0"/>
              <w:divBdr>
                <w:top w:val="none" w:sz="0" w:space="0" w:color="auto"/>
                <w:left w:val="none" w:sz="0" w:space="0" w:color="auto"/>
                <w:bottom w:val="none" w:sz="0" w:space="0" w:color="auto"/>
                <w:right w:val="none" w:sz="0" w:space="0" w:color="auto"/>
              </w:divBdr>
              <w:divsChild>
                <w:div w:id="925920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3965807">
      <w:bodyDiv w:val="1"/>
      <w:marLeft w:val="0"/>
      <w:marRight w:val="0"/>
      <w:marTop w:val="0"/>
      <w:marBottom w:val="0"/>
      <w:divBdr>
        <w:top w:val="none" w:sz="0" w:space="0" w:color="auto"/>
        <w:left w:val="none" w:sz="0" w:space="0" w:color="auto"/>
        <w:bottom w:val="none" w:sz="0" w:space="0" w:color="auto"/>
        <w:right w:val="none" w:sz="0" w:space="0" w:color="auto"/>
      </w:divBdr>
    </w:div>
    <w:div w:id="1133906710">
      <w:bodyDiv w:val="1"/>
      <w:marLeft w:val="0"/>
      <w:marRight w:val="0"/>
      <w:marTop w:val="0"/>
      <w:marBottom w:val="0"/>
      <w:divBdr>
        <w:top w:val="none" w:sz="0" w:space="0" w:color="auto"/>
        <w:left w:val="none" w:sz="0" w:space="0" w:color="auto"/>
        <w:bottom w:val="none" w:sz="0" w:space="0" w:color="auto"/>
        <w:right w:val="none" w:sz="0" w:space="0" w:color="auto"/>
      </w:divBdr>
      <w:divsChild>
        <w:div w:id="1315641050">
          <w:marLeft w:val="0"/>
          <w:marRight w:val="0"/>
          <w:marTop w:val="0"/>
          <w:marBottom w:val="0"/>
          <w:divBdr>
            <w:top w:val="none" w:sz="0" w:space="0" w:color="auto"/>
            <w:left w:val="none" w:sz="0" w:space="0" w:color="auto"/>
            <w:bottom w:val="none" w:sz="0" w:space="0" w:color="auto"/>
            <w:right w:val="none" w:sz="0" w:space="0" w:color="auto"/>
          </w:divBdr>
          <w:divsChild>
            <w:div w:id="1696686906">
              <w:marLeft w:val="0"/>
              <w:marRight w:val="0"/>
              <w:marTop w:val="0"/>
              <w:marBottom w:val="0"/>
              <w:divBdr>
                <w:top w:val="none" w:sz="0" w:space="0" w:color="auto"/>
                <w:left w:val="none" w:sz="0" w:space="0" w:color="auto"/>
                <w:bottom w:val="none" w:sz="0" w:space="0" w:color="auto"/>
                <w:right w:val="none" w:sz="0" w:space="0" w:color="auto"/>
              </w:divBdr>
              <w:divsChild>
                <w:div w:id="2089838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6967671">
      <w:bodyDiv w:val="1"/>
      <w:marLeft w:val="0"/>
      <w:marRight w:val="0"/>
      <w:marTop w:val="0"/>
      <w:marBottom w:val="0"/>
      <w:divBdr>
        <w:top w:val="none" w:sz="0" w:space="0" w:color="auto"/>
        <w:left w:val="none" w:sz="0" w:space="0" w:color="auto"/>
        <w:bottom w:val="none" w:sz="0" w:space="0" w:color="auto"/>
        <w:right w:val="none" w:sz="0" w:space="0" w:color="auto"/>
      </w:divBdr>
      <w:divsChild>
        <w:div w:id="1208565486">
          <w:marLeft w:val="0"/>
          <w:marRight w:val="0"/>
          <w:marTop w:val="0"/>
          <w:marBottom w:val="0"/>
          <w:divBdr>
            <w:top w:val="none" w:sz="0" w:space="0" w:color="auto"/>
            <w:left w:val="none" w:sz="0" w:space="0" w:color="auto"/>
            <w:bottom w:val="none" w:sz="0" w:space="0" w:color="auto"/>
            <w:right w:val="none" w:sz="0" w:space="0" w:color="auto"/>
          </w:divBdr>
          <w:divsChild>
            <w:div w:id="270551304">
              <w:marLeft w:val="0"/>
              <w:marRight w:val="0"/>
              <w:marTop w:val="0"/>
              <w:marBottom w:val="0"/>
              <w:divBdr>
                <w:top w:val="none" w:sz="0" w:space="0" w:color="auto"/>
                <w:left w:val="none" w:sz="0" w:space="0" w:color="auto"/>
                <w:bottom w:val="none" w:sz="0" w:space="0" w:color="auto"/>
                <w:right w:val="none" w:sz="0" w:space="0" w:color="auto"/>
              </w:divBdr>
              <w:divsChild>
                <w:div w:id="141762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269904">
      <w:bodyDiv w:val="1"/>
      <w:marLeft w:val="0"/>
      <w:marRight w:val="0"/>
      <w:marTop w:val="0"/>
      <w:marBottom w:val="0"/>
      <w:divBdr>
        <w:top w:val="none" w:sz="0" w:space="0" w:color="auto"/>
        <w:left w:val="none" w:sz="0" w:space="0" w:color="auto"/>
        <w:bottom w:val="none" w:sz="0" w:space="0" w:color="auto"/>
        <w:right w:val="none" w:sz="0" w:space="0" w:color="auto"/>
      </w:divBdr>
      <w:divsChild>
        <w:div w:id="1293515743">
          <w:marLeft w:val="0"/>
          <w:marRight w:val="0"/>
          <w:marTop w:val="0"/>
          <w:marBottom w:val="0"/>
          <w:divBdr>
            <w:top w:val="none" w:sz="0" w:space="0" w:color="auto"/>
            <w:left w:val="none" w:sz="0" w:space="0" w:color="auto"/>
            <w:bottom w:val="none" w:sz="0" w:space="0" w:color="auto"/>
            <w:right w:val="none" w:sz="0" w:space="0" w:color="auto"/>
          </w:divBdr>
          <w:divsChild>
            <w:div w:id="1650162365">
              <w:marLeft w:val="0"/>
              <w:marRight w:val="0"/>
              <w:marTop w:val="0"/>
              <w:marBottom w:val="0"/>
              <w:divBdr>
                <w:top w:val="none" w:sz="0" w:space="0" w:color="auto"/>
                <w:left w:val="none" w:sz="0" w:space="0" w:color="auto"/>
                <w:bottom w:val="none" w:sz="0" w:space="0" w:color="auto"/>
                <w:right w:val="none" w:sz="0" w:space="0" w:color="auto"/>
              </w:divBdr>
              <w:divsChild>
                <w:div w:id="139804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2812064">
      <w:bodyDiv w:val="1"/>
      <w:marLeft w:val="0"/>
      <w:marRight w:val="0"/>
      <w:marTop w:val="0"/>
      <w:marBottom w:val="0"/>
      <w:divBdr>
        <w:top w:val="none" w:sz="0" w:space="0" w:color="auto"/>
        <w:left w:val="none" w:sz="0" w:space="0" w:color="auto"/>
        <w:bottom w:val="none" w:sz="0" w:space="0" w:color="auto"/>
        <w:right w:val="none" w:sz="0" w:space="0" w:color="auto"/>
      </w:divBdr>
      <w:divsChild>
        <w:div w:id="601958298">
          <w:marLeft w:val="0"/>
          <w:marRight w:val="0"/>
          <w:marTop w:val="0"/>
          <w:marBottom w:val="0"/>
          <w:divBdr>
            <w:top w:val="none" w:sz="0" w:space="0" w:color="auto"/>
            <w:left w:val="none" w:sz="0" w:space="0" w:color="auto"/>
            <w:bottom w:val="none" w:sz="0" w:space="0" w:color="auto"/>
            <w:right w:val="none" w:sz="0" w:space="0" w:color="auto"/>
          </w:divBdr>
          <w:divsChild>
            <w:div w:id="1283804813">
              <w:marLeft w:val="0"/>
              <w:marRight w:val="0"/>
              <w:marTop w:val="0"/>
              <w:marBottom w:val="0"/>
              <w:divBdr>
                <w:top w:val="none" w:sz="0" w:space="0" w:color="auto"/>
                <w:left w:val="none" w:sz="0" w:space="0" w:color="auto"/>
                <w:bottom w:val="none" w:sz="0" w:space="0" w:color="auto"/>
                <w:right w:val="none" w:sz="0" w:space="0" w:color="auto"/>
              </w:divBdr>
              <w:divsChild>
                <w:div w:id="2079398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866383">
      <w:bodyDiv w:val="1"/>
      <w:marLeft w:val="0"/>
      <w:marRight w:val="0"/>
      <w:marTop w:val="0"/>
      <w:marBottom w:val="0"/>
      <w:divBdr>
        <w:top w:val="none" w:sz="0" w:space="0" w:color="auto"/>
        <w:left w:val="none" w:sz="0" w:space="0" w:color="auto"/>
        <w:bottom w:val="none" w:sz="0" w:space="0" w:color="auto"/>
        <w:right w:val="none" w:sz="0" w:space="0" w:color="auto"/>
      </w:divBdr>
    </w:div>
    <w:div w:id="1204248484">
      <w:bodyDiv w:val="1"/>
      <w:marLeft w:val="0"/>
      <w:marRight w:val="0"/>
      <w:marTop w:val="0"/>
      <w:marBottom w:val="0"/>
      <w:divBdr>
        <w:top w:val="none" w:sz="0" w:space="0" w:color="auto"/>
        <w:left w:val="none" w:sz="0" w:space="0" w:color="auto"/>
        <w:bottom w:val="none" w:sz="0" w:space="0" w:color="auto"/>
        <w:right w:val="none" w:sz="0" w:space="0" w:color="auto"/>
      </w:divBdr>
      <w:divsChild>
        <w:div w:id="2090078348">
          <w:marLeft w:val="0"/>
          <w:marRight w:val="0"/>
          <w:marTop w:val="0"/>
          <w:marBottom w:val="0"/>
          <w:divBdr>
            <w:top w:val="none" w:sz="0" w:space="0" w:color="auto"/>
            <w:left w:val="none" w:sz="0" w:space="0" w:color="auto"/>
            <w:bottom w:val="none" w:sz="0" w:space="0" w:color="auto"/>
            <w:right w:val="none" w:sz="0" w:space="0" w:color="auto"/>
          </w:divBdr>
          <w:divsChild>
            <w:div w:id="379012961">
              <w:marLeft w:val="0"/>
              <w:marRight w:val="0"/>
              <w:marTop w:val="0"/>
              <w:marBottom w:val="0"/>
              <w:divBdr>
                <w:top w:val="none" w:sz="0" w:space="0" w:color="auto"/>
                <w:left w:val="none" w:sz="0" w:space="0" w:color="auto"/>
                <w:bottom w:val="none" w:sz="0" w:space="0" w:color="auto"/>
                <w:right w:val="none" w:sz="0" w:space="0" w:color="auto"/>
              </w:divBdr>
              <w:divsChild>
                <w:div w:id="796727568">
                  <w:marLeft w:val="0"/>
                  <w:marRight w:val="0"/>
                  <w:marTop w:val="0"/>
                  <w:marBottom w:val="0"/>
                  <w:divBdr>
                    <w:top w:val="none" w:sz="0" w:space="0" w:color="auto"/>
                    <w:left w:val="none" w:sz="0" w:space="0" w:color="auto"/>
                    <w:bottom w:val="none" w:sz="0" w:space="0" w:color="auto"/>
                    <w:right w:val="none" w:sz="0" w:space="0" w:color="auto"/>
                  </w:divBdr>
                  <w:divsChild>
                    <w:div w:id="1368068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7833822">
      <w:bodyDiv w:val="1"/>
      <w:marLeft w:val="0"/>
      <w:marRight w:val="0"/>
      <w:marTop w:val="0"/>
      <w:marBottom w:val="0"/>
      <w:divBdr>
        <w:top w:val="none" w:sz="0" w:space="0" w:color="auto"/>
        <w:left w:val="none" w:sz="0" w:space="0" w:color="auto"/>
        <w:bottom w:val="none" w:sz="0" w:space="0" w:color="auto"/>
        <w:right w:val="none" w:sz="0" w:space="0" w:color="auto"/>
      </w:divBdr>
    </w:div>
    <w:div w:id="1234006956">
      <w:bodyDiv w:val="1"/>
      <w:marLeft w:val="0"/>
      <w:marRight w:val="0"/>
      <w:marTop w:val="0"/>
      <w:marBottom w:val="0"/>
      <w:divBdr>
        <w:top w:val="none" w:sz="0" w:space="0" w:color="auto"/>
        <w:left w:val="none" w:sz="0" w:space="0" w:color="auto"/>
        <w:bottom w:val="none" w:sz="0" w:space="0" w:color="auto"/>
        <w:right w:val="none" w:sz="0" w:space="0" w:color="auto"/>
      </w:divBdr>
      <w:divsChild>
        <w:div w:id="1711152265">
          <w:marLeft w:val="0"/>
          <w:marRight w:val="0"/>
          <w:marTop w:val="0"/>
          <w:marBottom w:val="0"/>
          <w:divBdr>
            <w:top w:val="none" w:sz="0" w:space="0" w:color="auto"/>
            <w:left w:val="none" w:sz="0" w:space="0" w:color="auto"/>
            <w:bottom w:val="none" w:sz="0" w:space="0" w:color="auto"/>
            <w:right w:val="none" w:sz="0" w:space="0" w:color="auto"/>
          </w:divBdr>
          <w:divsChild>
            <w:div w:id="1391150458">
              <w:marLeft w:val="0"/>
              <w:marRight w:val="0"/>
              <w:marTop w:val="0"/>
              <w:marBottom w:val="0"/>
              <w:divBdr>
                <w:top w:val="none" w:sz="0" w:space="0" w:color="auto"/>
                <w:left w:val="none" w:sz="0" w:space="0" w:color="auto"/>
                <w:bottom w:val="none" w:sz="0" w:space="0" w:color="auto"/>
                <w:right w:val="none" w:sz="0" w:space="0" w:color="auto"/>
              </w:divBdr>
              <w:divsChild>
                <w:div w:id="1957177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088425">
      <w:bodyDiv w:val="1"/>
      <w:marLeft w:val="0"/>
      <w:marRight w:val="0"/>
      <w:marTop w:val="0"/>
      <w:marBottom w:val="0"/>
      <w:divBdr>
        <w:top w:val="none" w:sz="0" w:space="0" w:color="auto"/>
        <w:left w:val="none" w:sz="0" w:space="0" w:color="auto"/>
        <w:bottom w:val="none" w:sz="0" w:space="0" w:color="auto"/>
        <w:right w:val="none" w:sz="0" w:space="0" w:color="auto"/>
      </w:divBdr>
    </w:div>
    <w:div w:id="1248272939">
      <w:bodyDiv w:val="1"/>
      <w:marLeft w:val="0"/>
      <w:marRight w:val="0"/>
      <w:marTop w:val="0"/>
      <w:marBottom w:val="0"/>
      <w:divBdr>
        <w:top w:val="none" w:sz="0" w:space="0" w:color="auto"/>
        <w:left w:val="none" w:sz="0" w:space="0" w:color="auto"/>
        <w:bottom w:val="none" w:sz="0" w:space="0" w:color="auto"/>
        <w:right w:val="none" w:sz="0" w:space="0" w:color="auto"/>
      </w:divBdr>
      <w:divsChild>
        <w:div w:id="47993553">
          <w:marLeft w:val="0"/>
          <w:marRight w:val="0"/>
          <w:marTop w:val="0"/>
          <w:marBottom w:val="0"/>
          <w:divBdr>
            <w:top w:val="none" w:sz="0" w:space="0" w:color="auto"/>
            <w:left w:val="none" w:sz="0" w:space="0" w:color="auto"/>
            <w:bottom w:val="none" w:sz="0" w:space="0" w:color="auto"/>
            <w:right w:val="none" w:sz="0" w:space="0" w:color="auto"/>
          </w:divBdr>
          <w:divsChild>
            <w:div w:id="1309752024">
              <w:marLeft w:val="0"/>
              <w:marRight w:val="0"/>
              <w:marTop w:val="0"/>
              <w:marBottom w:val="0"/>
              <w:divBdr>
                <w:top w:val="none" w:sz="0" w:space="0" w:color="auto"/>
                <w:left w:val="none" w:sz="0" w:space="0" w:color="auto"/>
                <w:bottom w:val="none" w:sz="0" w:space="0" w:color="auto"/>
                <w:right w:val="none" w:sz="0" w:space="0" w:color="auto"/>
              </w:divBdr>
              <w:divsChild>
                <w:div w:id="847258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852460">
      <w:bodyDiv w:val="1"/>
      <w:marLeft w:val="0"/>
      <w:marRight w:val="0"/>
      <w:marTop w:val="0"/>
      <w:marBottom w:val="0"/>
      <w:divBdr>
        <w:top w:val="none" w:sz="0" w:space="0" w:color="auto"/>
        <w:left w:val="none" w:sz="0" w:space="0" w:color="auto"/>
        <w:bottom w:val="none" w:sz="0" w:space="0" w:color="auto"/>
        <w:right w:val="none" w:sz="0" w:space="0" w:color="auto"/>
      </w:divBdr>
    </w:div>
    <w:div w:id="1291016169">
      <w:bodyDiv w:val="1"/>
      <w:marLeft w:val="0"/>
      <w:marRight w:val="0"/>
      <w:marTop w:val="0"/>
      <w:marBottom w:val="0"/>
      <w:divBdr>
        <w:top w:val="none" w:sz="0" w:space="0" w:color="auto"/>
        <w:left w:val="none" w:sz="0" w:space="0" w:color="auto"/>
        <w:bottom w:val="none" w:sz="0" w:space="0" w:color="auto"/>
        <w:right w:val="none" w:sz="0" w:space="0" w:color="auto"/>
      </w:divBdr>
    </w:div>
    <w:div w:id="1309048327">
      <w:bodyDiv w:val="1"/>
      <w:marLeft w:val="0"/>
      <w:marRight w:val="0"/>
      <w:marTop w:val="0"/>
      <w:marBottom w:val="0"/>
      <w:divBdr>
        <w:top w:val="none" w:sz="0" w:space="0" w:color="auto"/>
        <w:left w:val="none" w:sz="0" w:space="0" w:color="auto"/>
        <w:bottom w:val="none" w:sz="0" w:space="0" w:color="auto"/>
        <w:right w:val="none" w:sz="0" w:space="0" w:color="auto"/>
      </w:divBdr>
      <w:divsChild>
        <w:div w:id="1295985495">
          <w:marLeft w:val="0"/>
          <w:marRight w:val="0"/>
          <w:marTop w:val="0"/>
          <w:marBottom w:val="0"/>
          <w:divBdr>
            <w:top w:val="none" w:sz="0" w:space="0" w:color="auto"/>
            <w:left w:val="none" w:sz="0" w:space="0" w:color="auto"/>
            <w:bottom w:val="none" w:sz="0" w:space="0" w:color="auto"/>
            <w:right w:val="none" w:sz="0" w:space="0" w:color="auto"/>
          </w:divBdr>
          <w:divsChild>
            <w:div w:id="1360352784">
              <w:marLeft w:val="0"/>
              <w:marRight w:val="0"/>
              <w:marTop w:val="0"/>
              <w:marBottom w:val="0"/>
              <w:divBdr>
                <w:top w:val="none" w:sz="0" w:space="0" w:color="auto"/>
                <w:left w:val="none" w:sz="0" w:space="0" w:color="auto"/>
                <w:bottom w:val="none" w:sz="0" w:space="0" w:color="auto"/>
                <w:right w:val="none" w:sz="0" w:space="0" w:color="auto"/>
              </w:divBdr>
              <w:divsChild>
                <w:div w:id="401106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0523843">
      <w:bodyDiv w:val="1"/>
      <w:marLeft w:val="0"/>
      <w:marRight w:val="0"/>
      <w:marTop w:val="0"/>
      <w:marBottom w:val="0"/>
      <w:divBdr>
        <w:top w:val="none" w:sz="0" w:space="0" w:color="auto"/>
        <w:left w:val="none" w:sz="0" w:space="0" w:color="auto"/>
        <w:bottom w:val="none" w:sz="0" w:space="0" w:color="auto"/>
        <w:right w:val="none" w:sz="0" w:space="0" w:color="auto"/>
      </w:divBdr>
    </w:div>
    <w:div w:id="1331979380">
      <w:bodyDiv w:val="1"/>
      <w:marLeft w:val="0"/>
      <w:marRight w:val="0"/>
      <w:marTop w:val="0"/>
      <w:marBottom w:val="0"/>
      <w:divBdr>
        <w:top w:val="none" w:sz="0" w:space="0" w:color="auto"/>
        <w:left w:val="none" w:sz="0" w:space="0" w:color="auto"/>
        <w:bottom w:val="none" w:sz="0" w:space="0" w:color="auto"/>
        <w:right w:val="none" w:sz="0" w:space="0" w:color="auto"/>
      </w:divBdr>
    </w:div>
    <w:div w:id="1381443753">
      <w:bodyDiv w:val="1"/>
      <w:marLeft w:val="0"/>
      <w:marRight w:val="0"/>
      <w:marTop w:val="0"/>
      <w:marBottom w:val="0"/>
      <w:divBdr>
        <w:top w:val="none" w:sz="0" w:space="0" w:color="auto"/>
        <w:left w:val="none" w:sz="0" w:space="0" w:color="auto"/>
        <w:bottom w:val="none" w:sz="0" w:space="0" w:color="auto"/>
        <w:right w:val="none" w:sz="0" w:space="0" w:color="auto"/>
      </w:divBdr>
      <w:divsChild>
        <w:div w:id="154995661">
          <w:marLeft w:val="0"/>
          <w:marRight w:val="0"/>
          <w:marTop w:val="0"/>
          <w:marBottom w:val="0"/>
          <w:divBdr>
            <w:top w:val="none" w:sz="0" w:space="0" w:color="auto"/>
            <w:left w:val="none" w:sz="0" w:space="0" w:color="auto"/>
            <w:bottom w:val="none" w:sz="0" w:space="0" w:color="auto"/>
            <w:right w:val="none" w:sz="0" w:space="0" w:color="auto"/>
          </w:divBdr>
          <w:divsChild>
            <w:div w:id="874199821">
              <w:marLeft w:val="0"/>
              <w:marRight w:val="0"/>
              <w:marTop w:val="0"/>
              <w:marBottom w:val="0"/>
              <w:divBdr>
                <w:top w:val="none" w:sz="0" w:space="0" w:color="auto"/>
                <w:left w:val="none" w:sz="0" w:space="0" w:color="auto"/>
                <w:bottom w:val="none" w:sz="0" w:space="0" w:color="auto"/>
                <w:right w:val="none" w:sz="0" w:space="0" w:color="auto"/>
              </w:divBdr>
              <w:divsChild>
                <w:div w:id="79051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873358">
      <w:bodyDiv w:val="1"/>
      <w:marLeft w:val="0"/>
      <w:marRight w:val="0"/>
      <w:marTop w:val="0"/>
      <w:marBottom w:val="0"/>
      <w:divBdr>
        <w:top w:val="none" w:sz="0" w:space="0" w:color="auto"/>
        <w:left w:val="none" w:sz="0" w:space="0" w:color="auto"/>
        <w:bottom w:val="none" w:sz="0" w:space="0" w:color="auto"/>
        <w:right w:val="none" w:sz="0" w:space="0" w:color="auto"/>
      </w:divBdr>
    </w:div>
    <w:div w:id="1408116957">
      <w:bodyDiv w:val="1"/>
      <w:marLeft w:val="0"/>
      <w:marRight w:val="0"/>
      <w:marTop w:val="0"/>
      <w:marBottom w:val="0"/>
      <w:divBdr>
        <w:top w:val="none" w:sz="0" w:space="0" w:color="auto"/>
        <w:left w:val="none" w:sz="0" w:space="0" w:color="auto"/>
        <w:bottom w:val="none" w:sz="0" w:space="0" w:color="auto"/>
        <w:right w:val="none" w:sz="0" w:space="0" w:color="auto"/>
      </w:divBdr>
    </w:div>
    <w:div w:id="1424642254">
      <w:bodyDiv w:val="1"/>
      <w:marLeft w:val="0"/>
      <w:marRight w:val="0"/>
      <w:marTop w:val="0"/>
      <w:marBottom w:val="0"/>
      <w:divBdr>
        <w:top w:val="none" w:sz="0" w:space="0" w:color="auto"/>
        <w:left w:val="none" w:sz="0" w:space="0" w:color="auto"/>
        <w:bottom w:val="none" w:sz="0" w:space="0" w:color="auto"/>
        <w:right w:val="none" w:sz="0" w:space="0" w:color="auto"/>
      </w:divBdr>
      <w:divsChild>
        <w:div w:id="1042365359">
          <w:marLeft w:val="0"/>
          <w:marRight w:val="0"/>
          <w:marTop w:val="0"/>
          <w:marBottom w:val="0"/>
          <w:divBdr>
            <w:top w:val="none" w:sz="0" w:space="0" w:color="auto"/>
            <w:left w:val="none" w:sz="0" w:space="0" w:color="auto"/>
            <w:bottom w:val="none" w:sz="0" w:space="0" w:color="auto"/>
            <w:right w:val="none" w:sz="0" w:space="0" w:color="auto"/>
          </w:divBdr>
          <w:divsChild>
            <w:div w:id="1764915921">
              <w:marLeft w:val="0"/>
              <w:marRight w:val="0"/>
              <w:marTop w:val="0"/>
              <w:marBottom w:val="0"/>
              <w:divBdr>
                <w:top w:val="none" w:sz="0" w:space="0" w:color="auto"/>
                <w:left w:val="none" w:sz="0" w:space="0" w:color="auto"/>
                <w:bottom w:val="none" w:sz="0" w:space="0" w:color="auto"/>
                <w:right w:val="none" w:sz="0" w:space="0" w:color="auto"/>
              </w:divBdr>
              <w:divsChild>
                <w:div w:id="970407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964477">
      <w:bodyDiv w:val="1"/>
      <w:marLeft w:val="0"/>
      <w:marRight w:val="0"/>
      <w:marTop w:val="0"/>
      <w:marBottom w:val="0"/>
      <w:divBdr>
        <w:top w:val="none" w:sz="0" w:space="0" w:color="auto"/>
        <w:left w:val="none" w:sz="0" w:space="0" w:color="auto"/>
        <w:bottom w:val="none" w:sz="0" w:space="0" w:color="auto"/>
        <w:right w:val="none" w:sz="0" w:space="0" w:color="auto"/>
      </w:divBdr>
      <w:divsChild>
        <w:div w:id="913782600">
          <w:marLeft w:val="0"/>
          <w:marRight w:val="0"/>
          <w:marTop w:val="0"/>
          <w:marBottom w:val="0"/>
          <w:divBdr>
            <w:top w:val="none" w:sz="0" w:space="0" w:color="auto"/>
            <w:left w:val="none" w:sz="0" w:space="0" w:color="auto"/>
            <w:bottom w:val="none" w:sz="0" w:space="0" w:color="auto"/>
            <w:right w:val="none" w:sz="0" w:space="0" w:color="auto"/>
          </w:divBdr>
          <w:divsChild>
            <w:div w:id="499466659">
              <w:marLeft w:val="0"/>
              <w:marRight w:val="0"/>
              <w:marTop w:val="0"/>
              <w:marBottom w:val="0"/>
              <w:divBdr>
                <w:top w:val="none" w:sz="0" w:space="0" w:color="auto"/>
                <w:left w:val="none" w:sz="0" w:space="0" w:color="auto"/>
                <w:bottom w:val="none" w:sz="0" w:space="0" w:color="auto"/>
                <w:right w:val="none" w:sz="0" w:space="0" w:color="auto"/>
              </w:divBdr>
              <w:divsChild>
                <w:div w:id="384571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935134">
      <w:bodyDiv w:val="1"/>
      <w:marLeft w:val="0"/>
      <w:marRight w:val="0"/>
      <w:marTop w:val="0"/>
      <w:marBottom w:val="0"/>
      <w:divBdr>
        <w:top w:val="none" w:sz="0" w:space="0" w:color="auto"/>
        <w:left w:val="none" w:sz="0" w:space="0" w:color="auto"/>
        <w:bottom w:val="none" w:sz="0" w:space="0" w:color="auto"/>
        <w:right w:val="none" w:sz="0" w:space="0" w:color="auto"/>
      </w:divBdr>
      <w:divsChild>
        <w:div w:id="441994751">
          <w:marLeft w:val="0"/>
          <w:marRight w:val="0"/>
          <w:marTop w:val="0"/>
          <w:marBottom w:val="0"/>
          <w:divBdr>
            <w:top w:val="none" w:sz="0" w:space="0" w:color="auto"/>
            <w:left w:val="none" w:sz="0" w:space="0" w:color="auto"/>
            <w:bottom w:val="none" w:sz="0" w:space="0" w:color="auto"/>
            <w:right w:val="none" w:sz="0" w:space="0" w:color="auto"/>
          </w:divBdr>
          <w:divsChild>
            <w:div w:id="1485513150">
              <w:marLeft w:val="0"/>
              <w:marRight w:val="0"/>
              <w:marTop w:val="0"/>
              <w:marBottom w:val="0"/>
              <w:divBdr>
                <w:top w:val="none" w:sz="0" w:space="0" w:color="auto"/>
                <w:left w:val="none" w:sz="0" w:space="0" w:color="auto"/>
                <w:bottom w:val="none" w:sz="0" w:space="0" w:color="auto"/>
                <w:right w:val="none" w:sz="0" w:space="0" w:color="auto"/>
              </w:divBdr>
              <w:divsChild>
                <w:div w:id="6777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305921">
      <w:bodyDiv w:val="1"/>
      <w:marLeft w:val="0"/>
      <w:marRight w:val="0"/>
      <w:marTop w:val="0"/>
      <w:marBottom w:val="0"/>
      <w:divBdr>
        <w:top w:val="none" w:sz="0" w:space="0" w:color="auto"/>
        <w:left w:val="none" w:sz="0" w:space="0" w:color="auto"/>
        <w:bottom w:val="none" w:sz="0" w:space="0" w:color="auto"/>
        <w:right w:val="none" w:sz="0" w:space="0" w:color="auto"/>
      </w:divBdr>
    </w:div>
    <w:div w:id="1503159470">
      <w:bodyDiv w:val="1"/>
      <w:marLeft w:val="0"/>
      <w:marRight w:val="0"/>
      <w:marTop w:val="0"/>
      <w:marBottom w:val="0"/>
      <w:divBdr>
        <w:top w:val="none" w:sz="0" w:space="0" w:color="auto"/>
        <w:left w:val="none" w:sz="0" w:space="0" w:color="auto"/>
        <w:bottom w:val="none" w:sz="0" w:space="0" w:color="auto"/>
        <w:right w:val="none" w:sz="0" w:space="0" w:color="auto"/>
      </w:divBdr>
      <w:divsChild>
        <w:div w:id="652830249">
          <w:marLeft w:val="0"/>
          <w:marRight w:val="0"/>
          <w:marTop w:val="0"/>
          <w:marBottom w:val="0"/>
          <w:divBdr>
            <w:top w:val="none" w:sz="0" w:space="0" w:color="auto"/>
            <w:left w:val="none" w:sz="0" w:space="0" w:color="auto"/>
            <w:bottom w:val="none" w:sz="0" w:space="0" w:color="auto"/>
            <w:right w:val="none" w:sz="0" w:space="0" w:color="auto"/>
          </w:divBdr>
          <w:divsChild>
            <w:div w:id="1293361602">
              <w:marLeft w:val="0"/>
              <w:marRight w:val="0"/>
              <w:marTop w:val="0"/>
              <w:marBottom w:val="0"/>
              <w:divBdr>
                <w:top w:val="none" w:sz="0" w:space="0" w:color="auto"/>
                <w:left w:val="none" w:sz="0" w:space="0" w:color="auto"/>
                <w:bottom w:val="none" w:sz="0" w:space="0" w:color="auto"/>
                <w:right w:val="none" w:sz="0" w:space="0" w:color="auto"/>
              </w:divBdr>
              <w:divsChild>
                <w:div w:id="1976059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850110">
      <w:bodyDiv w:val="1"/>
      <w:marLeft w:val="0"/>
      <w:marRight w:val="0"/>
      <w:marTop w:val="0"/>
      <w:marBottom w:val="0"/>
      <w:divBdr>
        <w:top w:val="none" w:sz="0" w:space="0" w:color="auto"/>
        <w:left w:val="none" w:sz="0" w:space="0" w:color="auto"/>
        <w:bottom w:val="none" w:sz="0" w:space="0" w:color="auto"/>
        <w:right w:val="none" w:sz="0" w:space="0" w:color="auto"/>
      </w:divBdr>
    </w:div>
    <w:div w:id="1598100817">
      <w:bodyDiv w:val="1"/>
      <w:marLeft w:val="0"/>
      <w:marRight w:val="0"/>
      <w:marTop w:val="0"/>
      <w:marBottom w:val="0"/>
      <w:divBdr>
        <w:top w:val="none" w:sz="0" w:space="0" w:color="auto"/>
        <w:left w:val="none" w:sz="0" w:space="0" w:color="auto"/>
        <w:bottom w:val="none" w:sz="0" w:space="0" w:color="auto"/>
        <w:right w:val="none" w:sz="0" w:space="0" w:color="auto"/>
      </w:divBdr>
    </w:div>
    <w:div w:id="1598517050">
      <w:bodyDiv w:val="1"/>
      <w:marLeft w:val="0"/>
      <w:marRight w:val="0"/>
      <w:marTop w:val="0"/>
      <w:marBottom w:val="0"/>
      <w:divBdr>
        <w:top w:val="none" w:sz="0" w:space="0" w:color="auto"/>
        <w:left w:val="none" w:sz="0" w:space="0" w:color="auto"/>
        <w:bottom w:val="none" w:sz="0" w:space="0" w:color="auto"/>
        <w:right w:val="none" w:sz="0" w:space="0" w:color="auto"/>
      </w:divBdr>
    </w:div>
    <w:div w:id="1607540289">
      <w:bodyDiv w:val="1"/>
      <w:marLeft w:val="0"/>
      <w:marRight w:val="0"/>
      <w:marTop w:val="0"/>
      <w:marBottom w:val="0"/>
      <w:divBdr>
        <w:top w:val="none" w:sz="0" w:space="0" w:color="auto"/>
        <w:left w:val="none" w:sz="0" w:space="0" w:color="auto"/>
        <w:bottom w:val="none" w:sz="0" w:space="0" w:color="auto"/>
        <w:right w:val="none" w:sz="0" w:space="0" w:color="auto"/>
      </w:divBdr>
      <w:divsChild>
        <w:div w:id="457333031">
          <w:marLeft w:val="360"/>
          <w:marRight w:val="0"/>
          <w:marTop w:val="200"/>
          <w:marBottom w:val="0"/>
          <w:divBdr>
            <w:top w:val="none" w:sz="0" w:space="0" w:color="auto"/>
            <w:left w:val="none" w:sz="0" w:space="0" w:color="auto"/>
            <w:bottom w:val="none" w:sz="0" w:space="0" w:color="auto"/>
            <w:right w:val="none" w:sz="0" w:space="0" w:color="auto"/>
          </w:divBdr>
        </w:div>
        <w:div w:id="312372302">
          <w:marLeft w:val="360"/>
          <w:marRight w:val="0"/>
          <w:marTop w:val="200"/>
          <w:marBottom w:val="0"/>
          <w:divBdr>
            <w:top w:val="none" w:sz="0" w:space="0" w:color="auto"/>
            <w:left w:val="none" w:sz="0" w:space="0" w:color="auto"/>
            <w:bottom w:val="none" w:sz="0" w:space="0" w:color="auto"/>
            <w:right w:val="none" w:sz="0" w:space="0" w:color="auto"/>
          </w:divBdr>
        </w:div>
        <w:div w:id="227032930">
          <w:marLeft w:val="360"/>
          <w:marRight w:val="0"/>
          <w:marTop w:val="200"/>
          <w:marBottom w:val="0"/>
          <w:divBdr>
            <w:top w:val="none" w:sz="0" w:space="0" w:color="auto"/>
            <w:left w:val="none" w:sz="0" w:space="0" w:color="auto"/>
            <w:bottom w:val="none" w:sz="0" w:space="0" w:color="auto"/>
            <w:right w:val="none" w:sz="0" w:space="0" w:color="auto"/>
          </w:divBdr>
        </w:div>
        <w:div w:id="1822498342">
          <w:marLeft w:val="360"/>
          <w:marRight w:val="0"/>
          <w:marTop w:val="200"/>
          <w:marBottom w:val="0"/>
          <w:divBdr>
            <w:top w:val="none" w:sz="0" w:space="0" w:color="auto"/>
            <w:left w:val="none" w:sz="0" w:space="0" w:color="auto"/>
            <w:bottom w:val="none" w:sz="0" w:space="0" w:color="auto"/>
            <w:right w:val="none" w:sz="0" w:space="0" w:color="auto"/>
          </w:divBdr>
        </w:div>
        <w:div w:id="1125389887">
          <w:marLeft w:val="360"/>
          <w:marRight w:val="0"/>
          <w:marTop w:val="200"/>
          <w:marBottom w:val="0"/>
          <w:divBdr>
            <w:top w:val="none" w:sz="0" w:space="0" w:color="auto"/>
            <w:left w:val="none" w:sz="0" w:space="0" w:color="auto"/>
            <w:bottom w:val="none" w:sz="0" w:space="0" w:color="auto"/>
            <w:right w:val="none" w:sz="0" w:space="0" w:color="auto"/>
          </w:divBdr>
        </w:div>
        <w:div w:id="1821574527">
          <w:marLeft w:val="360"/>
          <w:marRight w:val="0"/>
          <w:marTop w:val="200"/>
          <w:marBottom w:val="0"/>
          <w:divBdr>
            <w:top w:val="none" w:sz="0" w:space="0" w:color="auto"/>
            <w:left w:val="none" w:sz="0" w:space="0" w:color="auto"/>
            <w:bottom w:val="none" w:sz="0" w:space="0" w:color="auto"/>
            <w:right w:val="none" w:sz="0" w:space="0" w:color="auto"/>
          </w:divBdr>
        </w:div>
      </w:divsChild>
    </w:div>
    <w:div w:id="1610119253">
      <w:bodyDiv w:val="1"/>
      <w:marLeft w:val="0"/>
      <w:marRight w:val="0"/>
      <w:marTop w:val="0"/>
      <w:marBottom w:val="0"/>
      <w:divBdr>
        <w:top w:val="none" w:sz="0" w:space="0" w:color="auto"/>
        <w:left w:val="none" w:sz="0" w:space="0" w:color="auto"/>
        <w:bottom w:val="none" w:sz="0" w:space="0" w:color="auto"/>
        <w:right w:val="none" w:sz="0" w:space="0" w:color="auto"/>
      </w:divBdr>
      <w:divsChild>
        <w:div w:id="2175169">
          <w:marLeft w:val="0"/>
          <w:marRight w:val="0"/>
          <w:marTop w:val="0"/>
          <w:marBottom w:val="0"/>
          <w:divBdr>
            <w:top w:val="none" w:sz="0" w:space="0" w:color="auto"/>
            <w:left w:val="none" w:sz="0" w:space="0" w:color="auto"/>
            <w:bottom w:val="none" w:sz="0" w:space="0" w:color="auto"/>
            <w:right w:val="none" w:sz="0" w:space="0" w:color="auto"/>
          </w:divBdr>
          <w:divsChild>
            <w:div w:id="74401356">
              <w:marLeft w:val="0"/>
              <w:marRight w:val="0"/>
              <w:marTop w:val="0"/>
              <w:marBottom w:val="0"/>
              <w:divBdr>
                <w:top w:val="none" w:sz="0" w:space="0" w:color="auto"/>
                <w:left w:val="none" w:sz="0" w:space="0" w:color="auto"/>
                <w:bottom w:val="none" w:sz="0" w:space="0" w:color="auto"/>
                <w:right w:val="none" w:sz="0" w:space="0" w:color="auto"/>
              </w:divBdr>
              <w:divsChild>
                <w:div w:id="162862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056166">
      <w:bodyDiv w:val="1"/>
      <w:marLeft w:val="0"/>
      <w:marRight w:val="0"/>
      <w:marTop w:val="0"/>
      <w:marBottom w:val="0"/>
      <w:divBdr>
        <w:top w:val="none" w:sz="0" w:space="0" w:color="auto"/>
        <w:left w:val="none" w:sz="0" w:space="0" w:color="auto"/>
        <w:bottom w:val="none" w:sz="0" w:space="0" w:color="auto"/>
        <w:right w:val="none" w:sz="0" w:space="0" w:color="auto"/>
      </w:divBdr>
      <w:divsChild>
        <w:div w:id="1123157882">
          <w:marLeft w:val="0"/>
          <w:marRight w:val="0"/>
          <w:marTop w:val="0"/>
          <w:marBottom w:val="0"/>
          <w:divBdr>
            <w:top w:val="none" w:sz="0" w:space="0" w:color="auto"/>
            <w:left w:val="none" w:sz="0" w:space="0" w:color="auto"/>
            <w:bottom w:val="none" w:sz="0" w:space="0" w:color="auto"/>
            <w:right w:val="none" w:sz="0" w:space="0" w:color="auto"/>
          </w:divBdr>
          <w:divsChild>
            <w:div w:id="372463424">
              <w:marLeft w:val="0"/>
              <w:marRight w:val="0"/>
              <w:marTop w:val="0"/>
              <w:marBottom w:val="0"/>
              <w:divBdr>
                <w:top w:val="none" w:sz="0" w:space="0" w:color="auto"/>
                <w:left w:val="none" w:sz="0" w:space="0" w:color="auto"/>
                <w:bottom w:val="none" w:sz="0" w:space="0" w:color="auto"/>
                <w:right w:val="none" w:sz="0" w:space="0" w:color="auto"/>
              </w:divBdr>
              <w:divsChild>
                <w:div w:id="245306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0807241">
      <w:bodyDiv w:val="1"/>
      <w:marLeft w:val="0"/>
      <w:marRight w:val="0"/>
      <w:marTop w:val="0"/>
      <w:marBottom w:val="0"/>
      <w:divBdr>
        <w:top w:val="none" w:sz="0" w:space="0" w:color="auto"/>
        <w:left w:val="none" w:sz="0" w:space="0" w:color="auto"/>
        <w:bottom w:val="none" w:sz="0" w:space="0" w:color="auto"/>
        <w:right w:val="none" w:sz="0" w:space="0" w:color="auto"/>
      </w:divBdr>
      <w:divsChild>
        <w:div w:id="21095389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77181766">
              <w:marLeft w:val="0"/>
              <w:marRight w:val="0"/>
              <w:marTop w:val="0"/>
              <w:marBottom w:val="0"/>
              <w:divBdr>
                <w:top w:val="none" w:sz="0" w:space="0" w:color="auto"/>
                <w:left w:val="none" w:sz="0" w:space="0" w:color="auto"/>
                <w:bottom w:val="none" w:sz="0" w:space="0" w:color="auto"/>
                <w:right w:val="none" w:sz="0" w:space="0" w:color="auto"/>
              </w:divBdr>
              <w:divsChild>
                <w:div w:id="1061295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637070">
      <w:bodyDiv w:val="1"/>
      <w:marLeft w:val="0"/>
      <w:marRight w:val="0"/>
      <w:marTop w:val="0"/>
      <w:marBottom w:val="0"/>
      <w:divBdr>
        <w:top w:val="none" w:sz="0" w:space="0" w:color="auto"/>
        <w:left w:val="none" w:sz="0" w:space="0" w:color="auto"/>
        <w:bottom w:val="none" w:sz="0" w:space="0" w:color="auto"/>
        <w:right w:val="none" w:sz="0" w:space="0" w:color="auto"/>
      </w:divBdr>
      <w:divsChild>
        <w:div w:id="960187086">
          <w:marLeft w:val="0"/>
          <w:marRight w:val="0"/>
          <w:marTop w:val="0"/>
          <w:marBottom w:val="0"/>
          <w:divBdr>
            <w:top w:val="none" w:sz="0" w:space="0" w:color="auto"/>
            <w:left w:val="none" w:sz="0" w:space="0" w:color="auto"/>
            <w:bottom w:val="none" w:sz="0" w:space="0" w:color="auto"/>
            <w:right w:val="none" w:sz="0" w:space="0" w:color="auto"/>
          </w:divBdr>
          <w:divsChild>
            <w:div w:id="1790853159">
              <w:marLeft w:val="0"/>
              <w:marRight w:val="0"/>
              <w:marTop w:val="0"/>
              <w:marBottom w:val="0"/>
              <w:divBdr>
                <w:top w:val="none" w:sz="0" w:space="0" w:color="auto"/>
                <w:left w:val="none" w:sz="0" w:space="0" w:color="auto"/>
                <w:bottom w:val="none" w:sz="0" w:space="0" w:color="auto"/>
                <w:right w:val="none" w:sz="0" w:space="0" w:color="auto"/>
              </w:divBdr>
              <w:divsChild>
                <w:div w:id="1608389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401502">
      <w:bodyDiv w:val="1"/>
      <w:marLeft w:val="0"/>
      <w:marRight w:val="0"/>
      <w:marTop w:val="0"/>
      <w:marBottom w:val="0"/>
      <w:divBdr>
        <w:top w:val="none" w:sz="0" w:space="0" w:color="auto"/>
        <w:left w:val="none" w:sz="0" w:space="0" w:color="auto"/>
        <w:bottom w:val="none" w:sz="0" w:space="0" w:color="auto"/>
        <w:right w:val="none" w:sz="0" w:space="0" w:color="auto"/>
      </w:divBdr>
      <w:divsChild>
        <w:div w:id="659239272">
          <w:marLeft w:val="0"/>
          <w:marRight w:val="0"/>
          <w:marTop w:val="0"/>
          <w:marBottom w:val="0"/>
          <w:divBdr>
            <w:top w:val="none" w:sz="0" w:space="0" w:color="auto"/>
            <w:left w:val="none" w:sz="0" w:space="0" w:color="auto"/>
            <w:bottom w:val="none" w:sz="0" w:space="0" w:color="auto"/>
            <w:right w:val="none" w:sz="0" w:space="0" w:color="auto"/>
          </w:divBdr>
          <w:divsChild>
            <w:div w:id="2000501925">
              <w:marLeft w:val="0"/>
              <w:marRight w:val="0"/>
              <w:marTop w:val="0"/>
              <w:marBottom w:val="0"/>
              <w:divBdr>
                <w:top w:val="none" w:sz="0" w:space="0" w:color="auto"/>
                <w:left w:val="none" w:sz="0" w:space="0" w:color="auto"/>
                <w:bottom w:val="none" w:sz="0" w:space="0" w:color="auto"/>
                <w:right w:val="none" w:sz="0" w:space="0" w:color="auto"/>
              </w:divBdr>
              <w:divsChild>
                <w:div w:id="198654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381546">
      <w:bodyDiv w:val="1"/>
      <w:marLeft w:val="0"/>
      <w:marRight w:val="0"/>
      <w:marTop w:val="0"/>
      <w:marBottom w:val="0"/>
      <w:divBdr>
        <w:top w:val="none" w:sz="0" w:space="0" w:color="auto"/>
        <w:left w:val="none" w:sz="0" w:space="0" w:color="auto"/>
        <w:bottom w:val="none" w:sz="0" w:space="0" w:color="auto"/>
        <w:right w:val="none" w:sz="0" w:space="0" w:color="auto"/>
      </w:divBdr>
    </w:div>
    <w:div w:id="1883782758">
      <w:bodyDiv w:val="1"/>
      <w:marLeft w:val="0"/>
      <w:marRight w:val="0"/>
      <w:marTop w:val="0"/>
      <w:marBottom w:val="0"/>
      <w:divBdr>
        <w:top w:val="none" w:sz="0" w:space="0" w:color="auto"/>
        <w:left w:val="none" w:sz="0" w:space="0" w:color="auto"/>
        <w:bottom w:val="none" w:sz="0" w:space="0" w:color="auto"/>
        <w:right w:val="none" w:sz="0" w:space="0" w:color="auto"/>
      </w:divBdr>
    </w:div>
    <w:div w:id="1912352482">
      <w:bodyDiv w:val="1"/>
      <w:marLeft w:val="0"/>
      <w:marRight w:val="0"/>
      <w:marTop w:val="0"/>
      <w:marBottom w:val="0"/>
      <w:divBdr>
        <w:top w:val="none" w:sz="0" w:space="0" w:color="auto"/>
        <w:left w:val="none" w:sz="0" w:space="0" w:color="auto"/>
        <w:bottom w:val="none" w:sz="0" w:space="0" w:color="auto"/>
        <w:right w:val="none" w:sz="0" w:space="0" w:color="auto"/>
      </w:divBdr>
      <w:divsChild>
        <w:div w:id="1078361850">
          <w:marLeft w:val="0"/>
          <w:marRight w:val="0"/>
          <w:marTop w:val="0"/>
          <w:marBottom w:val="0"/>
          <w:divBdr>
            <w:top w:val="none" w:sz="0" w:space="0" w:color="auto"/>
            <w:left w:val="none" w:sz="0" w:space="0" w:color="auto"/>
            <w:bottom w:val="none" w:sz="0" w:space="0" w:color="auto"/>
            <w:right w:val="none" w:sz="0" w:space="0" w:color="auto"/>
          </w:divBdr>
          <w:divsChild>
            <w:div w:id="740643217">
              <w:marLeft w:val="0"/>
              <w:marRight w:val="0"/>
              <w:marTop w:val="0"/>
              <w:marBottom w:val="0"/>
              <w:divBdr>
                <w:top w:val="none" w:sz="0" w:space="0" w:color="auto"/>
                <w:left w:val="none" w:sz="0" w:space="0" w:color="auto"/>
                <w:bottom w:val="none" w:sz="0" w:space="0" w:color="auto"/>
                <w:right w:val="none" w:sz="0" w:space="0" w:color="auto"/>
              </w:divBdr>
              <w:divsChild>
                <w:div w:id="1832020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026222">
      <w:bodyDiv w:val="1"/>
      <w:marLeft w:val="0"/>
      <w:marRight w:val="0"/>
      <w:marTop w:val="0"/>
      <w:marBottom w:val="0"/>
      <w:divBdr>
        <w:top w:val="none" w:sz="0" w:space="0" w:color="auto"/>
        <w:left w:val="none" w:sz="0" w:space="0" w:color="auto"/>
        <w:bottom w:val="none" w:sz="0" w:space="0" w:color="auto"/>
        <w:right w:val="none" w:sz="0" w:space="0" w:color="auto"/>
      </w:divBdr>
      <w:divsChild>
        <w:div w:id="43868984">
          <w:marLeft w:val="0"/>
          <w:marRight w:val="0"/>
          <w:marTop w:val="0"/>
          <w:marBottom w:val="0"/>
          <w:divBdr>
            <w:top w:val="none" w:sz="0" w:space="0" w:color="auto"/>
            <w:left w:val="none" w:sz="0" w:space="0" w:color="auto"/>
            <w:bottom w:val="none" w:sz="0" w:space="0" w:color="auto"/>
            <w:right w:val="none" w:sz="0" w:space="0" w:color="auto"/>
          </w:divBdr>
          <w:divsChild>
            <w:div w:id="192234170">
              <w:marLeft w:val="0"/>
              <w:marRight w:val="0"/>
              <w:marTop w:val="0"/>
              <w:marBottom w:val="0"/>
              <w:divBdr>
                <w:top w:val="none" w:sz="0" w:space="0" w:color="auto"/>
                <w:left w:val="none" w:sz="0" w:space="0" w:color="auto"/>
                <w:bottom w:val="none" w:sz="0" w:space="0" w:color="auto"/>
                <w:right w:val="none" w:sz="0" w:space="0" w:color="auto"/>
              </w:divBdr>
              <w:divsChild>
                <w:div w:id="738133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380820">
      <w:bodyDiv w:val="1"/>
      <w:marLeft w:val="0"/>
      <w:marRight w:val="0"/>
      <w:marTop w:val="0"/>
      <w:marBottom w:val="0"/>
      <w:divBdr>
        <w:top w:val="none" w:sz="0" w:space="0" w:color="auto"/>
        <w:left w:val="none" w:sz="0" w:space="0" w:color="auto"/>
        <w:bottom w:val="none" w:sz="0" w:space="0" w:color="auto"/>
        <w:right w:val="none" w:sz="0" w:space="0" w:color="auto"/>
      </w:divBdr>
      <w:divsChild>
        <w:div w:id="1160737212">
          <w:marLeft w:val="0"/>
          <w:marRight w:val="0"/>
          <w:marTop w:val="0"/>
          <w:marBottom w:val="0"/>
          <w:divBdr>
            <w:top w:val="none" w:sz="0" w:space="0" w:color="auto"/>
            <w:left w:val="none" w:sz="0" w:space="0" w:color="auto"/>
            <w:bottom w:val="none" w:sz="0" w:space="0" w:color="auto"/>
            <w:right w:val="none" w:sz="0" w:space="0" w:color="auto"/>
          </w:divBdr>
          <w:divsChild>
            <w:div w:id="1307590202">
              <w:marLeft w:val="0"/>
              <w:marRight w:val="0"/>
              <w:marTop w:val="0"/>
              <w:marBottom w:val="0"/>
              <w:divBdr>
                <w:top w:val="none" w:sz="0" w:space="0" w:color="auto"/>
                <w:left w:val="none" w:sz="0" w:space="0" w:color="auto"/>
                <w:bottom w:val="none" w:sz="0" w:space="0" w:color="auto"/>
                <w:right w:val="none" w:sz="0" w:space="0" w:color="auto"/>
              </w:divBdr>
              <w:divsChild>
                <w:div w:id="439836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9821211">
      <w:bodyDiv w:val="1"/>
      <w:marLeft w:val="0"/>
      <w:marRight w:val="0"/>
      <w:marTop w:val="0"/>
      <w:marBottom w:val="0"/>
      <w:divBdr>
        <w:top w:val="none" w:sz="0" w:space="0" w:color="auto"/>
        <w:left w:val="none" w:sz="0" w:space="0" w:color="auto"/>
        <w:bottom w:val="none" w:sz="0" w:space="0" w:color="auto"/>
        <w:right w:val="none" w:sz="0" w:space="0" w:color="auto"/>
      </w:divBdr>
    </w:div>
    <w:div w:id="1996882294">
      <w:bodyDiv w:val="1"/>
      <w:marLeft w:val="0"/>
      <w:marRight w:val="0"/>
      <w:marTop w:val="0"/>
      <w:marBottom w:val="0"/>
      <w:divBdr>
        <w:top w:val="none" w:sz="0" w:space="0" w:color="auto"/>
        <w:left w:val="none" w:sz="0" w:space="0" w:color="auto"/>
        <w:bottom w:val="none" w:sz="0" w:space="0" w:color="auto"/>
        <w:right w:val="none" w:sz="0" w:space="0" w:color="auto"/>
      </w:divBdr>
    </w:div>
    <w:div w:id="2006348908">
      <w:bodyDiv w:val="1"/>
      <w:marLeft w:val="0"/>
      <w:marRight w:val="0"/>
      <w:marTop w:val="0"/>
      <w:marBottom w:val="0"/>
      <w:divBdr>
        <w:top w:val="none" w:sz="0" w:space="0" w:color="auto"/>
        <w:left w:val="none" w:sz="0" w:space="0" w:color="auto"/>
        <w:bottom w:val="none" w:sz="0" w:space="0" w:color="auto"/>
        <w:right w:val="none" w:sz="0" w:space="0" w:color="auto"/>
      </w:divBdr>
      <w:divsChild>
        <w:div w:id="1169101138">
          <w:marLeft w:val="0"/>
          <w:marRight w:val="0"/>
          <w:marTop w:val="0"/>
          <w:marBottom w:val="0"/>
          <w:divBdr>
            <w:top w:val="none" w:sz="0" w:space="0" w:color="auto"/>
            <w:left w:val="none" w:sz="0" w:space="0" w:color="auto"/>
            <w:bottom w:val="none" w:sz="0" w:space="0" w:color="auto"/>
            <w:right w:val="none" w:sz="0" w:space="0" w:color="auto"/>
          </w:divBdr>
          <w:divsChild>
            <w:div w:id="982587619">
              <w:marLeft w:val="0"/>
              <w:marRight w:val="0"/>
              <w:marTop w:val="0"/>
              <w:marBottom w:val="0"/>
              <w:divBdr>
                <w:top w:val="none" w:sz="0" w:space="0" w:color="auto"/>
                <w:left w:val="none" w:sz="0" w:space="0" w:color="auto"/>
                <w:bottom w:val="none" w:sz="0" w:space="0" w:color="auto"/>
                <w:right w:val="none" w:sz="0" w:space="0" w:color="auto"/>
              </w:divBdr>
              <w:divsChild>
                <w:div w:id="302585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8707590">
      <w:bodyDiv w:val="1"/>
      <w:marLeft w:val="0"/>
      <w:marRight w:val="0"/>
      <w:marTop w:val="0"/>
      <w:marBottom w:val="0"/>
      <w:divBdr>
        <w:top w:val="none" w:sz="0" w:space="0" w:color="auto"/>
        <w:left w:val="none" w:sz="0" w:space="0" w:color="auto"/>
        <w:bottom w:val="none" w:sz="0" w:space="0" w:color="auto"/>
        <w:right w:val="none" w:sz="0" w:space="0" w:color="auto"/>
      </w:divBdr>
      <w:divsChild>
        <w:div w:id="1584535029">
          <w:marLeft w:val="0"/>
          <w:marRight w:val="0"/>
          <w:marTop w:val="0"/>
          <w:marBottom w:val="0"/>
          <w:divBdr>
            <w:top w:val="none" w:sz="0" w:space="0" w:color="auto"/>
            <w:left w:val="none" w:sz="0" w:space="0" w:color="auto"/>
            <w:bottom w:val="none" w:sz="0" w:space="0" w:color="auto"/>
            <w:right w:val="none" w:sz="0" w:space="0" w:color="auto"/>
          </w:divBdr>
          <w:divsChild>
            <w:div w:id="1017390198">
              <w:marLeft w:val="0"/>
              <w:marRight w:val="0"/>
              <w:marTop w:val="0"/>
              <w:marBottom w:val="0"/>
              <w:divBdr>
                <w:top w:val="none" w:sz="0" w:space="0" w:color="auto"/>
                <w:left w:val="none" w:sz="0" w:space="0" w:color="auto"/>
                <w:bottom w:val="none" w:sz="0" w:space="0" w:color="auto"/>
                <w:right w:val="none" w:sz="0" w:space="0" w:color="auto"/>
              </w:divBdr>
              <w:divsChild>
                <w:div w:id="1059286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1826947">
      <w:bodyDiv w:val="1"/>
      <w:marLeft w:val="0"/>
      <w:marRight w:val="0"/>
      <w:marTop w:val="0"/>
      <w:marBottom w:val="0"/>
      <w:divBdr>
        <w:top w:val="none" w:sz="0" w:space="0" w:color="auto"/>
        <w:left w:val="none" w:sz="0" w:space="0" w:color="auto"/>
        <w:bottom w:val="none" w:sz="0" w:space="0" w:color="auto"/>
        <w:right w:val="none" w:sz="0" w:space="0" w:color="auto"/>
      </w:divBdr>
      <w:divsChild>
        <w:div w:id="17243398">
          <w:marLeft w:val="0"/>
          <w:marRight w:val="0"/>
          <w:marTop w:val="0"/>
          <w:marBottom w:val="0"/>
          <w:divBdr>
            <w:top w:val="none" w:sz="0" w:space="0" w:color="auto"/>
            <w:left w:val="none" w:sz="0" w:space="0" w:color="auto"/>
            <w:bottom w:val="none" w:sz="0" w:space="0" w:color="auto"/>
            <w:right w:val="none" w:sz="0" w:space="0" w:color="auto"/>
          </w:divBdr>
          <w:divsChild>
            <w:div w:id="505025614">
              <w:marLeft w:val="0"/>
              <w:marRight w:val="0"/>
              <w:marTop w:val="0"/>
              <w:marBottom w:val="0"/>
              <w:divBdr>
                <w:top w:val="none" w:sz="0" w:space="0" w:color="auto"/>
                <w:left w:val="none" w:sz="0" w:space="0" w:color="auto"/>
                <w:bottom w:val="none" w:sz="0" w:space="0" w:color="auto"/>
                <w:right w:val="none" w:sz="0" w:space="0" w:color="auto"/>
              </w:divBdr>
              <w:divsChild>
                <w:div w:id="1798327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0470278">
      <w:bodyDiv w:val="1"/>
      <w:marLeft w:val="0"/>
      <w:marRight w:val="0"/>
      <w:marTop w:val="0"/>
      <w:marBottom w:val="0"/>
      <w:divBdr>
        <w:top w:val="none" w:sz="0" w:space="0" w:color="auto"/>
        <w:left w:val="none" w:sz="0" w:space="0" w:color="auto"/>
        <w:bottom w:val="none" w:sz="0" w:space="0" w:color="auto"/>
        <w:right w:val="none" w:sz="0" w:space="0" w:color="auto"/>
      </w:divBdr>
      <w:divsChild>
        <w:div w:id="123432183">
          <w:marLeft w:val="0"/>
          <w:marRight w:val="0"/>
          <w:marTop w:val="0"/>
          <w:marBottom w:val="0"/>
          <w:divBdr>
            <w:top w:val="none" w:sz="0" w:space="0" w:color="auto"/>
            <w:left w:val="none" w:sz="0" w:space="0" w:color="auto"/>
            <w:bottom w:val="none" w:sz="0" w:space="0" w:color="auto"/>
            <w:right w:val="none" w:sz="0" w:space="0" w:color="auto"/>
          </w:divBdr>
          <w:divsChild>
            <w:div w:id="1027675201">
              <w:marLeft w:val="0"/>
              <w:marRight w:val="0"/>
              <w:marTop w:val="0"/>
              <w:marBottom w:val="0"/>
              <w:divBdr>
                <w:top w:val="none" w:sz="0" w:space="0" w:color="auto"/>
                <w:left w:val="none" w:sz="0" w:space="0" w:color="auto"/>
                <w:bottom w:val="none" w:sz="0" w:space="0" w:color="auto"/>
                <w:right w:val="none" w:sz="0" w:space="0" w:color="auto"/>
              </w:divBdr>
              <w:divsChild>
                <w:div w:id="1001154332">
                  <w:marLeft w:val="0"/>
                  <w:marRight w:val="0"/>
                  <w:marTop w:val="0"/>
                  <w:marBottom w:val="0"/>
                  <w:divBdr>
                    <w:top w:val="none" w:sz="0" w:space="0" w:color="auto"/>
                    <w:left w:val="none" w:sz="0" w:space="0" w:color="auto"/>
                    <w:bottom w:val="none" w:sz="0" w:space="0" w:color="auto"/>
                    <w:right w:val="none" w:sz="0" w:space="0" w:color="auto"/>
                  </w:divBdr>
                  <w:divsChild>
                    <w:div w:id="126584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2777447">
      <w:bodyDiv w:val="1"/>
      <w:marLeft w:val="0"/>
      <w:marRight w:val="0"/>
      <w:marTop w:val="0"/>
      <w:marBottom w:val="0"/>
      <w:divBdr>
        <w:top w:val="none" w:sz="0" w:space="0" w:color="auto"/>
        <w:left w:val="none" w:sz="0" w:space="0" w:color="auto"/>
        <w:bottom w:val="none" w:sz="0" w:space="0" w:color="auto"/>
        <w:right w:val="none" w:sz="0" w:space="0" w:color="auto"/>
      </w:divBdr>
      <w:divsChild>
        <w:div w:id="500581784">
          <w:marLeft w:val="0"/>
          <w:marRight w:val="0"/>
          <w:marTop w:val="0"/>
          <w:marBottom w:val="0"/>
          <w:divBdr>
            <w:top w:val="none" w:sz="0" w:space="0" w:color="auto"/>
            <w:left w:val="none" w:sz="0" w:space="0" w:color="auto"/>
            <w:bottom w:val="none" w:sz="0" w:space="0" w:color="auto"/>
            <w:right w:val="none" w:sz="0" w:space="0" w:color="auto"/>
          </w:divBdr>
          <w:divsChild>
            <w:div w:id="28721184">
              <w:marLeft w:val="0"/>
              <w:marRight w:val="0"/>
              <w:marTop w:val="0"/>
              <w:marBottom w:val="0"/>
              <w:divBdr>
                <w:top w:val="none" w:sz="0" w:space="0" w:color="auto"/>
                <w:left w:val="none" w:sz="0" w:space="0" w:color="auto"/>
                <w:bottom w:val="none" w:sz="0" w:space="0" w:color="auto"/>
                <w:right w:val="none" w:sz="0" w:space="0" w:color="auto"/>
              </w:divBdr>
              <w:divsChild>
                <w:div w:id="3518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5500417">
      <w:bodyDiv w:val="1"/>
      <w:marLeft w:val="0"/>
      <w:marRight w:val="0"/>
      <w:marTop w:val="0"/>
      <w:marBottom w:val="0"/>
      <w:divBdr>
        <w:top w:val="none" w:sz="0" w:space="0" w:color="auto"/>
        <w:left w:val="none" w:sz="0" w:space="0" w:color="auto"/>
        <w:bottom w:val="none" w:sz="0" w:space="0" w:color="auto"/>
        <w:right w:val="none" w:sz="0" w:space="0" w:color="auto"/>
      </w:divBdr>
      <w:divsChild>
        <w:div w:id="1373312935">
          <w:marLeft w:val="0"/>
          <w:marRight w:val="0"/>
          <w:marTop w:val="0"/>
          <w:marBottom w:val="0"/>
          <w:divBdr>
            <w:top w:val="none" w:sz="0" w:space="0" w:color="auto"/>
            <w:left w:val="none" w:sz="0" w:space="0" w:color="auto"/>
            <w:bottom w:val="none" w:sz="0" w:space="0" w:color="auto"/>
            <w:right w:val="none" w:sz="0" w:space="0" w:color="auto"/>
          </w:divBdr>
          <w:divsChild>
            <w:div w:id="2134205489">
              <w:marLeft w:val="0"/>
              <w:marRight w:val="0"/>
              <w:marTop w:val="0"/>
              <w:marBottom w:val="0"/>
              <w:divBdr>
                <w:top w:val="none" w:sz="0" w:space="0" w:color="auto"/>
                <w:left w:val="none" w:sz="0" w:space="0" w:color="auto"/>
                <w:bottom w:val="none" w:sz="0" w:space="0" w:color="auto"/>
                <w:right w:val="none" w:sz="0" w:space="0" w:color="auto"/>
              </w:divBdr>
              <w:divsChild>
                <w:div w:id="1395929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659257">
      <w:bodyDiv w:val="1"/>
      <w:marLeft w:val="0"/>
      <w:marRight w:val="0"/>
      <w:marTop w:val="0"/>
      <w:marBottom w:val="0"/>
      <w:divBdr>
        <w:top w:val="none" w:sz="0" w:space="0" w:color="auto"/>
        <w:left w:val="none" w:sz="0" w:space="0" w:color="auto"/>
        <w:bottom w:val="none" w:sz="0" w:space="0" w:color="auto"/>
        <w:right w:val="none" w:sz="0" w:space="0" w:color="auto"/>
      </w:divBdr>
      <w:divsChild>
        <w:div w:id="1665083858">
          <w:marLeft w:val="0"/>
          <w:marRight w:val="0"/>
          <w:marTop w:val="0"/>
          <w:marBottom w:val="0"/>
          <w:divBdr>
            <w:top w:val="none" w:sz="0" w:space="0" w:color="auto"/>
            <w:left w:val="none" w:sz="0" w:space="0" w:color="auto"/>
            <w:bottom w:val="none" w:sz="0" w:space="0" w:color="auto"/>
            <w:right w:val="none" w:sz="0" w:space="0" w:color="auto"/>
          </w:divBdr>
          <w:divsChild>
            <w:div w:id="1584409542">
              <w:marLeft w:val="0"/>
              <w:marRight w:val="0"/>
              <w:marTop w:val="0"/>
              <w:marBottom w:val="0"/>
              <w:divBdr>
                <w:top w:val="none" w:sz="0" w:space="0" w:color="auto"/>
                <w:left w:val="none" w:sz="0" w:space="0" w:color="auto"/>
                <w:bottom w:val="none" w:sz="0" w:space="0" w:color="auto"/>
                <w:right w:val="none" w:sz="0" w:space="0" w:color="auto"/>
              </w:divBdr>
              <w:divsChild>
                <w:div w:id="501748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9806397">
      <w:bodyDiv w:val="1"/>
      <w:marLeft w:val="0"/>
      <w:marRight w:val="0"/>
      <w:marTop w:val="0"/>
      <w:marBottom w:val="0"/>
      <w:divBdr>
        <w:top w:val="none" w:sz="0" w:space="0" w:color="auto"/>
        <w:left w:val="none" w:sz="0" w:space="0" w:color="auto"/>
        <w:bottom w:val="none" w:sz="0" w:space="0" w:color="auto"/>
        <w:right w:val="none" w:sz="0" w:space="0" w:color="auto"/>
      </w:divBdr>
      <w:divsChild>
        <w:div w:id="559436502">
          <w:marLeft w:val="0"/>
          <w:marRight w:val="0"/>
          <w:marTop w:val="0"/>
          <w:marBottom w:val="0"/>
          <w:divBdr>
            <w:top w:val="none" w:sz="0" w:space="0" w:color="auto"/>
            <w:left w:val="none" w:sz="0" w:space="0" w:color="auto"/>
            <w:bottom w:val="none" w:sz="0" w:space="0" w:color="auto"/>
            <w:right w:val="none" w:sz="0" w:space="0" w:color="auto"/>
          </w:divBdr>
          <w:divsChild>
            <w:div w:id="57944588">
              <w:marLeft w:val="0"/>
              <w:marRight w:val="0"/>
              <w:marTop w:val="0"/>
              <w:marBottom w:val="0"/>
              <w:divBdr>
                <w:top w:val="none" w:sz="0" w:space="0" w:color="auto"/>
                <w:left w:val="none" w:sz="0" w:space="0" w:color="auto"/>
                <w:bottom w:val="none" w:sz="0" w:space="0" w:color="auto"/>
                <w:right w:val="none" w:sz="0" w:space="0" w:color="auto"/>
              </w:divBdr>
              <w:divsChild>
                <w:div w:id="635912330">
                  <w:marLeft w:val="0"/>
                  <w:marRight w:val="0"/>
                  <w:marTop w:val="0"/>
                  <w:marBottom w:val="0"/>
                  <w:divBdr>
                    <w:top w:val="none" w:sz="0" w:space="0" w:color="auto"/>
                    <w:left w:val="none" w:sz="0" w:space="0" w:color="auto"/>
                    <w:bottom w:val="none" w:sz="0" w:space="0" w:color="auto"/>
                    <w:right w:val="none" w:sz="0" w:space="0" w:color="auto"/>
                  </w:divBdr>
                  <w:divsChild>
                    <w:div w:id="402683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1193111">
      <w:bodyDiv w:val="1"/>
      <w:marLeft w:val="0"/>
      <w:marRight w:val="0"/>
      <w:marTop w:val="0"/>
      <w:marBottom w:val="0"/>
      <w:divBdr>
        <w:top w:val="none" w:sz="0" w:space="0" w:color="auto"/>
        <w:left w:val="none" w:sz="0" w:space="0" w:color="auto"/>
        <w:bottom w:val="none" w:sz="0" w:space="0" w:color="auto"/>
        <w:right w:val="none" w:sz="0" w:space="0" w:color="auto"/>
      </w:divBdr>
      <w:divsChild>
        <w:div w:id="882595889">
          <w:marLeft w:val="0"/>
          <w:marRight w:val="0"/>
          <w:marTop w:val="0"/>
          <w:marBottom w:val="0"/>
          <w:divBdr>
            <w:top w:val="none" w:sz="0" w:space="0" w:color="auto"/>
            <w:left w:val="none" w:sz="0" w:space="0" w:color="auto"/>
            <w:bottom w:val="none" w:sz="0" w:space="0" w:color="auto"/>
            <w:right w:val="none" w:sz="0" w:space="0" w:color="auto"/>
          </w:divBdr>
          <w:divsChild>
            <w:div w:id="544565437">
              <w:marLeft w:val="0"/>
              <w:marRight w:val="0"/>
              <w:marTop w:val="0"/>
              <w:marBottom w:val="0"/>
              <w:divBdr>
                <w:top w:val="none" w:sz="0" w:space="0" w:color="auto"/>
                <w:left w:val="none" w:sz="0" w:space="0" w:color="auto"/>
                <w:bottom w:val="none" w:sz="0" w:space="0" w:color="auto"/>
                <w:right w:val="none" w:sz="0" w:space="0" w:color="auto"/>
              </w:divBdr>
              <w:divsChild>
                <w:div w:id="2968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6385577">
      <w:bodyDiv w:val="1"/>
      <w:marLeft w:val="0"/>
      <w:marRight w:val="0"/>
      <w:marTop w:val="0"/>
      <w:marBottom w:val="0"/>
      <w:divBdr>
        <w:top w:val="none" w:sz="0" w:space="0" w:color="auto"/>
        <w:left w:val="none" w:sz="0" w:space="0" w:color="auto"/>
        <w:bottom w:val="none" w:sz="0" w:space="0" w:color="auto"/>
        <w:right w:val="none" w:sz="0" w:space="0" w:color="auto"/>
      </w:divBdr>
    </w:div>
    <w:div w:id="2141485056">
      <w:bodyDiv w:val="1"/>
      <w:marLeft w:val="0"/>
      <w:marRight w:val="0"/>
      <w:marTop w:val="0"/>
      <w:marBottom w:val="0"/>
      <w:divBdr>
        <w:top w:val="none" w:sz="0" w:space="0" w:color="auto"/>
        <w:left w:val="none" w:sz="0" w:space="0" w:color="auto"/>
        <w:bottom w:val="none" w:sz="0" w:space="0" w:color="auto"/>
        <w:right w:val="none" w:sz="0" w:space="0" w:color="auto"/>
      </w:divBdr>
      <w:divsChild>
        <w:div w:id="841091890">
          <w:marLeft w:val="0"/>
          <w:marRight w:val="0"/>
          <w:marTop w:val="0"/>
          <w:marBottom w:val="0"/>
          <w:divBdr>
            <w:top w:val="none" w:sz="0" w:space="0" w:color="auto"/>
            <w:left w:val="none" w:sz="0" w:space="0" w:color="auto"/>
            <w:bottom w:val="none" w:sz="0" w:space="0" w:color="auto"/>
            <w:right w:val="none" w:sz="0" w:space="0" w:color="auto"/>
          </w:divBdr>
          <w:divsChild>
            <w:div w:id="41488690">
              <w:marLeft w:val="0"/>
              <w:marRight w:val="0"/>
              <w:marTop w:val="0"/>
              <w:marBottom w:val="0"/>
              <w:divBdr>
                <w:top w:val="none" w:sz="0" w:space="0" w:color="auto"/>
                <w:left w:val="none" w:sz="0" w:space="0" w:color="auto"/>
                <w:bottom w:val="none" w:sz="0" w:space="0" w:color="auto"/>
                <w:right w:val="none" w:sz="0" w:space="0" w:color="auto"/>
              </w:divBdr>
              <w:divsChild>
                <w:div w:id="332151141">
                  <w:marLeft w:val="0"/>
                  <w:marRight w:val="0"/>
                  <w:marTop w:val="0"/>
                  <w:marBottom w:val="0"/>
                  <w:divBdr>
                    <w:top w:val="none" w:sz="0" w:space="0" w:color="auto"/>
                    <w:left w:val="none" w:sz="0" w:space="0" w:color="auto"/>
                    <w:bottom w:val="none" w:sz="0" w:space="0" w:color="auto"/>
                    <w:right w:val="none" w:sz="0" w:space="0" w:color="auto"/>
                  </w:divBdr>
                  <w:divsChild>
                    <w:div w:id="1083376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5465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CE02408-BFCA-7E45-B247-46A2891BE4CF}">
  <we:reference id="wa104380917" version="1.0.1.0" store="en-US" storeType="OMEX"/>
  <we:alternateReferences>
    <we:reference id="WA104380917" version="1.0.1.0" store="WA104380917"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70DE7D-D7B0-E34B-8C1A-FE5C089653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Pages>
  <Words>881</Words>
  <Characters>5028</Characters>
  <Application>Microsoft Office Word</Application>
  <DocSecurity>0</DocSecurity>
  <Lines>41</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GGZinGeest</Company>
  <LinksUpToDate>false</LinksUpToDate>
  <CharactersWithSpaces>5898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maykem</dc:creator>
  <cp:lastModifiedBy>Christiaan</cp:lastModifiedBy>
  <cp:revision>7</cp:revision>
  <cp:lastPrinted>2020-03-18T11:22:00Z</cp:lastPrinted>
  <dcterms:created xsi:type="dcterms:W3CDTF">2020-04-22T11:21:00Z</dcterms:created>
  <dcterms:modified xsi:type="dcterms:W3CDTF">2020-04-22T12:40:00Z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PERS2_INFO_01">
    <vt:lpwstr>&lt;info&gt;&lt;style id="http://www.zotero.org/styles/apa"/&gt;&lt;format class="21"/&gt;&lt;count citations="8" publications="12"/&gt;&lt;/info&gt;PAPERS2_INFO_END</vt:lpwstr>
  </property>
</Properties>
</file>