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1F13" w14:textId="77777777" w:rsidR="00325637" w:rsidRDefault="00325637" w:rsidP="00325637">
      <w:pPr>
        <w:pStyle w:val="Listeavsnitt"/>
        <w:spacing w:line="480" w:lineRule="auto"/>
        <w:rPr>
          <w:b/>
          <w:bCs/>
          <w:sz w:val="24"/>
          <w:szCs w:val="24"/>
          <w:lang w:val="en-US"/>
        </w:rPr>
      </w:pPr>
      <w:r w:rsidRPr="00E90A6C">
        <w:rPr>
          <w:b/>
          <w:bCs/>
          <w:sz w:val="24"/>
          <w:szCs w:val="24"/>
          <w:lang w:val="en-US"/>
        </w:rPr>
        <w:t>Additional file 2</w:t>
      </w:r>
    </w:p>
    <w:p w14:paraId="6C10D6CB" w14:textId="77777777" w:rsidR="00325637" w:rsidRPr="000F4954" w:rsidRDefault="00325637" w:rsidP="00325637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0F4954">
        <w:rPr>
          <w:b/>
          <w:bCs/>
          <w:sz w:val="24"/>
          <w:szCs w:val="24"/>
          <w:lang w:val="en-US"/>
        </w:rPr>
        <w:t xml:space="preserve">Additional file 2: Themes and categories: </w:t>
      </w:r>
      <w:r w:rsidRPr="000F4954">
        <w:rPr>
          <w:rFonts w:cstheme="minorHAnsi"/>
          <w:sz w:val="24"/>
          <w:szCs w:val="24"/>
          <w:lang w:val="en-US"/>
        </w:rPr>
        <w:t>Municipal healthcare professionals interprofessional collaboration during older patients transitions in the municipal health and care services: a qualitative study</w:t>
      </w:r>
    </w:p>
    <w:p w14:paraId="5D0D211B" w14:textId="77777777" w:rsidR="00325637" w:rsidRDefault="00325637" w:rsidP="00325637">
      <w:pPr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Sub-themes and themes </w:t>
      </w:r>
      <w:r w:rsidRPr="000F4954">
        <w:rPr>
          <w:sz w:val="24"/>
          <w:szCs w:val="24"/>
          <w:lang w:val="en-US"/>
        </w:rPr>
        <w:t xml:space="preserve">regarding what influenced municipal IPC during older patients’ transition in the municipality </w:t>
      </w:r>
    </w:p>
    <w:p w14:paraId="5BBBFDEC" w14:textId="77777777" w:rsidR="00325637" w:rsidRPr="000F4954" w:rsidRDefault="00325637" w:rsidP="00325637">
      <w:pPr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Abbreviations: Health care provider: HCP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37"/>
        <w:gridCol w:w="4503"/>
        <w:gridCol w:w="222"/>
      </w:tblGrid>
      <w:tr w:rsidR="00325637" w14:paraId="415B5C89" w14:textId="77777777" w:rsidTr="000959CD">
        <w:tc>
          <w:tcPr>
            <w:tcW w:w="0" w:type="auto"/>
          </w:tcPr>
          <w:p w14:paraId="56091CE7" w14:textId="77777777" w:rsidR="00325637" w:rsidRDefault="00325637" w:rsidP="000959CD">
            <w:r>
              <w:t>Sub-</w:t>
            </w:r>
            <w:proofErr w:type="spellStart"/>
            <w:r>
              <w:t>theme</w:t>
            </w:r>
            <w:proofErr w:type="spellEnd"/>
            <w:r>
              <w:t xml:space="preserve">  </w:t>
            </w:r>
          </w:p>
        </w:tc>
        <w:tc>
          <w:tcPr>
            <w:tcW w:w="0" w:type="auto"/>
          </w:tcPr>
          <w:p w14:paraId="36A69F69" w14:textId="77777777" w:rsidR="00325637" w:rsidRDefault="00325637" w:rsidP="000959CD">
            <w:proofErr w:type="spellStart"/>
            <w:r>
              <w:t>Themes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14:paraId="313E62A7" w14:textId="77777777" w:rsidR="00325637" w:rsidRDefault="00325637" w:rsidP="000959CD"/>
        </w:tc>
      </w:tr>
      <w:tr w:rsidR="00325637" w:rsidRPr="00DA6030" w14:paraId="33974CDB" w14:textId="77777777" w:rsidTr="000959CD">
        <w:tc>
          <w:tcPr>
            <w:tcW w:w="0" w:type="auto"/>
          </w:tcPr>
          <w:p w14:paraId="68F9D2A0" w14:textId="77777777" w:rsidR="00325637" w:rsidRPr="000F4954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Common patient diseases, needs and treatment </w:t>
            </w:r>
          </w:p>
          <w:p w14:paraId="531242AE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E94DF07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03D1D3C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33CD20AF" w14:textId="77777777" w:rsidTr="000959CD">
        <w:tc>
          <w:tcPr>
            <w:tcW w:w="0" w:type="auto"/>
          </w:tcPr>
          <w:p w14:paraId="4E6C4107" w14:textId="77777777" w:rsidR="00325637" w:rsidRPr="000F4954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F4954">
              <w:rPr>
                <w:rFonts w:cstheme="minorHAnsi"/>
                <w:sz w:val="24"/>
                <w:szCs w:val="24"/>
                <w:lang w:val="en-GB"/>
              </w:rPr>
              <w:t xml:space="preserve">Assisting patients with their psychosocial needs a professional standard </w:t>
            </w:r>
          </w:p>
          <w:p w14:paraId="2A0790B9" w14:textId="77777777" w:rsidR="00325637" w:rsidRPr="006362F2" w:rsidRDefault="00325637" w:rsidP="000959CD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7F47C140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ECDAF5B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6362F2" w14:paraId="7E4FF758" w14:textId="77777777" w:rsidTr="000959CD">
        <w:tc>
          <w:tcPr>
            <w:tcW w:w="0" w:type="auto"/>
          </w:tcPr>
          <w:p w14:paraId="5F6B9F55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F4954">
              <w:rPr>
                <w:rFonts w:cstheme="minorHAnsi"/>
                <w:sz w:val="24"/>
                <w:szCs w:val="24"/>
                <w:lang w:val="en-GB"/>
              </w:rPr>
              <w:t>Prioritizing rehab patients and possibility of staying home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longer</w:t>
            </w:r>
          </w:p>
          <w:p w14:paraId="3ECC5DD7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138D267" w14:textId="77777777" w:rsidR="00325637" w:rsidRPr="00CE48B3" w:rsidRDefault="00325637" w:rsidP="000959CD">
            <w:pPr>
              <w:rPr>
                <w:b/>
                <w:bCs/>
                <w:lang w:val="en-US"/>
              </w:rPr>
            </w:pPr>
            <w:r w:rsidRPr="00CE48B3">
              <w:rPr>
                <w:b/>
                <w:bCs/>
                <w:lang w:val="en-US"/>
              </w:rPr>
              <w:t>Theme 1</w:t>
            </w:r>
          </w:p>
        </w:tc>
        <w:tc>
          <w:tcPr>
            <w:tcW w:w="0" w:type="auto"/>
          </w:tcPr>
          <w:p w14:paraId="3BEC9654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13C4ABB5" w14:textId="77777777" w:rsidTr="000959CD">
        <w:tc>
          <w:tcPr>
            <w:tcW w:w="0" w:type="auto"/>
          </w:tcPr>
          <w:p w14:paraId="5CD0DB36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lang w:val="en-US"/>
              </w:rPr>
              <w:t xml:space="preserve"> </w:t>
            </w:r>
            <w:r w:rsidRPr="000F4954">
              <w:rPr>
                <w:rFonts w:cstheme="minorHAnsi"/>
                <w:sz w:val="24"/>
                <w:szCs w:val="24"/>
                <w:lang w:val="en-GB"/>
              </w:rPr>
              <w:t>Patients insisting on moving home</w:t>
            </w:r>
          </w:p>
          <w:p w14:paraId="5376845A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04C05374" w14:textId="77777777" w:rsidR="00325637" w:rsidRPr="000E761E" w:rsidRDefault="00325637" w:rsidP="000959CD">
            <w:pPr>
              <w:pStyle w:val="Listeavsnitt"/>
              <w:rPr>
                <w:lang w:val="en-US"/>
              </w:rPr>
            </w:pPr>
          </w:p>
        </w:tc>
        <w:tc>
          <w:tcPr>
            <w:tcW w:w="0" w:type="auto"/>
          </w:tcPr>
          <w:p w14:paraId="614E4C0D" w14:textId="77777777" w:rsidR="00325637" w:rsidRDefault="00325637" w:rsidP="000959CD">
            <w:pPr>
              <w:rPr>
                <w:bCs/>
                <w:sz w:val="24"/>
                <w:szCs w:val="24"/>
                <w:lang w:val="en-GB"/>
              </w:rPr>
            </w:pPr>
          </w:p>
          <w:p w14:paraId="13C8706F" w14:textId="77777777" w:rsidR="00325637" w:rsidRDefault="00325637" w:rsidP="000959CD">
            <w:pPr>
              <w:rPr>
                <w:bCs/>
                <w:sz w:val="24"/>
                <w:szCs w:val="24"/>
                <w:lang w:val="en-GB"/>
              </w:rPr>
            </w:pPr>
          </w:p>
          <w:p w14:paraId="0B8E0069" w14:textId="77777777" w:rsidR="00325637" w:rsidRPr="006362F2" w:rsidRDefault="00325637" w:rsidP="000959CD">
            <w:pPr>
              <w:rPr>
                <w:lang w:val="en-US"/>
              </w:rPr>
            </w:pPr>
            <w:r w:rsidRPr="000F4954">
              <w:rPr>
                <w:bCs/>
                <w:sz w:val="24"/>
                <w:szCs w:val="24"/>
                <w:lang w:val="en-GB"/>
              </w:rPr>
              <w:t xml:space="preserve">Patient situations that influenced IPC </w:t>
            </w:r>
            <w:r w:rsidRPr="000F4954">
              <w:rPr>
                <w:rFonts w:cstheme="minorHAnsi"/>
                <w:bCs/>
                <w:sz w:val="24"/>
                <w:szCs w:val="24"/>
                <w:lang w:val="en-GB"/>
              </w:rPr>
              <w:t xml:space="preserve">during older patients’ transitions in the municipality 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>related to p</w:t>
            </w:r>
            <w:r w:rsidRPr="000F4954">
              <w:rPr>
                <w:rFonts w:cstheme="minorHAnsi"/>
                <w:bCs/>
                <w:sz w:val="24"/>
                <w:szCs w:val="24"/>
                <w:lang w:val="en-GB"/>
              </w:rPr>
              <w:t>rioritisations, expectations, relationships, dilemmas</w:t>
            </w:r>
          </w:p>
        </w:tc>
        <w:tc>
          <w:tcPr>
            <w:tcW w:w="0" w:type="auto"/>
          </w:tcPr>
          <w:p w14:paraId="61B26474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7315FE03" w14:textId="77777777" w:rsidTr="000959CD">
        <w:tc>
          <w:tcPr>
            <w:tcW w:w="0" w:type="auto"/>
          </w:tcPr>
          <w:p w14:paraId="7AFBF200" w14:textId="77777777" w:rsidR="00325637" w:rsidRPr="006362F2" w:rsidRDefault="00325637" w:rsidP="000959CD">
            <w:pPr>
              <w:rPr>
                <w:lang w:val="en-US"/>
              </w:rPr>
            </w:pPr>
            <w:r w:rsidRPr="000F4954">
              <w:rPr>
                <w:rFonts w:cstheme="minorHAnsi"/>
                <w:sz w:val="24"/>
                <w:szCs w:val="24"/>
                <w:lang w:val="en-GB"/>
              </w:rPr>
              <w:t>Next of kin expecting too much assistance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– alliances between HCPs </w:t>
            </w:r>
          </w:p>
        </w:tc>
        <w:tc>
          <w:tcPr>
            <w:tcW w:w="0" w:type="auto"/>
          </w:tcPr>
          <w:p w14:paraId="2E7FF37F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DAD0E99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1CF187AE" w14:textId="77777777" w:rsidTr="000959CD">
        <w:tc>
          <w:tcPr>
            <w:tcW w:w="0" w:type="auto"/>
          </w:tcPr>
          <w:p w14:paraId="2DBEB1CD" w14:textId="77777777" w:rsidR="00325637" w:rsidRPr="006362F2" w:rsidRDefault="00325637" w:rsidP="000959CD">
            <w:pPr>
              <w:rPr>
                <w:lang w:val="en-US"/>
              </w:rPr>
            </w:pPr>
            <w:r w:rsidRPr="000F4954">
              <w:rPr>
                <w:rFonts w:cstheme="minorHAnsi"/>
                <w:sz w:val="24"/>
                <w:szCs w:val="24"/>
                <w:lang w:val="en-GB"/>
              </w:rPr>
              <w:t>next of kin deciding on patient’s behalf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– promoted close IPC GP and RNs </w:t>
            </w:r>
          </w:p>
        </w:tc>
        <w:tc>
          <w:tcPr>
            <w:tcW w:w="0" w:type="auto"/>
          </w:tcPr>
          <w:p w14:paraId="07B7D0EE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1D6EA91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5473F316" w14:textId="77777777" w:rsidTr="000959CD">
        <w:tc>
          <w:tcPr>
            <w:tcW w:w="0" w:type="auto"/>
          </w:tcPr>
          <w:p w14:paraId="78EEF13A" w14:textId="77777777" w:rsidR="00325637" w:rsidRPr="000F4954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F4954">
              <w:rPr>
                <w:rFonts w:cstheme="minorHAnsi"/>
                <w:sz w:val="24"/>
                <w:szCs w:val="24"/>
                <w:lang w:val="en-GB"/>
              </w:rPr>
              <w:t>Planned transitions stimulated IPC between STCF and HCS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Pr="00963E09">
              <w:rPr>
                <w:rFonts w:cstheme="minorHAnsi"/>
                <w:b/>
                <w:bCs/>
                <w:sz w:val="24"/>
                <w:szCs w:val="24"/>
                <w:lang w:val="en-GB"/>
              </w:rPr>
              <w:t>good circle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: IPC contributed to planned transitions </w:t>
            </w:r>
          </w:p>
          <w:p w14:paraId="01A9482B" w14:textId="77777777" w:rsidR="00325637" w:rsidRPr="006362F2" w:rsidRDefault="00325637" w:rsidP="000959CD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5642441B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73B9946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0E761E" w14:paraId="06702560" w14:textId="77777777" w:rsidTr="000959CD">
        <w:tc>
          <w:tcPr>
            <w:tcW w:w="0" w:type="auto"/>
          </w:tcPr>
          <w:p w14:paraId="7F4178F7" w14:textId="77777777" w:rsidR="00325637" w:rsidRPr="000F4954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(Due to patient- and next of kin situation and circumstances): R</w:t>
            </w:r>
            <w:r w:rsidRPr="000F4954">
              <w:rPr>
                <w:rFonts w:cstheme="minorHAnsi"/>
                <w:sz w:val="24"/>
                <w:szCs w:val="24"/>
                <w:lang w:val="en-GB"/>
              </w:rPr>
              <w:t xml:space="preserve">ushed and unplanned transitions challenged IPC </w:t>
            </w:r>
          </w:p>
          <w:p w14:paraId="0DCAA41A" w14:textId="77777777" w:rsidR="00325637" w:rsidRPr="006362F2" w:rsidRDefault="00325637" w:rsidP="000959CD">
            <w:pPr>
              <w:rPr>
                <w:lang w:val="en-GB"/>
              </w:rPr>
            </w:pPr>
            <w:r w:rsidRPr="00CE48B3">
              <w:rPr>
                <w:b/>
                <w:bCs/>
                <w:lang w:val="en-GB"/>
              </w:rPr>
              <w:t>Patients in transition to LTCF not prioritised</w:t>
            </w:r>
            <w:r>
              <w:rPr>
                <w:lang w:val="en-GB"/>
              </w:rPr>
              <w:t xml:space="preserve"> no formalised IPC across facilities. Some professionals not interested (GP and physios)</w:t>
            </w:r>
          </w:p>
        </w:tc>
        <w:tc>
          <w:tcPr>
            <w:tcW w:w="0" w:type="auto"/>
          </w:tcPr>
          <w:p w14:paraId="32064367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554849C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35DA59C8" w14:textId="77777777" w:rsidTr="000959CD">
        <w:tc>
          <w:tcPr>
            <w:tcW w:w="0" w:type="auto"/>
          </w:tcPr>
          <w:p w14:paraId="1756790B" w14:textId="77777777" w:rsidR="00325637" w:rsidRPr="006362F2" w:rsidRDefault="00325637" w:rsidP="000959C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Patients unable to stay home despite comprehensive IPC support contributed to planned and smooth transition to LTCF</w:t>
            </w:r>
          </w:p>
        </w:tc>
        <w:tc>
          <w:tcPr>
            <w:tcW w:w="0" w:type="auto"/>
          </w:tcPr>
          <w:p w14:paraId="6B6E5211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24F436D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59CEB4A5" w14:textId="77777777" w:rsidTr="000959CD">
        <w:tc>
          <w:tcPr>
            <w:tcW w:w="0" w:type="auto"/>
          </w:tcPr>
          <w:p w14:paraId="14B31571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54A5AFB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0911B3D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44888A0C" w14:textId="77777777" w:rsidTr="000959CD">
        <w:tc>
          <w:tcPr>
            <w:tcW w:w="0" w:type="auto"/>
          </w:tcPr>
          <w:p w14:paraId="69F514B4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A281EDE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03536E9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6362F2" w14:paraId="4FD51CF7" w14:textId="77777777" w:rsidTr="000959CD">
        <w:tc>
          <w:tcPr>
            <w:tcW w:w="0" w:type="auto"/>
          </w:tcPr>
          <w:p w14:paraId="4524BC82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D60B260" w14:textId="77777777" w:rsidR="00325637" w:rsidRPr="00CE48B3" w:rsidRDefault="00325637" w:rsidP="000959CD">
            <w:pPr>
              <w:rPr>
                <w:b/>
                <w:bCs/>
                <w:lang w:val="en-US"/>
              </w:rPr>
            </w:pPr>
            <w:r w:rsidRPr="00CE48B3">
              <w:rPr>
                <w:b/>
                <w:bCs/>
                <w:lang w:val="en-US"/>
              </w:rPr>
              <w:t xml:space="preserve">Theme 2 </w:t>
            </w:r>
          </w:p>
        </w:tc>
        <w:tc>
          <w:tcPr>
            <w:tcW w:w="0" w:type="auto"/>
          </w:tcPr>
          <w:p w14:paraId="71A7DCF8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6136AC09" w14:textId="77777777" w:rsidTr="000959CD">
        <w:tc>
          <w:tcPr>
            <w:tcW w:w="0" w:type="auto"/>
          </w:tcPr>
          <w:p w14:paraId="3DC507C6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76FBD">
              <w:rPr>
                <w:rFonts w:cstheme="minorHAnsi"/>
                <w:sz w:val="24"/>
                <w:szCs w:val="24"/>
                <w:lang w:val="en-GB"/>
              </w:rPr>
              <w:t>H</w:t>
            </w:r>
            <w:r>
              <w:rPr>
                <w:rFonts w:cstheme="minorHAnsi"/>
                <w:sz w:val="24"/>
                <w:szCs w:val="24"/>
                <w:lang w:val="en-GB"/>
              </w:rPr>
              <w:t>CPs’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376FBD">
              <w:rPr>
                <w:rFonts w:cstheme="minorHAnsi"/>
                <w:sz w:val="24"/>
                <w:szCs w:val="24"/>
                <w:lang w:val="en-GB"/>
              </w:rPr>
              <w:t>professional and personal attitudes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positive to IPC on behalf of patients – paramount that patients are safe</w:t>
            </w:r>
          </w:p>
          <w:p w14:paraId="4AC7FAD0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Regarded IPC essential in transition </w:t>
            </w:r>
          </w:p>
        </w:tc>
        <w:tc>
          <w:tcPr>
            <w:tcW w:w="0" w:type="auto"/>
          </w:tcPr>
          <w:p w14:paraId="74EDED21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6AEF695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40156E19" w14:textId="77777777" w:rsidTr="000959CD">
        <w:tc>
          <w:tcPr>
            <w:tcW w:w="0" w:type="auto"/>
          </w:tcPr>
          <w:p w14:paraId="0972C36B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IPC depend on person and group dynamics: good “chemistry” between HCPs vital  </w:t>
            </w:r>
          </w:p>
        </w:tc>
        <w:tc>
          <w:tcPr>
            <w:tcW w:w="0" w:type="auto"/>
          </w:tcPr>
          <w:p w14:paraId="12BF93CD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A95CE3A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31FDC83F" w14:textId="77777777" w:rsidTr="000959CD">
        <w:tc>
          <w:tcPr>
            <w:tcW w:w="0" w:type="auto"/>
          </w:tcPr>
          <w:p w14:paraId="112D858F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Municipal prioritisations and limited municipal resources strong impact on IPC</w:t>
            </w:r>
          </w:p>
          <w:p w14:paraId="1A697593" w14:textId="77777777" w:rsidR="00325637" w:rsidRPr="000F4954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AD04BD6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3FA3CDE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1310379C" w14:textId="77777777" w:rsidTr="000959CD">
        <w:tc>
          <w:tcPr>
            <w:tcW w:w="0" w:type="auto"/>
          </w:tcPr>
          <w:p w14:paraId="6FF7EA2E" w14:textId="77777777" w:rsidR="00325637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F4954">
              <w:rPr>
                <w:rFonts w:cstheme="minorHAnsi"/>
                <w:sz w:val="24"/>
                <w:szCs w:val="24"/>
                <w:lang w:val="en-GB"/>
              </w:rPr>
              <w:t xml:space="preserve">Admission team meeting </w:t>
            </w:r>
            <w:r>
              <w:rPr>
                <w:rFonts w:cstheme="minorHAnsi"/>
                <w:sz w:val="24"/>
                <w:szCs w:val="24"/>
                <w:lang w:val="en-GB"/>
              </w:rPr>
              <w:t>and its m</w:t>
            </w:r>
            <w:r w:rsidRPr="000F4954">
              <w:rPr>
                <w:rFonts w:cstheme="minorHAnsi"/>
                <w:sz w:val="24"/>
                <w:szCs w:val="24"/>
                <w:lang w:val="en-GB"/>
              </w:rPr>
              <w:t xml:space="preserve">embers decisive in making prioritizations and encouraging IPC within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facilities </w:t>
            </w:r>
            <w:r w:rsidRPr="000F4954">
              <w:rPr>
                <w:rFonts w:cstheme="minorHAnsi"/>
                <w:sz w:val="24"/>
                <w:szCs w:val="24"/>
                <w:lang w:val="en-GB"/>
              </w:rPr>
              <w:t xml:space="preserve">and across </w:t>
            </w:r>
            <w:r>
              <w:rPr>
                <w:rFonts w:cstheme="minorHAnsi"/>
                <w:sz w:val="24"/>
                <w:szCs w:val="24"/>
                <w:lang w:val="en-GB"/>
              </w:rPr>
              <w:t>especially the HCS and the STCF</w:t>
            </w:r>
          </w:p>
          <w:p w14:paraId="14DFE9FD" w14:textId="77777777" w:rsidR="00325637" w:rsidRPr="00414453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-</w:t>
            </w:r>
            <w:r w:rsidRPr="00DF1F87">
              <w:rPr>
                <w:rFonts w:cstheme="minorHAnsi"/>
                <w:color w:val="FF0000"/>
                <w:sz w:val="24"/>
                <w:szCs w:val="24"/>
                <w:lang w:val="en-GB"/>
              </w:rPr>
              <w:t xml:space="preserve"> </w:t>
            </w:r>
            <w:r w:rsidRPr="00414453">
              <w:rPr>
                <w:rFonts w:cstheme="minorHAnsi"/>
                <w:sz w:val="24"/>
                <w:szCs w:val="24"/>
                <w:lang w:val="en-GB"/>
              </w:rPr>
              <w:t>decisions made at the meetings influenced IPC within and across facilities</w:t>
            </w:r>
          </w:p>
          <w:p w14:paraId="6D204B60" w14:textId="77777777" w:rsidR="00325637" w:rsidRPr="006362F2" w:rsidRDefault="00325637" w:rsidP="000959CD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0AF8921F" w14:textId="77777777" w:rsidR="00325637" w:rsidRPr="006362F2" w:rsidRDefault="00325637" w:rsidP="000959CD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7D0A66A1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15562143" w14:textId="77777777" w:rsidTr="000959CD">
        <w:tc>
          <w:tcPr>
            <w:tcW w:w="0" w:type="auto"/>
          </w:tcPr>
          <w:p w14:paraId="70321EBB" w14:textId="77777777" w:rsidR="00325637" w:rsidRPr="006362F2" w:rsidRDefault="00325637" w:rsidP="000959CD">
            <w:pPr>
              <w:rPr>
                <w:lang w:val="en-US"/>
              </w:rPr>
            </w:pPr>
            <w:r>
              <w:rPr>
                <w:lang w:val="en-US"/>
              </w:rPr>
              <w:t xml:space="preserve">Admission team members close to their front-line staff encouraged collaboration both ways </w:t>
            </w:r>
          </w:p>
        </w:tc>
        <w:tc>
          <w:tcPr>
            <w:tcW w:w="0" w:type="auto"/>
          </w:tcPr>
          <w:p w14:paraId="4DD1DB94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6E1891F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720040EE" w14:textId="77777777" w:rsidTr="000959CD">
        <w:tc>
          <w:tcPr>
            <w:tcW w:w="0" w:type="auto"/>
          </w:tcPr>
          <w:p w14:paraId="2446C741" w14:textId="77777777" w:rsidR="00325637" w:rsidRDefault="00325637" w:rsidP="000959CD">
            <w:pPr>
              <w:rPr>
                <w:lang w:val="en-GB"/>
              </w:rPr>
            </w:pPr>
            <w:r>
              <w:rPr>
                <w:lang w:val="en-GB"/>
              </w:rPr>
              <w:t xml:space="preserve">Different facilities with different functions, professional resources and contexts influenced IPC. (Professional roles and functions influenced IPC; </w:t>
            </w:r>
            <w:r>
              <w:rPr>
                <w:sz w:val="24"/>
                <w:szCs w:val="24"/>
                <w:lang w:val="en-GB"/>
              </w:rPr>
              <w:t>C</w:t>
            </w:r>
            <w:r w:rsidRPr="000F4954">
              <w:rPr>
                <w:sz w:val="24"/>
                <w:szCs w:val="24"/>
                <w:lang w:val="en-GB"/>
              </w:rPr>
              <w:t xml:space="preserve">lear roles and expectations </w:t>
            </w:r>
            <w:r>
              <w:rPr>
                <w:sz w:val="24"/>
                <w:szCs w:val="24"/>
                <w:lang w:val="en-GB"/>
              </w:rPr>
              <w:t>within and between facilities facilitated IPC</w:t>
            </w:r>
            <w:r>
              <w:rPr>
                <w:lang w:val="en-GB"/>
              </w:rPr>
              <w:t>)</w:t>
            </w:r>
          </w:p>
          <w:p w14:paraId="4A56E021" w14:textId="77777777" w:rsidR="00325637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</w:t>
            </w:r>
          </w:p>
          <w:p w14:paraId="01E131D3" w14:textId="77777777" w:rsidR="00325637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</w:t>
            </w:r>
            <w:r w:rsidRPr="00963E09">
              <w:rPr>
                <w:b/>
                <w:bCs/>
                <w:sz w:val="24"/>
                <w:szCs w:val="24"/>
                <w:lang w:val="en-GB"/>
              </w:rPr>
              <w:t>HCS</w:t>
            </w:r>
            <w:r>
              <w:rPr>
                <w:sz w:val="24"/>
                <w:szCs w:val="24"/>
                <w:lang w:val="en-GB"/>
              </w:rPr>
              <w:t xml:space="preserve"> – assistants challenged IPC, difficult to get in touch with patients’ GP</w:t>
            </w:r>
          </w:p>
          <w:p w14:paraId="37412B58" w14:textId="77777777" w:rsidR="00325637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</w:t>
            </w:r>
            <w:r w:rsidRPr="00963E09">
              <w:rPr>
                <w:b/>
                <w:bCs/>
                <w:sz w:val="24"/>
                <w:szCs w:val="24"/>
                <w:lang w:val="en-GB"/>
              </w:rPr>
              <w:t>LTCF</w:t>
            </w:r>
            <w:r>
              <w:rPr>
                <w:sz w:val="24"/>
                <w:szCs w:val="24"/>
                <w:lang w:val="en-GB"/>
              </w:rPr>
              <w:t xml:space="preserve"> – poor relationship with GP, compensated with strong intra-facility collaboration between nursing staff </w:t>
            </w:r>
          </w:p>
          <w:p w14:paraId="5A289195" w14:textId="77777777" w:rsidR="00325637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</w:t>
            </w:r>
            <w:r w:rsidRPr="00963E09">
              <w:rPr>
                <w:b/>
                <w:bCs/>
                <w:sz w:val="24"/>
                <w:szCs w:val="24"/>
                <w:lang w:val="en-GB"/>
              </w:rPr>
              <w:t>STCF-</w:t>
            </w:r>
            <w:r>
              <w:rPr>
                <w:sz w:val="24"/>
                <w:szCs w:val="24"/>
                <w:lang w:val="en-GB"/>
              </w:rPr>
              <w:t xml:space="preserve"> clear roles, expectations, and relationship between health care providers and good relationship with GP at the facility. Shared interests and professional standards, aim: “culture of generosity”</w:t>
            </w:r>
          </w:p>
          <w:p w14:paraId="6165DDF7" w14:textId="77777777" w:rsidR="00325637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- </w:t>
            </w:r>
            <w:r w:rsidRPr="00963E09">
              <w:rPr>
                <w:b/>
                <w:bCs/>
                <w:sz w:val="24"/>
                <w:szCs w:val="24"/>
                <w:lang w:val="en-GB"/>
              </w:rPr>
              <w:t>GP</w:t>
            </w:r>
            <w:r>
              <w:rPr>
                <w:sz w:val="24"/>
                <w:szCs w:val="24"/>
                <w:lang w:val="en-GB"/>
              </w:rPr>
              <w:t xml:space="preserve"> not at the STCF when IPC meetings were held</w:t>
            </w:r>
          </w:p>
          <w:p w14:paraId="1C012898" w14:textId="77777777" w:rsidR="00325637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-</w:t>
            </w:r>
            <w:r w:rsidRPr="000F4954">
              <w:rPr>
                <w:sz w:val="24"/>
                <w:szCs w:val="24"/>
                <w:lang w:val="en-GB"/>
              </w:rPr>
              <w:t xml:space="preserve"> Use of unlicensed assistants challenged and stimulated IPC</w:t>
            </w:r>
            <w:r>
              <w:rPr>
                <w:sz w:val="24"/>
                <w:szCs w:val="24"/>
                <w:lang w:val="en-GB"/>
              </w:rPr>
              <w:t xml:space="preserve"> – differed between facilities</w:t>
            </w:r>
          </w:p>
          <w:p w14:paraId="737F1D37" w14:textId="77777777" w:rsidR="00325637" w:rsidRPr="0064542F" w:rsidRDefault="00325637" w:rsidP="000959CD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6E90CA8D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3B781ED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0F0B1DF1" w14:textId="77777777" w:rsidTr="000959CD">
        <w:tc>
          <w:tcPr>
            <w:tcW w:w="0" w:type="auto"/>
          </w:tcPr>
          <w:p w14:paraId="0EC7D084" w14:textId="77777777" w:rsidR="00325637" w:rsidRPr="006362F2" w:rsidRDefault="00325637" w:rsidP="000959CD">
            <w:pPr>
              <w:rPr>
                <w:lang w:val="en-US"/>
              </w:rPr>
            </w:pPr>
            <w:r w:rsidRPr="000F4954">
              <w:rPr>
                <w:rFonts w:cstheme="minorHAnsi"/>
                <w:sz w:val="24"/>
                <w:szCs w:val="24"/>
                <w:lang w:val="en-US"/>
              </w:rPr>
              <w:t>Formalized meeting points across STCF and HCS</w:t>
            </w:r>
          </w:p>
        </w:tc>
        <w:tc>
          <w:tcPr>
            <w:tcW w:w="0" w:type="auto"/>
          </w:tcPr>
          <w:p w14:paraId="22971AB7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9E8B241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728BA57F" w14:textId="77777777" w:rsidTr="000959CD">
        <w:tc>
          <w:tcPr>
            <w:tcW w:w="0" w:type="auto"/>
          </w:tcPr>
          <w:p w14:paraId="38884E1D" w14:textId="77777777" w:rsidR="00325637" w:rsidRPr="000F4954" w:rsidRDefault="00325637" w:rsidP="000959CD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No formalized meeting points between the LTCF and the other facilities – IPC with LTCF downgraded </w:t>
            </w:r>
          </w:p>
        </w:tc>
        <w:tc>
          <w:tcPr>
            <w:tcW w:w="0" w:type="auto"/>
          </w:tcPr>
          <w:p w14:paraId="602984C7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3D7A2C1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1CE96C1A" w14:textId="77777777" w:rsidTr="000959CD">
        <w:tc>
          <w:tcPr>
            <w:tcW w:w="0" w:type="auto"/>
          </w:tcPr>
          <w:p w14:paraId="7258DBBD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  <w:r w:rsidRPr="000F4954">
              <w:rPr>
                <w:sz w:val="24"/>
                <w:szCs w:val="24"/>
                <w:lang w:val="en-GB"/>
              </w:rPr>
              <w:t xml:space="preserve">Random IPC between LTCF and other municipal health care facilities influenced negatively on </w:t>
            </w:r>
            <w:r>
              <w:rPr>
                <w:sz w:val="24"/>
                <w:szCs w:val="24"/>
                <w:lang w:val="en-GB"/>
              </w:rPr>
              <w:t>registered nurses’ s</w:t>
            </w:r>
            <w:r w:rsidRPr="000F4954">
              <w:rPr>
                <w:sz w:val="24"/>
                <w:szCs w:val="24"/>
                <w:lang w:val="en-GB"/>
              </w:rPr>
              <w:t xml:space="preserve">elf-esteem and sense of worth </w:t>
            </w:r>
          </w:p>
          <w:p w14:paraId="55F2E35C" w14:textId="77777777" w:rsidR="00325637" w:rsidRPr="00EA40F5" w:rsidRDefault="00325637" w:rsidP="000959CD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2092A72" w14:textId="77777777" w:rsidR="00325637" w:rsidRDefault="00325637" w:rsidP="000959CD">
            <w:pPr>
              <w:rPr>
                <w:sz w:val="24"/>
                <w:szCs w:val="24"/>
                <w:lang w:val="en-GB"/>
              </w:rPr>
            </w:pPr>
          </w:p>
          <w:p w14:paraId="14AE3215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  <w:r w:rsidRPr="000F4954">
              <w:rPr>
                <w:sz w:val="24"/>
                <w:szCs w:val="24"/>
                <w:lang w:val="en-GB"/>
              </w:rPr>
              <w:t>Professional, Personal and Practical Circumstances that influenced IPC during older patients’ transition in the municipality</w:t>
            </w:r>
            <w:r>
              <w:rPr>
                <w:sz w:val="24"/>
                <w:szCs w:val="24"/>
                <w:lang w:val="en-GB"/>
              </w:rPr>
              <w:t xml:space="preserve"> related to </w:t>
            </w:r>
            <w:r w:rsidRPr="000F4954">
              <w:rPr>
                <w:sz w:val="24"/>
                <w:szCs w:val="24"/>
                <w:lang w:val="en-GB"/>
              </w:rPr>
              <w:t>c</w:t>
            </w:r>
            <w:r>
              <w:rPr>
                <w:sz w:val="24"/>
                <w:szCs w:val="24"/>
                <w:lang w:val="en-GB"/>
              </w:rPr>
              <w:t xml:space="preserve">ompetence, </w:t>
            </w:r>
            <w:r w:rsidRPr="000F4954">
              <w:rPr>
                <w:sz w:val="24"/>
                <w:szCs w:val="24"/>
                <w:lang w:val="en-GB"/>
              </w:rPr>
              <w:t xml:space="preserve">roles, expectations, compensations, prioritisations, and local contexts </w:t>
            </w:r>
          </w:p>
          <w:p w14:paraId="79C3FADC" w14:textId="77777777" w:rsidR="00325637" w:rsidRPr="00A24A20" w:rsidRDefault="00325637" w:rsidP="000959CD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6E7BC2B4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13E60519" w14:textId="77777777" w:rsidTr="000959CD">
        <w:tc>
          <w:tcPr>
            <w:tcW w:w="0" w:type="auto"/>
          </w:tcPr>
          <w:p w14:paraId="41E4ECE6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GP and nursing staff at the LTCF did not talk about collaborating with each other</w:t>
            </w:r>
          </w:p>
        </w:tc>
        <w:tc>
          <w:tcPr>
            <w:tcW w:w="0" w:type="auto"/>
          </w:tcPr>
          <w:p w14:paraId="06610A07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3CA532F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5D53DFEE" w14:textId="77777777" w:rsidTr="000959CD">
        <w:tc>
          <w:tcPr>
            <w:tcW w:w="0" w:type="auto"/>
          </w:tcPr>
          <w:p w14:paraId="7A5E4D72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Nursing staff </w:t>
            </w:r>
            <w:r w:rsidRPr="000F4954">
              <w:rPr>
                <w:sz w:val="24"/>
                <w:szCs w:val="24"/>
                <w:lang w:val="en-GB"/>
              </w:rPr>
              <w:t xml:space="preserve">in LTCF compensated lack of IPC </w:t>
            </w:r>
            <w:r>
              <w:rPr>
                <w:sz w:val="24"/>
                <w:szCs w:val="24"/>
                <w:lang w:val="en-GB"/>
              </w:rPr>
              <w:t xml:space="preserve">within and </w:t>
            </w:r>
            <w:r w:rsidRPr="000F4954">
              <w:rPr>
                <w:sz w:val="24"/>
                <w:szCs w:val="24"/>
                <w:lang w:val="en-GB"/>
              </w:rPr>
              <w:t xml:space="preserve">across facilities with close intra-facility </w:t>
            </w:r>
            <w:r>
              <w:rPr>
                <w:sz w:val="24"/>
                <w:szCs w:val="24"/>
                <w:lang w:val="en-GB"/>
              </w:rPr>
              <w:t xml:space="preserve">nursing staff collaboration </w:t>
            </w:r>
          </w:p>
          <w:p w14:paraId="0ECE058E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0B7C4DF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5085FE6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69BCD978" w14:textId="77777777" w:rsidTr="000959CD">
        <w:tc>
          <w:tcPr>
            <w:tcW w:w="0" w:type="auto"/>
          </w:tcPr>
          <w:p w14:paraId="75C2A485" w14:textId="77777777" w:rsidR="00325637" w:rsidRPr="000F4954" w:rsidRDefault="00325637" w:rsidP="000959CD">
            <w:pPr>
              <w:rPr>
                <w:sz w:val="24"/>
                <w:szCs w:val="24"/>
                <w:lang w:val="en-GB"/>
              </w:rPr>
            </w:pPr>
            <w:r w:rsidRPr="000F4954">
              <w:rPr>
                <w:sz w:val="24"/>
                <w:szCs w:val="24"/>
                <w:lang w:val="en-GB"/>
              </w:rPr>
              <w:t xml:space="preserve">Computer program, whiteboards, and telephone significant in IPC </w:t>
            </w:r>
            <w:r>
              <w:rPr>
                <w:sz w:val="24"/>
                <w:szCs w:val="24"/>
                <w:lang w:val="en-GB"/>
              </w:rPr>
              <w:t>– not everyone read documentation on computer</w:t>
            </w:r>
          </w:p>
          <w:p w14:paraId="472E7435" w14:textId="77777777" w:rsidR="00325637" w:rsidRPr="006362F2" w:rsidRDefault="00325637" w:rsidP="000959CD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5C2CF2B0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367372F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19D5E902" w14:textId="77777777" w:rsidTr="000959CD">
        <w:tc>
          <w:tcPr>
            <w:tcW w:w="0" w:type="auto"/>
          </w:tcPr>
          <w:p w14:paraId="0CEFB0CE" w14:textId="77777777" w:rsidR="00325637" w:rsidRPr="006362F2" w:rsidRDefault="00325637" w:rsidP="000959CD">
            <w:pPr>
              <w:rPr>
                <w:lang w:val="en-GB"/>
              </w:rPr>
            </w:pPr>
            <w:r w:rsidRPr="000F4954">
              <w:rPr>
                <w:sz w:val="24"/>
                <w:szCs w:val="24"/>
                <w:lang w:val="en-GB"/>
              </w:rPr>
              <w:t xml:space="preserve">In HCS, two auxiliaries compensated </w:t>
            </w:r>
            <w:r>
              <w:rPr>
                <w:sz w:val="24"/>
                <w:szCs w:val="24"/>
                <w:lang w:val="en-GB"/>
              </w:rPr>
              <w:t xml:space="preserve">and complemented </w:t>
            </w:r>
            <w:r w:rsidRPr="000F4954">
              <w:rPr>
                <w:sz w:val="24"/>
                <w:szCs w:val="24"/>
                <w:lang w:val="en-GB"/>
              </w:rPr>
              <w:t>vulnerable physiotherapy service</w:t>
            </w:r>
          </w:p>
        </w:tc>
        <w:tc>
          <w:tcPr>
            <w:tcW w:w="0" w:type="auto"/>
          </w:tcPr>
          <w:p w14:paraId="625E8B00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00779BB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49E5D3FA" w14:textId="77777777" w:rsidTr="000959CD">
        <w:tc>
          <w:tcPr>
            <w:tcW w:w="0" w:type="auto"/>
          </w:tcPr>
          <w:p w14:paraId="3E589EAF" w14:textId="77777777" w:rsidR="00325637" w:rsidRDefault="00325637" w:rsidP="000959CD">
            <w:pPr>
              <w:rPr>
                <w:lang w:val="en-GB"/>
              </w:rPr>
            </w:pPr>
            <w:r w:rsidRPr="000F4954">
              <w:rPr>
                <w:sz w:val="24"/>
                <w:szCs w:val="24"/>
                <w:lang w:val="en-GB"/>
              </w:rPr>
              <w:t>GPs expectations and involvement regarding IPC varied;</w:t>
            </w:r>
            <w:r>
              <w:rPr>
                <w:sz w:val="24"/>
                <w:szCs w:val="24"/>
                <w:lang w:val="en-GB"/>
              </w:rPr>
              <w:t xml:space="preserve"> professional, structural, and geographical reasons</w:t>
            </w:r>
          </w:p>
        </w:tc>
        <w:tc>
          <w:tcPr>
            <w:tcW w:w="0" w:type="auto"/>
          </w:tcPr>
          <w:p w14:paraId="68CC78D0" w14:textId="77777777" w:rsidR="00325637" w:rsidRPr="006362F2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743AA38" w14:textId="77777777" w:rsidR="00325637" w:rsidRPr="006362F2" w:rsidRDefault="00325637" w:rsidP="000959CD">
            <w:pPr>
              <w:rPr>
                <w:lang w:val="en-US"/>
              </w:rPr>
            </w:pPr>
          </w:p>
        </w:tc>
      </w:tr>
      <w:tr w:rsidR="00325637" w:rsidRPr="00DA6030" w14:paraId="260761B5" w14:textId="77777777" w:rsidTr="000959CD">
        <w:tc>
          <w:tcPr>
            <w:tcW w:w="0" w:type="auto"/>
          </w:tcPr>
          <w:p w14:paraId="1101E90D" w14:textId="77777777" w:rsidR="00325637" w:rsidRDefault="00325637" w:rsidP="000959CD">
            <w:pPr>
              <w:rPr>
                <w:lang w:val="en-US"/>
              </w:rPr>
            </w:pPr>
            <w:r>
              <w:rPr>
                <w:lang w:val="en-US"/>
              </w:rPr>
              <w:t>The taken for granted challenged IPC</w:t>
            </w:r>
          </w:p>
          <w:p w14:paraId="1156594A" w14:textId="77777777" w:rsidR="00325637" w:rsidRDefault="00325637" w:rsidP="000959C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Pr="001E7C23">
              <w:rPr>
                <w:lang w:val="en-US"/>
              </w:rPr>
              <w:t>Communication between HCP: forget to inform each other</w:t>
            </w:r>
            <w:r>
              <w:rPr>
                <w:lang w:val="en-US"/>
              </w:rPr>
              <w:t xml:space="preserve"> – HCPs used to patients in care transition – forget that moving to LTCF is once in a lifetime for the patients</w:t>
            </w:r>
          </w:p>
          <w:p w14:paraId="38AC1CE3" w14:textId="77777777" w:rsidR="00325637" w:rsidRPr="001E7C23" w:rsidRDefault="00325637" w:rsidP="000959C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gramStart"/>
            <w:r>
              <w:rPr>
                <w:lang w:val="en-US"/>
              </w:rPr>
              <w:t>also</w:t>
            </w:r>
            <w:proofErr w:type="gramEnd"/>
            <w:r>
              <w:rPr>
                <w:lang w:val="en-US"/>
              </w:rPr>
              <w:t xml:space="preserve"> a danger that HCPs take for granted circumstances </w:t>
            </w:r>
          </w:p>
        </w:tc>
        <w:tc>
          <w:tcPr>
            <w:tcW w:w="0" w:type="auto"/>
          </w:tcPr>
          <w:p w14:paraId="3DDD025D" w14:textId="77777777" w:rsidR="00325637" w:rsidRPr="00AB2CAE" w:rsidRDefault="00325637" w:rsidP="000959C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2B071B7" w14:textId="77777777" w:rsidR="00325637" w:rsidRPr="00AB2CAE" w:rsidRDefault="00325637" w:rsidP="000959CD">
            <w:pPr>
              <w:rPr>
                <w:lang w:val="en-US"/>
              </w:rPr>
            </w:pPr>
          </w:p>
        </w:tc>
      </w:tr>
    </w:tbl>
    <w:p w14:paraId="043C29A2" w14:textId="77777777" w:rsidR="00325637" w:rsidRPr="00D5722A" w:rsidRDefault="00325637" w:rsidP="00325637">
      <w:pPr>
        <w:rPr>
          <w:lang w:val="en-US"/>
        </w:rPr>
      </w:pPr>
    </w:p>
    <w:p w14:paraId="4DED75B7" w14:textId="77777777" w:rsidR="00B52E33" w:rsidRPr="00325637" w:rsidRDefault="00325637">
      <w:pPr>
        <w:rPr>
          <w:lang w:val="en-US"/>
        </w:rPr>
      </w:pPr>
    </w:p>
    <w:sectPr w:rsidR="00B52E33" w:rsidRPr="00325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37"/>
    <w:rsid w:val="00325637"/>
    <w:rsid w:val="005226E6"/>
    <w:rsid w:val="00A4656E"/>
    <w:rsid w:val="00AB3973"/>
    <w:rsid w:val="00B97209"/>
    <w:rsid w:val="00C9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E4E9"/>
  <w15:chartTrackingRefBased/>
  <w15:docId w15:val="{E6CE0E77-D251-44D0-BE01-CC4F5554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37"/>
    <w:rPr>
      <w:rFonts w:eastAsiaTheme="minorEastAsi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25637"/>
    <w:pPr>
      <w:ind w:left="720"/>
      <w:contextualSpacing/>
    </w:pPr>
  </w:style>
  <w:style w:type="table" w:styleId="Tabellrutenett">
    <w:name w:val="Table Grid"/>
    <w:basedOn w:val="Vanligtabell"/>
    <w:uiPriority w:val="39"/>
    <w:rsid w:val="0032563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Eika</dc:creator>
  <cp:keywords/>
  <dc:description/>
  <cp:lastModifiedBy>Marianne Eika</cp:lastModifiedBy>
  <cp:revision>1</cp:revision>
  <dcterms:created xsi:type="dcterms:W3CDTF">2022-02-03T08:43:00Z</dcterms:created>
  <dcterms:modified xsi:type="dcterms:W3CDTF">2022-02-03T08:46:00Z</dcterms:modified>
</cp:coreProperties>
</file>