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9547C" w14:textId="7237A5BE" w:rsidR="004F5CF7" w:rsidRDefault="004F5CF7" w:rsidP="004F5CF7">
      <w:pPr>
        <w:snapToGrid w:val="0"/>
        <w:spacing w:before="120" w:after="120" w:line="240" w:lineRule="auto"/>
        <w:rPr>
          <w:rFonts w:ascii="Times New Roman" w:eastAsia="BSGulliver" w:hAnsi="Times New Roman" w:cs="Times New Roman"/>
          <w:b/>
          <w:sz w:val="24"/>
          <w:szCs w:val="24"/>
        </w:rPr>
      </w:pPr>
      <w:bookmarkStart w:id="0" w:name="_Hlk19216758"/>
      <w:r w:rsidRPr="00804C62">
        <w:rPr>
          <w:rFonts w:ascii="Times New Roman" w:eastAsia="BSGulliver" w:hAnsi="Times New Roman" w:cs="Times New Roman"/>
          <w:b/>
          <w:sz w:val="24"/>
          <w:szCs w:val="24"/>
        </w:rPr>
        <w:t>A</w:t>
      </w:r>
      <w:r>
        <w:rPr>
          <w:rFonts w:ascii="Times New Roman" w:eastAsia="BSGulliver" w:hAnsi="Times New Roman" w:cs="Times New Roman"/>
          <w:b/>
          <w:sz w:val="24"/>
          <w:szCs w:val="24"/>
        </w:rPr>
        <w:t>dditional file</w:t>
      </w:r>
      <w:r w:rsidRPr="00804C62">
        <w:rPr>
          <w:rFonts w:ascii="Times New Roman" w:eastAsia="BSGulliver" w:hAnsi="Times New Roman" w:cs="Times New Roman"/>
          <w:b/>
          <w:sz w:val="24"/>
          <w:szCs w:val="24"/>
        </w:rPr>
        <w:t xml:space="preserve"> </w:t>
      </w:r>
      <w:r w:rsidRPr="006F0CE3">
        <w:rPr>
          <w:rFonts w:ascii="Times New Roman" w:eastAsia="BSGulliver" w:hAnsi="Times New Roman" w:cs="Times New Roman"/>
          <w:b/>
          <w:sz w:val="24"/>
          <w:szCs w:val="24"/>
        </w:rPr>
        <w:t xml:space="preserve">1. </w:t>
      </w:r>
      <w:r>
        <w:rPr>
          <w:rFonts w:ascii="Times New Roman" w:eastAsia="BSGulliver" w:hAnsi="Times New Roman" w:cs="Times New Roman"/>
          <w:b/>
          <w:sz w:val="24"/>
          <w:szCs w:val="24"/>
        </w:rPr>
        <w:t xml:space="preserve">Complete </w:t>
      </w:r>
      <w:r w:rsidRPr="006F0CE3">
        <w:rPr>
          <w:rFonts w:ascii="Times New Roman" w:eastAsia="BSGulliver" w:hAnsi="Times New Roman" w:cs="Times New Roman"/>
          <w:b/>
          <w:sz w:val="24"/>
          <w:szCs w:val="24"/>
        </w:rPr>
        <w:t>Search Strategy</w:t>
      </w:r>
    </w:p>
    <w:tbl>
      <w:tblPr>
        <w:tblStyle w:val="TableGrid"/>
        <w:tblW w:w="13855" w:type="dxa"/>
        <w:tblLook w:val="04A0" w:firstRow="1" w:lastRow="0" w:firstColumn="1" w:lastColumn="0" w:noHBand="0" w:noVBand="1"/>
      </w:tblPr>
      <w:tblGrid>
        <w:gridCol w:w="1510"/>
        <w:gridCol w:w="11239"/>
        <w:gridCol w:w="1106"/>
      </w:tblGrid>
      <w:tr w:rsidR="004F5CF7" w:rsidRPr="000C44DA" w14:paraId="4E8A9A96" w14:textId="77777777" w:rsidTr="000C44DA">
        <w:tc>
          <w:tcPr>
            <w:tcW w:w="1510" w:type="dxa"/>
          </w:tcPr>
          <w:p w14:paraId="1BA31070" w14:textId="4995FD9C" w:rsidR="004F5CF7" w:rsidRPr="000C44DA" w:rsidRDefault="000C44DA" w:rsidP="000C44DA">
            <w:pPr>
              <w:snapToGrid w:val="0"/>
              <w:spacing w:before="120" w:after="120"/>
              <w:rPr>
                <w:rFonts w:ascii="Times New Roman" w:eastAsia="BSGulliver" w:hAnsi="Times New Roman" w:cs="Times New Roman"/>
                <w:b/>
                <w:sz w:val="20"/>
                <w:szCs w:val="20"/>
              </w:rPr>
            </w:pPr>
            <w:r w:rsidRPr="000C44DA">
              <w:rPr>
                <w:rFonts w:ascii="Times New Roman" w:eastAsia="BSGulliver" w:hAnsi="Times New Roman" w:cs="Times New Roman"/>
                <w:b/>
                <w:sz w:val="20"/>
                <w:szCs w:val="20"/>
              </w:rPr>
              <w:t>Database</w:t>
            </w:r>
            <w:r>
              <w:rPr>
                <w:rFonts w:ascii="Times New Roman" w:eastAsia="BSGulliver" w:hAnsi="Times New Roman" w:cs="Times New Roman"/>
                <w:b/>
                <w:sz w:val="20"/>
                <w:szCs w:val="20"/>
              </w:rPr>
              <w:t>s</w:t>
            </w:r>
            <w:r w:rsidR="004F5CF7" w:rsidRPr="000C44DA">
              <w:rPr>
                <w:rFonts w:ascii="Times New Roman" w:eastAsia="BSGulliver" w:hAnsi="Times New Roman" w:cs="Times New Roman"/>
                <w:b/>
                <w:sz w:val="20"/>
                <w:szCs w:val="20"/>
              </w:rPr>
              <w:t xml:space="preserve"> </w:t>
            </w:r>
          </w:p>
        </w:tc>
        <w:tc>
          <w:tcPr>
            <w:tcW w:w="11239" w:type="dxa"/>
          </w:tcPr>
          <w:p w14:paraId="59BA6B2F" w14:textId="37C341C7" w:rsidR="004F5CF7" w:rsidRPr="000C44DA" w:rsidRDefault="004F5CF7" w:rsidP="004F5CF7">
            <w:pPr>
              <w:snapToGrid w:val="0"/>
              <w:spacing w:before="120" w:after="120"/>
              <w:rPr>
                <w:rFonts w:ascii="Times New Roman" w:eastAsia="BSGulliver" w:hAnsi="Times New Roman" w:cs="Times New Roman"/>
                <w:b/>
                <w:sz w:val="20"/>
                <w:szCs w:val="20"/>
              </w:rPr>
            </w:pPr>
            <w:r w:rsidRPr="000C44DA">
              <w:rPr>
                <w:rFonts w:ascii="Times New Roman" w:eastAsia="BSGulliver" w:hAnsi="Times New Roman" w:cs="Times New Roman"/>
                <w:b/>
                <w:sz w:val="20"/>
                <w:szCs w:val="20"/>
              </w:rPr>
              <w:t xml:space="preserve">Search strategy </w:t>
            </w:r>
          </w:p>
        </w:tc>
        <w:tc>
          <w:tcPr>
            <w:tcW w:w="1106" w:type="dxa"/>
          </w:tcPr>
          <w:p w14:paraId="5FAEC363" w14:textId="3ABF3381" w:rsidR="004F5CF7" w:rsidRPr="000C44DA" w:rsidRDefault="004F5CF7" w:rsidP="004F5CF7">
            <w:pPr>
              <w:snapToGrid w:val="0"/>
              <w:spacing w:before="120" w:after="120"/>
              <w:rPr>
                <w:rFonts w:ascii="Times New Roman" w:eastAsia="BSGulliver" w:hAnsi="Times New Roman" w:cs="Times New Roman"/>
                <w:b/>
                <w:sz w:val="20"/>
                <w:szCs w:val="20"/>
              </w:rPr>
            </w:pPr>
            <w:r w:rsidRPr="000C44DA">
              <w:rPr>
                <w:rFonts w:ascii="Times New Roman" w:eastAsia="BSGulliver" w:hAnsi="Times New Roman" w:cs="Times New Roman"/>
                <w:b/>
                <w:sz w:val="20"/>
                <w:szCs w:val="20"/>
              </w:rPr>
              <w:t xml:space="preserve">Result </w:t>
            </w:r>
          </w:p>
        </w:tc>
      </w:tr>
      <w:tr w:rsidR="004F5CF7" w:rsidRPr="000C44DA" w14:paraId="6247584A" w14:textId="77777777" w:rsidTr="000C44DA">
        <w:tc>
          <w:tcPr>
            <w:tcW w:w="1510" w:type="dxa"/>
          </w:tcPr>
          <w:p w14:paraId="7A1D58C0" w14:textId="52E2A7FF" w:rsidR="004F5CF7" w:rsidRPr="000C44DA" w:rsidRDefault="004F5CF7" w:rsidP="000C44DA">
            <w:pPr>
              <w:rPr>
                <w:rFonts w:asciiTheme="majorBidi" w:hAnsiTheme="majorBidi" w:cstheme="majorBidi"/>
                <w:b/>
                <w:bCs/>
                <w:sz w:val="20"/>
                <w:szCs w:val="20"/>
                <w:lang w:bidi="fa-IR"/>
              </w:rPr>
            </w:pPr>
            <w:r w:rsidRPr="000C44DA">
              <w:rPr>
                <w:rFonts w:asciiTheme="majorBidi" w:hAnsiTheme="majorBidi" w:cstheme="majorBidi"/>
                <w:b/>
                <w:bCs/>
                <w:sz w:val="20"/>
                <w:szCs w:val="20"/>
                <w:lang w:bidi="fa-IR"/>
              </w:rPr>
              <w:t xml:space="preserve">PubMed </w:t>
            </w:r>
          </w:p>
          <w:p w14:paraId="36593C5E" w14:textId="77777777" w:rsidR="004F5CF7" w:rsidRPr="000C44DA" w:rsidRDefault="004F5CF7" w:rsidP="000C44DA">
            <w:pPr>
              <w:snapToGrid w:val="0"/>
              <w:spacing w:before="120" w:after="120"/>
              <w:rPr>
                <w:rFonts w:ascii="Times New Roman" w:eastAsia="BSGulliver" w:hAnsi="Times New Roman" w:cs="Times New Roman"/>
                <w:b/>
                <w:sz w:val="20"/>
                <w:szCs w:val="20"/>
              </w:rPr>
            </w:pPr>
          </w:p>
        </w:tc>
        <w:tc>
          <w:tcPr>
            <w:tcW w:w="11239" w:type="dxa"/>
          </w:tcPr>
          <w:p w14:paraId="186DADC1" w14:textId="366C67E0" w:rsidR="004F5CF7" w:rsidRPr="000C44DA" w:rsidRDefault="004F5CF7" w:rsidP="004F5CF7">
            <w:pPr>
              <w:snapToGrid w:val="0"/>
              <w:spacing w:before="120" w:after="120"/>
              <w:rPr>
                <w:rFonts w:ascii="Times New Roman" w:eastAsia="BSGulliver" w:hAnsi="Times New Roman" w:cs="Times New Roman"/>
                <w:b/>
                <w:sz w:val="20"/>
                <w:szCs w:val="20"/>
              </w:rPr>
            </w:pPr>
            <w:r w:rsidRPr="000C44DA">
              <w:rPr>
                <w:rFonts w:asciiTheme="majorBidi" w:hAnsiTheme="majorBidi" w:cstheme="majorBidi"/>
                <w:color w:val="212121"/>
                <w:sz w:val="20"/>
                <w:szCs w:val="20"/>
                <w:shd w:val="clear" w:color="auto" w:fill="F6F6F6"/>
              </w:rPr>
              <w:t>(“moral hazard”[tiab] OR “moral hazards”[tiab] OR</w:t>
            </w:r>
            <w:r w:rsidRPr="000C44DA">
              <w:rPr>
                <w:rFonts w:asciiTheme="majorBidi" w:hAnsiTheme="majorBidi" w:cstheme="majorBidi"/>
                <w:color w:val="505050"/>
                <w:spacing w:val="2"/>
                <w:sz w:val="20"/>
                <w:szCs w:val="20"/>
                <w:shd w:val="clear" w:color="auto" w:fill="EEEEEE"/>
              </w:rPr>
              <w:t xml:space="preserve"> “</w:t>
            </w:r>
            <w:r w:rsidRPr="000C44DA">
              <w:rPr>
                <w:rFonts w:asciiTheme="majorBidi" w:hAnsiTheme="majorBidi" w:cstheme="majorBidi"/>
                <w:color w:val="212121"/>
                <w:sz w:val="20"/>
                <w:szCs w:val="20"/>
                <w:shd w:val="clear" w:color="auto" w:fill="F6F6F6"/>
              </w:rPr>
              <w:t>principal agency problem”[tiab] OR “principal agent dilemma”[tiab] OR “principal agent problem”[tiab] OR “</w:t>
            </w:r>
            <w:r w:rsidRPr="000C44DA">
              <w:rPr>
                <w:rFonts w:asciiTheme="majorBidi" w:hAnsiTheme="majorBidi" w:cstheme="majorBidi"/>
                <w:sz w:val="20"/>
                <w:szCs w:val="20"/>
                <w:lang w:bidi="fa-IR"/>
              </w:rPr>
              <w:t xml:space="preserve">unnecessary use”[tiab]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unnecessary utilization”[tiab]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non-essential use”[tiab]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 essential utilization”[tiab] OR overutilization[tiab] OR overutilizations[tiab] OR overutilization[tiab] OR overutilisations[tiab]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over-utilization”[tiab] OR “over-utilizations”[tiab]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over-utilisation”[tiab] OR “over-utilisations”[tiab]) AND </w:t>
            </w:r>
            <w:r w:rsidRPr="000C44DA">
              <w:rPr>
                <w:rFonts w:asciiTheme="majorBidi" w:eastAsia="Times New Roman" w:hAnsiTheme="majorBidi" w:cstheme="majorBidi"/>
                <w:sz w:val="20"/>
                <w:szCs w:val="20"/>
              </w:rPr>
              <w:t>(“Delivery of Healthcare”[tiab] OR “Healthcare Deliveries”[tiab] OR “Healthcare Delivery”[tiab] OR (Deliveries[tiab] AND Healthcare[tiab]) OR (Delivery[tiab] AND Healthcare[tiab]) OR “Health Care Delivery”[tiab] OR (Delivery[tiab] AND “Health Care”[tiab]) OR “Health Care”[tiab] OR (Care[tiab] AND Health[tiab]) OR Healthcare[tiab] OR “Health Care Systems”[tiab] OR “Health Care System”[tiab] OR (System[tiab] AND “Health Care”[tiab]) OR (Systems[tiab] AND “Health Care”[tiab]) OR “Healthcare Systems”[tiab] OR “Healthcare System”[tiab] OR (System[tiab] AND Healthcare[tiab]) OR (Systems[tiab] AND Healthcare[tiab]) OR “Community-Based Distribution”[tiab] OR “Community Based Distribution”[tiab] OR “Community-Based Distributions”[tiab] OR (Distribution[tiab] AND “Community-Based”[tiab]) OR (Distributions[tiab] AND “Community-Based”[tiab]) OR “health system”[tiab] OR “long stay care”[tiab] OR “long term care”[tiab] OR “</w:t>
            </w:r>
            <w:r w:rsidRPr="000C44DA">
              <w:rPr>
                <w:rFonts w:asciiTheme="majorBidi" w:hAnsiTheme="majorBidi" w:cstheme="majorBidi"/>
                <w:sz w:val="20"/>
                <w:szCs w:val="20"/>
                <w:lang w:bidi="fa-IR"/>
              </w:rPr>
              <w:t xml:space="preserve">health insurance”[tiab] OR “health service”[tiab] OR “health services"[tiab] OR  “medical care“[tiab] OR “medical service”[tiab] OR “medical services”[tiab] OR drug[tiab] OR medication[tiab] OR outpatient[tiab] OR  </w:t>
            </w:r>
            <w:r w:rsidRPr="000C44DA">
              <w:rPr>
                <w:rFonts w:asciiTheme="majorBidi" w:hAnsiTheme="majorBidi" w:cstheme="majorBidi"/>
                <w:sz w:val="20"/>
                <w:szCs w:val="20"/>
              </w:rPr>
              <w:t xml:space="preserve">"physician visit"[tiab] OR "outpatient visit"[tiab] OR </w:t>
            </w:r>
            <w:r w:rsidRPr="000C44DA">
              <w:rPr>
                <w:rFonts w:asciiTheme="majorBidi" w:hAnsiTheme="majorBidi" w:cstheme="majorBidi"/>
                <w:sz w:val="20"/>
                <w:szCs w:val="20"/>
                <w:lang w:bidi="fa-IR"/>
              </w:rPr>
              <w:t>inpatient[tiab] OR hospitalization[tiab] OR hospitalization[tiab] OR “hospital admission”[tiab] OR “hospital care”[tiab])</w:t>
            </w:r>
          </w:p>
        </w:tc>
        <w:tc>
          <w:tcPr>
            <w:tcW w:w="1106" w:type="dxa"/>
          </w:tcPr>
          <w:p w14:paraId="78BA164C" w14:textId="77777777" w:rsidR="004F5CF7" w:rsidRPr="000C44DA" w:rsidRDefault="004F5CF7" w:rsidP="004F5CF7">
            <w:pPr>
              <w:ind w:left="450"/>
              <w:rPr>
                <w:rFonts w:asciiTheme="majorBidi" w:hAnsiTheme="majorBidi" w:cstheme="majorBidi"/>
                <w:sz w:val="20"/>
                <w:szCs w:val="20"/>
                <w:lang w:bidi="fa-IR"/>
              </w:rPr>
            </w:pPr>
            <w:r w:rsidRPr="000C44DA">
              <w:rPr>
                <w:rFonts w:asciiTheme="majorBidi" w:hAnsiTheme="majorBidi" w:cstheme="majorBidi"/>
                <w:sz w:val="20"/>
                <w:szCs w:val="20"/>
                <w:lang w:bidi="fa-IR"/>
              </w:rPr>
              <w:t>1128</w:t>
            </w:r>
          </w:p>
          <w:p w14:paraId="42AF8327" w14:textId="77777777" w:rsidR="004F5CF7" w:rsidRPr="000C44DA" w:rsidRDefault="004F5CF7" w:rsidP="004F5CF7">
            <w:pPr>
              <w:snapToGrid w:val="0"/>
              <w:spacing w:before="120" w:after="120"/>
              <w:rPr>
                <w:rFonts w:ascii="Times New Roman" w:eastAsia="BSGulliver" w:hAnsi="Times New Roman" w:cs="Times New Roman"/>
                <w:b/>
                <w:sz w:val="20"/>
                <w:szCs w:val="20"/>
              </w:rPr>
            </w:pPr>
          </w:p>
        </w:tc>
      </w:tr>
      <w:tr w:rsidR="004F5CF7" w:rsidRPr="000C44DA" w14:paraId="2452569C" w14:textId="77777777" w:rsidTr="000C44DA">
        <w:tc>
          <w:tcPr>
            <w:tcW w:w="1510" w:type="dxa"/>
          </w:tcPr>
          <w:p w14:paraId="27B17EB5" w14:textId="77777777" w:rsidR="004F5CF7" w:rsidRPr="000C44DA" w:rsidRDefault="004F5CF7" w:rsidP="000C44DA">
            <w:pPr>
              <w:rPr>
                <w:rFonts w:asciiTheme="majorBidi" w:hAnsiTheme="majorBidi" w:cstheme="majorBidi"/>
                <w:b/>
                <w:bCs/>
                <w:sz w:val="20"/>
                <w:szCs w:val="20"/>
                <w:lang w:bidi="fa-IR"/>
              </w:rPr>
            </w:pPr>
            <w:r w:rsidRPr="000C44DA">
              <w:rPr>
                <w:rFonts w:asciiTheme="majorBidi" w:hAnsiTheme="majorBidi" w:cstheme="majorBidi"/>
                <w:b/>
                <w:bCs/>
                <w:sz w:val="20"/>
                <w:szCs w:val="20"/>
                <w:lang w:bidi="fa-IR"/>
              </w:rPr>
              <w:t>Embase</w:t>
            </w:r>
          </w:p>
          <w:p w14:paraId="66130904" w14:textId="77777777" w:rsidR="004F5CF7" w:rsidRPr="000C44DA" w:rsidRDefault="004F5CF7" w:rsidP="000C44DA">
            <w:pPr>
              <w:snapToGrid w:val="0"/>
              <w:spacing w:before="120" w:after="120"/>
              <w:rPr>
                <w:rFonts w:ascii="Times New Roman" w:eastAsia="BSGulliver" w:hAnsi="Times New Roman" w:cs="Times New Roman"/>
                <w:b/>
                <w:sz w:val="20"/>
                <w:szCs w:val="20"/>
              </w:rPr>
            </w:pPr>
          </w:p>
        </w:tc>
        <w:tc>
          <w:tcPr>
            <w:tcW w:w="11239" w:type="dxa"/>
          </w:tcPr>
          <w:p w14:paraId="034DBB25" w14:textId="4ED559ED" w:rsidR="004F5CF7" w:rsidRPr="000C44DA" w:rsidRDefault="004F5CF7" w:rsidP="004F5CF7">
            <w:pPr>
              <w:rPr>
                <w:rFonts w:ascii="Times New Roman" w:eastAsia="BSGulliver" w:hAnsi="Times New Roman" w:cs="Times New Roman"/>
                <w:b/>
                <w:sz w:val="20"/>
                <w:szCs w:val="20"/>
              </w:rPr>
            </w:pPr>
            <w:r w:rsidRPr="000C44DA">
              <w:rPr>
                <w:rFonts w:asciiTheme="majorBidi" w:hAnsiTheme="majorBidi" w:cstheme="majorBidi"/>
                <w:color w:val="212121"/>
                <w:sz w:val="20"/>
                <w:szCs w:val="20"/>
                <w:shd w:val="clear" w:color="auto" w:fill="F6F6F6"/>
              </w:rPr>
              <w:t>(“moral hazard”:ti,ab OR “moral hazards”:ti,ab OR</w:t>
            </w:r>
            <w:r w:rsidRPr="000C44DA">
              <w:rPr>
                <w:rFonts w:asciiTheme="majorBidi" w:hAnsiTheme="majorBidi" w:cstheme="majorBidi"/>
                <w:color w:val="505050"/>
                <w:spacing w:val="2"/>
                <w:sz w:val="20"/>
                <w:szCs w:val="20"/>
                <w:shd w:val="clear" w:color="auto" w:fill="EEEEEE"/>
              </w:rPr>
              <w:t xml:space="preserve"> “</w:t>
            </w:r>
            <w:r w:rsidRPr="000C44DA">
              <w:rPr>
                <w:rFonts w:asciiTheme="majorBidi" w:hAnsiTheme="majorBidi" w:cstheme="majorBidi"/>
                <w:color w:val="212121"/>
                <w:sz w:val="20"/>
                <w:szCs w:val="20"/>
                <w:shd w:val="clear" w:color="auto" w:fill="F6F6F6"/>
              </w:rPr>
              <w:t>principal agency problem”:ti,ab OR “principal agent dilemma”:ti,ab OR “principal agent problem”:ti,ab OR “</w:t>
            </w:r>
            <w:r w:rsidRPr="000C44DA">
              <w:rPr>
                <w:rFonts w:asciiTheme="majorBidi" w:hAnsiTheme="majorBidi" w:cstheme="majorBidi"/>
                <w:sz w:val="20"/>
                <w:szCs w:val="20"/>
                <w:lang w:bidi="fa-IR"/>
              </w:rPr>
              <w:t xml:space="preserve">unnecessary use”:ti,ab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unnecessary utilization”:ti,ab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non-essential use”:ti,ab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 essential utilization”:ti,ab OR overutilization:ti,ab OR overutilizations:ti,ab OR overutilization:ti,ab OR overutilisations:ti,ab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over-utilization”:ti,ab OR “over-utilizations”:ti,ab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over-utilisation”:ti,ab OR “over-utilisations”:ti,ab) AND </w:t>
            </w:r>
            <w:r w:rsidRPr="000C44DA">
              <w:rPr>
                <w:rFonts w:asciiTheme="majorBidi" w:eastAsia="Times New Roman" w:hAnsiTheme="majorBidi" w:cstheme="majorBidi"/>
                <w:sz w:val="20"/>
                <w:szCs w:val="20"/>
              </w:rPr>
              <w:t>(“Delivery of Healthcare”:ti,ab OR “Healthcare Deliveries”:ti,ab OR “Healthcare Delivery”:ti,ab OR (Deliveries:ti,ab AND Healthcare:ti,ab) OR (Delivery:ti,ab AND Healthcare:ti,ab) OR “Health Care Delivery”:ti,ab OR (Delivery:ti,ab AND “Health Care”:ti,ab) OR “Health Care”:ti,ab OR (Care:ti,ab AND Health:ti,ab) OR Healthcare:ti,ab OR “Health Care Systems”:ti,ab OR “Health Care System”:ti,ab OR (System:ti,ab AND “Health Care”:ti,ab) OR (Systems:ti,ab AND “Health Care”:ti,ab) OR “Healthcare Systems”:ti,ab OR “Healthcare System”:ti,ab OR (System:ti,ab AND Healthcare:ti,ab) OR (Systems:ti,ab AND Healthcare:ti,ab) OR “Community-Based Distribution”:ti,ab OR “Community Based Distribution”:ti,ab OR “Community-Based Distributions”:ti,ab OR (Distribution:ti,ab AND “Community-Based”:ti,ab) OR (Distributions:ti,ab AND “Community-Based”:ti,ab) OR “health system”:ti,ab OR “long stay care”:ti,ab OR “long term care”:ti,ab OR “</w:t>
            </w:r>
            <w:r w:rsidRPr="000C44DA">
              <w:rPr>
                <w:rFonts w:asciiTheme="majorBidi" w:hAnsiTheme="majorBidi" w:cstheme="majorBidi"/>
                <w:sz w:val="20"/>
                <w:szCs w:val="20"/>
                <w:lang w:bidi="fa-IR"/>
              </w:rPr>
              <w:t xml:space="preserve">health insurance”:ti,ab OR “health service”:ti,ab OR “health services":ti,ab OR  “medical care“:ti,ab OR “medical service”:ti,ab OR “medical services”:ti,ab OR drug:ti,ab OR medication:ti,ab OR outpatient:ti,ab OR  </w:t>
            </w:r>
            <w:r w:rsidRPr="000C44DA">
              <w:rPr>
                <w:rFonts w:asciiTheme="majorBidi" w:hAnsiTheme="majorBidi" w:cstheme="majorBidi"/>
                <w:sz w:val="20"/>
                <w:szCs w:val="20"/>
              </w:rPr>
              <w:t xml:space="preserve">"physician visit":ti,ab OR "outpatient visit":ti,ab OR </w:t>
            </w:r>
            <w:r w:rsidRPr="000C44DA">
              <w:rPr>
                <w:rFonts w:asciiTheme="majorBidi" w:hAnsiTheme="majorBidi" w:cstheme="majorBidi"/>
                <w:sz w:val="20"/>
                <w:szCs w:val="20"/>
                <w:lang w:bidi="fa-IR"/>
              </w:rPr>
              <w:t xml:space="preserve">inpatient:ti,ab OR hospitalization:ti,ab OR hospitalization:ti,ab OR “hospital admission”:ti,ab OR “hospital care”:ti,ab) </w:t>
            </w:r>
          </w:p>
        </w:tc>
        <w:tc>
          <w:tcPr>
            <w:tcW w:w="1106" w:type="dxa"/>
          </w:tcPr>
          <w:p w14:paraId="69E7B089" w14:textId="77777777" w:rsidR="004F5CF7" w:rsidRPr="000C44DA" w:rsidRDefault="004F5CF7" w:rsidP="004F5CF7">
            <w:pPr>
              <w:ind w:left="450"/>
              <w:rPr>
                <w:rFonts w:asciiTheme="majorBidi" w:hAnsiTheme="majorBidi" w:cstheme="majorBidi"/>
                <w:sz w:val="20"/>
                <w:szCs w:val="20"/>
                <w:lang w:bidi="fa-IR"/>
              </w:rPr>
            </w:pPr>
            <w:r w:rsidRPr="000C44DA">
              <w:rPr>
                <w:rFonts w:asciiTheme="majorBidi" w:hAnsiTheme="majorBidi" w:cstheme="majorBidi"/>
                <w:sz w:val="20"/>
                <w:szCs w:val="20"/>
                <w:lang w:bidi="fa-IR"/>
              </w:rPr>
              <w:t>1752</w:t>
            </w:r>
          </w:p>
          <w:p w14:paraId="58112201" w14:textId="77777777" w:rsidR="004F5CF7" w:rsidRPr="000C44DA" w:rsidRDefault="004F5CF7" w:rsidP="004F5CF7">
            <w:pPr>
              <w:snapToGrid w:val="0"/>
              <w:spacing w:before="120" w:after="120"/>
              <w:rPr>
                <w:rFonts w:ascii="Times New Roman" w:eastAsia="BSGulliver" w:hAnsi="Times New Roman" w:cs="Times New Roman"/>
                <w:b/>
                <w:sz w:val="20"/>
                <w:szCs w:val="20"/>
              </w:rPr>
            </w:pPr>
          </w:p>
        </w:tc>
      </w:tr>
      <w:tr w:rsidR="004F5CF7" w:rsidRPr="000C44DA" w14:paraId="60B6ABB0" w14:textId="77777777" w:rsidTr="000C44DA">
        <w:tc>
          <w:tcPr>
            <w:tcW w:w="1510" w:type="dxa"/>
          </w:tcPr>
          <w:p w14:paraId="741DFECF" w14:textId="77777777" w:rsidR="004F5CF7" w:rsidRPr="000C44DA" w:rsidRDefault="004F5CF7" w:rsidP="000C44DA">
            <w:pPr>
              <w:ind w:left="450"/>
              <w:rPr>
                <w:rFonts w:asciiTheme="majorBidi" w:hAnsiTheme="majorBidi" w:cstheme="majorBidi"/>
                <w:b/>
                <w:bCs/>
                <w:sz w:val="20"/>
                <w:szCs w:val="20"/>
                <w:lang w:bidi="fa-IR"/>
              </w:rPr>
            </w:pPr>
            <w:r w:rsidRPr="000C44DA">
              <w:rPr>
                <w:rFonts w:asciiTheme="majorBidi" w:hAnsiTheme="majorBidi" w:cstheme="majorBidi"/>
                <w:b/>
                <w:bCs/>
                <w:sz w:val="20"/>
                <w:szCs w:val="20"/>
                <w:lang w:bidi="fa-IR"/>
              </w:rPr>
              <w:t>Scopus</w:t>
            </w:r>
          </w:p>
          <w:p w14:paraId="05D16BC7" w14:textId="77777777" w:rsidR="004F5CF7" w:rsidRPr="000C44DA" w:rsidRDefault="004F5CF7" w:rsidP="000C44DA">
            <w:pPr>
              <w:snapToGrid w:val="0"/>
              <w:spacing w:before="120" w:after="120"/>
              <w:rPr>
                <w:rFonts w:ascii="Times New Roman" w:eastAsia="BSGulliver" w:hAnsi="Times New Roman" w:cs="Times New Roman"/>
                <w:b/>
                <w:sz w:val="20"/>
                <w:szCs w:val="20"/>
              </w:rPr>
            </w:pPr>
          </w:p>
        </w:tc>
        <w:tc>
          <w:tcPr>
            <w:tcW w:w="11239" w:type="dxa"/>
          </w:tcPr>
          <w:p w14:paraId="4E20613F" w14:textId="69E0D54C" w:rsidR="004F5CF7" w:rsidRPr="000C44DA" w:rsidRDefault="004F5CF7" w:rsidP="000C44DA">
            <w:pPr>
              <w:rPr>
                <w:rFonts w:ascii="Times New Roman" w:eastAsia="BSGulliver" w:hAnsi="Times New Roman" w:cs="Times New Roman"/>
                <w:b/>
                <w:sz w:val="20"/>
                <w:szCs w:val="20"/>
              </w:rPr>
            </w:pPr>
            <w:r w:rsidRPr="000C44DA">
              <w:rPr>
                <w:rFonts w:asciiTheme="majorBidi" w:hAnsiTheme="majorBidi" w:cstheme="majorBidi"/>
                <w:color w:val="212121"/>
                <w:sz w:val="20"/>
                <w:szCs w:val="20"/>
                <w:shd w:val="clear" w:color="auto" w:fill="F6F6F6"/>
              </w:rPr>
              <w:t>(TITLE-ABS-KEY(“moral hazard”) OR TITLE-ABS-KEY(“moral hazards”) OR</w:t>
            </w:r>
            <w:r w:rsidRPr="000C44DA">
              <w:rPr>
                <w:rFonts w:asciiTheme="majorBidi" w:hAnsiTheme="majorBidi" w:cstheme="majorBidi"/>
                <w:color w:val="505050"/>
                <w:spacing w:val="2"/>
                <w:sz w:val="20"/>
                <w:szCs w:val="20"/>
                <w:shd w:val="clear" w:color="auto" w:fill="EEEEEE"/>
              </w:rPr>
              <w:t xml:space="preserve">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color w:val="505050"/>
                <w:spacing w:val="2"/>
                <w:sz w:val="20"/>
                <w:szCs w:val="20"/>
                <w:shd w:val="clear" w:color="auto" w:fill="EEEEEE"/>
              </w:rPr>
              <w:t>(“</w:t>
            </w:r>
            <w:r w:rsidRPr="000C44DA">
              <w:rPr>
                <w:rFonts w:asciiTheme="majorBidi" w:hAnsiTheme="majorBidi" w:cstheme="majorBidi"/>
                <w:color w:val="212121"/>
                <w:sz w:val="20"/>
                <w:szCs w:val="20"/>
                <w:shd w:val="clear" w:color="auto" w:fill="F6F6F6"/>
              </w:rPr>
              <w:t>principal agency problem”) OR TITLE-ABS-KEY(“principal agent dilemma”) OR TITLE-ABS-KEY(“principal agent problem”) OR TITLE-ABS-KEY(“</w:t>
            </w:r>
            <w:r w:rsidRPr="000C44DA">
              <w:rPr>
                <w:rFonts w:asciiTheme="majorBidi" w:hAnsiTheme="majorBidi" w:cstheme="majorBidi"/>
                <w:sz w:val="20"/>
                <w:szCs w:val="20"/>
                <w:lang w:bidi="fa-IR"/>
              </w:rPr>
              <w:t xml:space="preserve">unnecessary use”)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unnecessary utilization”)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non-essential use”)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 essential utilization”)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(overutilization)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(overutilizations)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(overutilization)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(overutilisations)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over-utilization”)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(“over-</w:t>
            </w:r>
            <w:r w:rsidRPr="000C44DA">
              <w:rPr>
                <w:rFonts w:asciiTheme="majorBidi" w:hAnsiTheme="majorBidi" w:cstheme="majorBidi"/>
                <w:sz w:val="20"/>
                <w:szCs w:val="20"/>
                <w:lang w:bidi="fa-IR"/>
              </w:rPr>
              <w:lastRenderedPageBreak/>
              <w:t xml:space="preserve">utilizations”)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over-utilisation”)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(“over-utilisations”)) AND </w:t>
            </w:r>
            <w:r w:rsidRPr="000C44DA">
              <w:rPr>
                <w:rFonts w:asciiTheme="majorBidi" w:eastAsia="Times New Roman" w:hAnsiTheme="majorBidi" w:cstheme="majorBidi"/>
                <w:sz w:val="20"/>
                <w:szCs w:val="20"/>
              </w:rPr>
              <w:t>(</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(“Delivery of Healthcare”)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(“Healthcare Deliveries”)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(“Healthcare Delivery”)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(Deliveries)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(Healthcare))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(Delivery)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(“Health Care Delivery”)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(Delivery)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 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(“Health 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(Care)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 Care Systems”)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(“Health Care System”)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(System)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(“Health 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(Systems)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 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(“Healthcare Systems”)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(“Healthcare System”)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(System)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(Healthcare))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(Systems)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(“Community-Based Distribution”)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(“Community Based Distribution”)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(“Community-Based Distributions”)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(Distribution)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(“Community-Based”))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(Distributions) AND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(“Community-Based”))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(“health system”)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(“long stay 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 xml:space="preserve">(“long term care”) OR </w:t>
            </w:r>
            <w:r w:rsidRPr="000C44DA">
              <w:rPr>
                <w:rFonts w:asciiTheme="majorBidi" w:hAnsiTheme="majorBidi" w:cstheme="majorBidi"/>
                <w:color w:val="212121"/>
                <w:sz w:val="20"/>
                <w:szCs w:val="20"/>
                <w:shd w:val="clear" w:color="auto" w:fill="F6F6F6"/>
              </w:rPr>
              <w:t>TITLE-ABS-KEY</w:t>
            </w:r>
            <w:r w:rsidRPr="000C44DA">
              <w:rPr>
                <w:rFonts w:asciiTheme="majorBidi" w:eastAsia="Times New Roman" w:hAnsiTheme="majorBidi" w:cstheme="majorBidi"/>
                <w:sz w:val="20"/>
                <w:szCs w:val="20"/>
              </w:rPr>
              <w:t>(“</w:t>
            </w:r>
            <w:r w:rsidRPr="000C44DA">
              <w:rPr>
                <w:rFonts w:asciiTheme="majorBidi" w:hAnsiTheme="majorBidi" w:cstheme="majorBidi"/>
                <w:sz w:val="20"/>
                <w:szCs w:val="20"/>
                <w:lang w:bidi="fa-IR"/>
              </w:rPr>
              <w:t xml:space="preserve">health insurance”)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(“health service”)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(“health services")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(“medical care“)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(“medical service”)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(“medical services”)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(drug)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(medication)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(outpatient)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w:t>
            </w:r>
            <w:r w:rsidRPr="000C44DA">
              <w:rPr>
                <w:rFonts w:asciiTheme="majorBidi" w:hAnsiTheme="majorBidi" w:cstheme="majorBidi"/>
                <w:sz w:val="20"/>
                <w:szCs w:val="20"/>
              </w:rPr>
              <w:t xml:space="preserve">"physician visit")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rPr>
              <w:t xml:space="preserve">("outpatient visit")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rPr>
              <w:t>(</w:t>
            </w:r>
            <w:r w:rsidRPr="000C44DA">
              <w:rPr>
                <w:rFonts w:asciiTheme="majorBidi" w:hAnsiTheme="majorBidi" w:cstheme="majorBidi"/>
                <w:sz w:val="20"/>
                <w:szCs w:val="20"/>
                <w:lang w:bidi="fa-IR"/>
              </w:rPr>
              <w:t xml:space="preserve">inpatient)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(hospitalization)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(hospitalization)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(“hospital admission”) OR </w:t>
            </w:r>
            <w:r w:rsidRPr="000C44DA">
              <w:rPr>
                <w:rFonts w:asciiTheme="majorBidi" w:hAnsiTheme="majorBidi" w:cstheme="majorBidi"/>
                <w:color w:val="212121"/>
                <w:sz w:val="20"/>
                <w:szCs w:val="20"/>
                <w:shd w:val="clear" w:color="auto" w:fill="F6F6F6"/>
              </w:rPr>
              <w:t>TITLE-ABS-KEY</w:t>
            </w:r>
            <w:r w:rsidRPr="000C44DA">
              <w:rPr>
                <w:rFonts w:asciiTheme="majorBidi" w:hAnsiTheme="majorBidi" w:cstheme="majorBidi"/>
                <w:sz w:val="20"/>
                <w:szCs w:val="20"/>
                <w:lang w:bidi="fa-IR"/>
              </w:rPr>
              <w:t xml:space="preserve">(“hospital care”)) </w:t>
            </w:r>
          </w:p>
        </w:tc>
        <w:tc>
          <w:tcPr>
            <w:tcW w:w="1106" w:type="dxa"/>
          </w:tcPr>
          <w:p w14:paraId="7163C39C" w14:textId="77777777" w:rsidR="004F5CF7" w:rsidRPr="000C44DA" w:rsidRDefault="004F5CF7" w:rsidP="004F5CF7">
            <w:pPr>
              <w:ind w:left="450"/>
              <w:rPr>
                <w:rFonts w:asciiTheme="majorBidi" w:hAnsiTheme="majorBidi" w:cstheme="majorBidi"/>
                <w:sz w:val="20"/>
                <w:szCs w:val="20"/>
                <w:lang w:bidi="fa-IR"/>
              </w:rPr>
            </w:pPr>
            <w:r w:rsidRPr="000C44DA">
              <w:rPr>
                <w:rFonts w:asciiTheme="majorBidi" w:hAnsiTheme="majorBidi" w:cstheme="majorBidi"/>
                <w:sz w:val="20"/>
                <w:szCs w:val="20"/>
                <w:lang w:bidi="fa-IR"/>
              </w:rPr>
              <w:lastRenderedPageBreak/>
              <w:t>2282</w:t>
            </w:r>
          </w:p>
          <w:p w14:paraId="4B3F9151" w14:textId="77777777" w:rsidR="004F5CF7" w:rsidRPr="000C44DA" w:rsidRDefault="004F5CF7" w:rsidP="004F5CF7">
            <w:pPr>
              <w:snapToGrid w:val="0"/>
              <w:spacing w:before="120" w:after="120"/>
              <w:rPr>
                <w:rFonts w:ascii="Times New Roman" w:eastAsia="BSGulliver" w:hAnsi="Times New Roman" w:cs="Times New Roman"/>
                <w:b/>
                <w:sz w:val="20"/>
                <w:szCs w:val="20"/>
              </w:rPr>
            </w:pPr>
          </w:p>
        </w:tc>
      </w:tr>
      <w:tr w:rsidR="004F5CF7" w:rsidRPr="000C44DA" w14:paraId="5C66A839" w14:textId="77777777" w:rsidTr="000C44DA">
        <w:tc>
          <w:tcPr>
            <w:tcW w:w="1510" w:type="dxa"/>
          </w:tcPr>
          <w:p w14:paraId="785D82D0" w14:textId="77777777" w:rsidR="004F5CF7" w:rsidRPr="000C44DA" w:rsidRDefault="004F5CF7" w:rsidP="000C44DA">
            <w:pPr>
              <w:ind w:left="450"/>
              <w:rPr>
                <w:rFonts w:asciiTheme="majorBidi" w:hAnsiTheme="majorBidi" w:cstheme="majorBidi"/>
                <w:b/>
                <w:bCs/>
                <w:sz w:val="20"/>
                <w:szCs w:val="20"/>
                <w:lang w:bidi="fa-IR"/>
              </w:rPr>
            </w:pPr>
            <w:r w:rsidRPr="000C44DA">
              <w:rPr>
                <w:rFonts w:asciiTheme="majorBidi" w:hAnsiTheme="majorBidi" w:cstheme="majorBidi"/>
                <w:b/>
                <w:bCs/>
                <w:sz w:val="20"/>
                <w:szCs w:val="20"/>
                <w:lang w:bidi="fa-IR"/>
              </w:rPr>
              <w:t>Web of Science</w:t>
            </w:r>
          </w:p>
          <w:p w14:paraId="5AE561EB" w14:textId="77777777" w:rsidR="004F5CF7" w:rsidRPr="000C44DA" w:rsidRDefault="004F5CF7" w:rsidP="000C44DA">
            <w:pPr>
              <w:snapToGrid w:val="0"/>
              <w:spacing w:before="120" w:after="120"/>
              <w:rPr>
                <w:rFonts w:ascii="Times New Roman" w:eastAsia="BSGulliver" w:hAnsi="Times New Roman" w:cs="Times New Roman"/>
                <w:b/>
                <w:sz w:val="20"/>
                <w:szCs w:val="20"/>
              </w:rPr>
            </w:pPr>
          </w:p>
        </w:tc>
        <w:tc>
          <w:tcPr>
            <w:tcW w:w="11239" w:type="dxa"/>
          </w:tcPr>
          <w:p w14:paraId="7366E4E4" w14:textId="5C4684C0" w:rsidR="004F5CF7" w:rsidRPr="000C44DA" w:rsidRDefault="004F5CF7" w:rsidP="000C44DA">
            <w:pPr>
              <w:rPr>
                <w:rFonts w:asciiTheme="majorBidi" w:hAnsiTheme="majorBidi" w:cstheme="majorBidi"/>
                <w:sz w:val="20"/>
                <w:szCs w:val="20"/>
                <w:lang w:bidi="fa-IR"/>
              </w:rPr>
            </w:pPr>
            <w:r w:rsidRPr="000C44DA">
              <w:rPr>
                <w:rFonts w:asciiTheme="majorBidi" w:hAnsiTheme="majorBidi" w:cstheme="majorBidi"/>
                <w:color w:val="212121"/>
                <w:sz w:val="20"/>
                <w:szCs w:val="20"/>
                <w:shd w:val="clear" w:color="auto" w:fill="F6F6F6"/>
              </w:rPr>
              <w:t>(TS=(“moral hazard”) OR TS=(“moral hazards”) OR</w:t>
            </w:r>
            <w:r w:rsidRPr="000C44DA">
              <w:rPr>
                <w:rFonts w:asciiTheme="majorBidi" w:hAnsiTheme="majorBidi" w:cstheme="majorBidi"/>
                <w:color w:val="505050"/>
                <w:spacing w:val="2"/>
                <w:sz w:val="20"/>
                <w:szCs w:val="20"/>
                <w:shd w:val="clear" w:color="auto" w:fill="EEEEEE"/>
              </w:rPr>
              <w:t xml:space="preserve">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color w:val="505050"/>
                <w:spacing w:val="2"/>
                <w:sz w:val="20"/>
                <w:szCs w:val="20"/>
                <w:shd w:val="clear" w:color="auto" w:fill="EEEEEE"/>
              </w:rPr>
              <w:t>(“</w:t>
            </w:r>
            <w:r w:rsidRPr="000C44DA">
              <w:rPr>
                <w:rFonts w:asciiTheme="majorBidi" w:hAnsiTheme="majorBidi" w:cstheme="majorBidi"/>
                <w:color w:val="212121"/>
                <w:sz w:val="20"/>
                <w:szCs w:val="20"/>
                <w:shd w:val="clear" w:color="auto" w:fill="F6F6F6"/>
              </w:rPr>
              <w:t>principal agency problem”) OR TS=(“principal agent dilemma”) OR TS=(“principal agent problem”) OR TS=(“</w:t>
            </w:r>
            <w:r w:rsidRPr="000C44DA">
              <w:rPr>
                <w:rFonts w:asciiTheme="majorBidi" w:hAnsiTheme="majorBidi" w:cstheme="majorBidi"/>
                <w:sz w:val="20"/>
                <w:szCs w:val="20"/>
                <w:lang w:bidi="fa-IR"/>
              </w:rPr>
              <w:t xml:space="preserve">unnecessary use”)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unnecessary utilization”)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non-essential use”)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 essential utilization”)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(overutilization)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(overutilizations)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(overutilization)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(overutilisations)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over-utilization”)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(“over-utilizations”)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over-utilisation”)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(“over-utilisations”)) AND </w:t>
            </w:r>
            <w:r w:rsidRPr="000C44DA">
              <w:rPr>
                <w:rFonts w:asciiTheme="majorBidi" w:eastAsia="Times New Roman" w:hAnsiTheme="majorBidi" w:cstheme="majorBidi"/>
                <w:sz w:val="20"/>
                <w:szCs w:val="20"/>
              </w:rPr>
              <w:t>(</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(“Delivery of Healthcare”)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(“Healthcare Deliveries”)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(“Healthcare Delivery”)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(Deliveries)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(Healthcare))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(Delivery)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(“Health Care Delivery”)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(Delivery)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 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(“Health 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(Care)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 Care Systems”)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(“Health Care System”)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(System)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(“Health 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(Systems)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 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(“Healthcare Systems”)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(“Healthcare System”)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(System)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(Healthcare))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(Systems)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(“Community-Based Distribution”)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(“Community Based Distribution”)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(“Community-Based Distributions”)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(Distribution)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(“Community-Based”))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(Distributions) AND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(“Community-Based”))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(“health system”)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(“long stay 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 xml:space="preserve">(“long term care”) OR </w:t>
            </w:r>
            <w:r w:rsidRPr="000C44DA">
              <w:rPr>
                <w:rFonts w:asciiTheme="majorBidi" w:hAnsiTheme="majorBidi" w:cstheme="majorBidi"/>
                <w:color w:val="212121"/>
                <w:sz w:val="20"/>
                <w:szCs w:val="20"/>
                <w:shd w:val="clear" w:color="auto" w:fill="F6F6F6"/>
              </w:rPr>
              <w:t>TS=</w:t>
            </w:r>
            <w:r w:rsidRPr="000C44DA">
              <w:rPr>
                <w:rFonts w:asciiTheme="majorBidi" w:eastAsia="Times New Roman" w:hAnsiTheme="majorBidi" w:cstheme="majorBidi"/>
                <w:sz w:val="20"/>
                <w:szCs w:val="20"/>
              </w:rPr>
              <w:t>(“</w:t>
            </w:r>
            <w:r w:rsidRPr="000C44DA">
              <w:rPr>
                <w:rFonts w:asciiTheme="majorBidi" w:hAnsiTheme="majorBidi" w:cstheme="majorBidi"/>
                <w:sz w:val="20"/>
                <w:szCs w:val="20"/>
                <w:lang w:bidi="fa-IR"/>
              </w:rPr>
              <w:t xml:space="preserve">health insurance”)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(“health service”)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(“health services")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(“medical care“)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(“medical service”)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(“medical services”)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(drug)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(medication)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(outpatient)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w:t>
            </w:r>
            <w:r w:rsidRPr="000C44DA">
              <w:rPr>
                <w:rFonts w:asciiTheme="majorBidi" w:hAnsiTheme="majorBidi" w:cstheme="majorBidi"/>
                <w:sz w:val="20"/>
                <w:szCs w:val="20"/>
              </w:rPr>
              <w:t xml:space="preserve">"physician visit")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rPr>
              <w:t xml:space="preserve">("outpatient visit")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rPr>
              <w:t>(</w:t>
            </w:r>
            <w:r w:rsidRPr="000C44DA">
              <w:rPr>
                <w:rFonts w:asciiTheme="majorBidi" w:hAnsiTheme="majorBidi" w:cstheme="majorBidi"/>
                <w:sz w:val="20"/>
                <w:szCs w:val="20"/>
                <w:lang w:bidi="fa-IR"/>
              </w:rPr>
              <w:t xml:space="preserve">inpatient)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(hospitalization)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(hospitalization)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(“hospital admission”) OR </w:t>
            </w:r>
            <w:r w:rsidRPr="000C44DA">
              <w:rPr>
                <w:rFonts w:asciiTheme="majorBidi" w:hAnsiTheme="majorBidi" w:cstheme="majorBidi"/>
                <w:color w:val="212121"/>
                <w:sz w:val="20"/>
                <w:szCs w:val="20"/>
                <w:shd w:val="clear" w:color="auto" w:fill="F6F6F6"/>
              </w:rPr>
              <w:t>TS=</w:t>
            </w:r>
            <w:r w:rsidRPr="000C44DA">
              <w:rPr>
                <w:rFonts w:asciiTheme="majorBidi" w:hAnsiTheme="majorBidi" w:cstheme="majorBidi"/>
                <w:sz w:val="20"/>
                <w:szCs w:val="20"/>
                <w:lang w:bidi="fa-IR"/>
              </w:rPr>
              <w:t xml:space="preserve">(“hospital care”)) </w:t>
            </w:r>
          </w:p>
          <w:p w14:paraId="2CEA4C30" w14:textId="77777777" w:rsidR="004F5CF7" w:rsidRPr="000C44DA" w:rsidRDefault="004F5CF7" w:rsidP="004F5CF7">
            <w:pPr>
              <w:snapToGrid w:val="0"/>
              <w:spacing w:before="120" w:after="120"/>
              <w:rPr>
                <w:rFonts w:ascii="Times New Roman" w:eastAsia="BSGulliver" w:hAnsi="Times New Roman" w:cs="Times New Roman"/>
                <w:b/>
                <w:sz w:val="20"/>
                <w:szCs w:val="20"/>
              </w:rPr>
            </w:pPr>
          </w:p>
        </w:tc>
        <w:tc>
          <w:tcPr>
            <w:tcW w:w="1106" w:type="dxa"/>
          </w:tcPr>
          <w:p w14:paraId="3379A2C8" w14:textId="59F5E709" w:rsidR="004F5CF7" w:rsidRPr="000C44DA" w:rsidRDefault="004F5CF7" w:rsidP="004F5CF7">
            <w:pPr>
              <w:snapToGrid w:val="0"/>
              <w:spacing w:before="120" w:after="120"/>
              <w:rPr>
                <w:rFonts w:ascii="Times New Roman" w:eastAsia="BSGulliver" w:hAnsi="Times New Roman" w:cs="Times New Roman"/>
                <w:b/>
                <w:sz w:val="20"/>
                <w:szCs w:val="20"/>
              </w:rPr>
            </w:pPr>
            <w:r w:rsidRPr="000C44DA">
              <w:rPr>
                <w:rFonts w:asciiTheme="majorBidi" w:hAnsiTheme="majorBidi" w:cstheme="majorBidi"/>
                <w:sz w:val="20"/>
                <w:szCs w:val="20"/>
                <w:lang w:bidi="fa-IR"/>
              </w:rPr>
              <w:t>1644</w:t>
            </w:r>
          </w:p>
        </w:tc>
      </w:tr>
      <w:tr w:rsidR="004F5CF7" w:rsidRPr="000C44DA" w14:paraId="1D1E475A" w14:textId="77777777" w:rsidTr="000C44DA">
        <w:tc>
          <w:tcPr>
            <w:tcW w:w="1510" w:type="dxa"/>
          </w:tcPr>
          <w:p w14:paraId="3D3EC164" w14:textId="1AB687BF" w:rsidR="000C44DA" w:rsidRPr="000C44DA" w:rsidRDefault="00824DCE" w:rsidP="000C44DA">
            <w:pPr>
              <w:ind w:left="450"/>
              <w:rPr>
                <w:rFonts w:asciiTheme="majorBidi" w:hAnsiTheme="majorBidi" w:cstheme="majorBidi"/>
                <w:b/>
                <w:bCs/>
                <w:sz w:val="20"/>
                <w:szCs w:val="20"/>
                <w:lang w:bidi="fa-IR"/>
              </w:rPr>
            </w:pPr>
            <w:r w:rsidRPr="000C44DA">
              <w:rPr>
                <w:rFonts w:asciiTheme="majorBidi" w:hAnsiTheme="majorBidi" w:cstheme="majorBidi"/>
                <w:b/>
                <w:bCs/>
                <w:sz w:val="20"/>
                <w:szCs w:val="20"/>
                <w:lang w:bidi="fa-IR"/>
              </w:rPr>
              <w:t>ProQuest</w:t>
            </w:r>
          </w:p>
          <w:p w14:paraId="69507D2E" w14:textId="77777777" w:rsidR="004F5CF7" w:rsidRPr="000C44DA" w:rsidRDefault="004F5CF7" w:rsidP="000C44DA">
            <w:pPr>
              <w:snapToGrid w:val="0"/>
              <w:spacing w:before="120" w:after="120"/>
              <w:rPr>
                <w:rFonts w:ascii="Times New Roman" w:eastAsia="BSGulliver" w:hAnsi="Times New Roman" w:cs="Times New Roman"/>
                <w:b/>
                <w:sz w:val="20"/>
                <w:szCs w:val="20"/>
              </w:rPr>
            </w:pPr>
          </w:p>
        </w:tc>
        <w:tc>
          <w:tcPr>
            <w:tcW w:w="11239" w:type="dxa"/>
          </w:tcPr>
          <w:p w14:paraId="207A719F" w14:textId="6377D20C" w:rsidR="000C44DA" w:rsidRPr="000C44DA" w:rsidRDefault="000C44DA" w:rsidP="000C44DA">
            <w:pPr>
              <w:rPr>
                <w:rFonts w:asciiTheme="majorBidi" w:hAnsiTheme="majorBidi" w:cstheme="majorBidi"/>
                <w:sz w:val="20"/>
                <w:szCs w:val="20"/>
                <w:lang w:bidi="fa-IR"/>
              </w:rPr>
            </w:pPr>
            <w:r w:rsidRPr="000C44DA">
              <w:rPr>
                <w:rFonts w:asciiTheme="majorBidi" w:hAnsiTheme="majorBidi" w:cstheme="majorBidi"/>
                <w:color w:val="212121"/>
                <w:sz w:val="20"/>
                <w:szCs w:val="20"/>
                <w:shd w:val="clear" w:color="auto" w:fill="F6F6F6"/>
              </w:rPr>
              <w:t>TI,AB,SU(“moral hazard” OR “moral hazards” OR</w:t>
            </w:r>
            <w:r w:rsidRPr="000C44DA">
              <w:rPr>
                <w:rFonts w:asciiTheme="majorBidi" w:hAnsiTheme="majorBidi" w:cstheme="majorBidi"/>
                <w:color w:val="505050"/>
                <w:spacing w:val="2"/>
                <w:sz w:val="20"/>
                <w:szCs w:val="20"/>
                <w:shd w:val="clear" w:color="auto" w:fill="EEEEEE"/>
              </w:rPr>
              <w:t xml:space="preserve"> “</w:t>
            </w:r>
            <w:r w:rsidRPr="000C44DA">
              <w:rPr>
                <w:rFonts w:asciiTheme="majorBidi" w:hAnsiTheme="majorBidi" w:cstheme="majorBidi"/>
                <w:color w:val="212121"/>
                <w:sz w:val="20"/>
                <w:szCs w:val="20"/>
                <w:shd w:val="clear" w:color="auto" w:fill="F6F6F6"/>
              </w:rPr>
              <w:t>principal agency problem” OR “principal agent dilemma” OR “principal agent problem” OR “</w:t>
            </w:r>
            <w:r w:rsidRPr="000C44DA">
              <w:rPr>
                <w:rFonts w:asciiTheme="majorBidi" w:hAnsiTheme="majorBidi" w:cstheme="majorBidi"/>
                <w:sz w:val="20"/>
                <w:szCs w:val="20"/>
                <w:lang w:bidi="fa-IR"/>
              </w:rPr>
              <w:t xml:space="preserve">unnecessary use”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unnecessary utilization”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non-essential use”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non essential utilization” OR overutilization OR overutilizations OR overutilization OR overutilisations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 xml:space="preserve">over-utilization” OR “over-utilizations” OR  </w:t>
            </w:r>
            <w:r w:rsidRPr="000C44DA">
              <w:rPr>
                <w:rFonts w:asciiTheme="majorBidi" w:hAnsiTheme="majorBidi" w:cstheme="majorBidi"/>
                <w:b/>
                <w:bCs/>
                <w:sz w:val="20"/>
                <w:szCs w:val="20"/>
                <w:lang w:bidi="fa-IR"/>
              </w:rPr>
              <w:t>“</w:t>
            </w:r>
            <w:r w:rsidRPr="000C44DA">
              <w:rPr>
                <w:rFonts w:asciiTheme="majorBidi" w:hAnsiTheme="majorBidi" w:cstheme="majorBidi"/>
                <w:sz w:val="20"/>
                <w:szCs w:val="20"/>
                <w:lang w:bidi="fa-IR"/>
              </w:rPr>
              <w:t>over-utilisation” OR “over-utilisations”) AND TI,AB,SU</w:t>
            </w:r>
            <w:r w:rsidRPr="000C44DA">
              <w:rPr>
                <w:rFonts w:asciiTheme="majorBidi" w:eastAsia="Times New Roman" w:hAnsiTheme="majorBidi" w:cstheme="majorBidi"/>
                <w:sz w:val="20"/>
                <w:szCs w:val="20"/>
              </w:rPr>
              <w:t xml:space="preserve">(“Delivery of Healthcare” OR “Healthcare Deliveries” OR “Healthcare Delivery” OR (Deliveries AND Healthcare) OR (Delivery AND Healthcare) OR “Health Care Delivery” OR (Delivery AND “Health Care”) OR “Health Care” OR </w:t>
            </w:r>
            <w:r w:rsidRPr="000C44DA">
              <w:rPr>
                <w:rFonts w:asciiTheme="majorBidi" w:eastAsia="Times New Roman" w:hAnsiTheme="majorBidi" w:cstheme="majorBidi"/>
                <w:sz w:val="20"/>
                <w:szCs w:val="20"/>
              </w:rPr>
              <w:lastRenderedPageBreak/>
              <w:t>(Care AND Health) OR Healthcare OR “Health Care Systems” OR “Health Care System” OR (System AND “Health Care”) OR (Systems AND “Health Care”) OR “Healthcare Systems” OR “Healthcare System” OR (System AND Healthcare) OR (Systems AND Healthcare) OR “Community-Based Distribution” OR “Community Based Distribution” OR “Community-Based Distributions” OR (Distribution AND “Community-Based”) OR (Distributions AND “Community-Based”) OR “health system” OR “long stay care” OR “long term care” OR “</w:t>
            </w:r>
            <w:r w:rsidRPr="000C44DA">
              <w:rPr>
                <w:rFonts w:asciiTheme="majorBidi" w:hAnsiTheme="majorBidi" w:cstheme="majorBidi"/>
                <w:sz w:val="20"/>
                <w:szCs w:val="20"/>
                <w:lang w:bidi="fa-IR"/>
              </w:rPr>
              <w:t xml:space="preserve">health insurance” OR “health service” OR “health services" OR  “medical care“ OR “medical service” OR “medical services” OR drug OR medication OR outpatient OR  </w:t>
            </w:r>
            <w:r w:rsidRPr="000C44DA">
              <w:rPr>
                <w:rFonts w:asciiTheme="majorBidi" w:hAnsiTheme="majorBidi" w:cstheme="majorBidi"/>
                <w:sz w:val="20"/>
                <w:szCs w:val="20"/>
              </w:rPr>
              <w:t xml:space="preserve">"physician visit" OR "outpatient visit" OR </w:t>
            </w:r>
            <w:r w:rsidRPr="000C44DA">
              <w:rPr>
                <w:rFonts w:asciiTheme="majorBidi" w:hAnsiTheme="majorBidi" w:cstheme="majorBidi"/>
                <w:sz w:val="20"/>
                <w:szCs w:val="20"/>
                <w:lang w:bidi="fa-IR"/>
              </w:rPr>
              <w:t xml:space="preserve">inpatient OR hospitalization OR hospitalization OR “hospital admission” OR “hospital care”) </w:t>
            </w:r>
          </w:p>
          <w:p w14:paraId="4FDF2BD2" w14:textId="77777777" w:rsidR="004F5CF7" w:rsidRPr="000C44DA" w:rsidRDefault="004F5CF7" w:rsidP="004F5CF7">
            <w:pPr>
              <w:snapToGrid w:val="0"/>
              <w:spacing w:before="120" w:after="120"/>
              <w:rPr>
                <w:rFonts w:ascii="Times New Roman" w:eastAsia="BSGulliver" w:hAnsi="Times New Roman" w:cs="Times New Roman"/>
                <w:b/>
                <w:sz w:val="20"/>
                <w:szCs w:val="20"/>
              </w:rPr>
            </w:pPr>
          </w:p>
        </w:tc>
        <w:tc>
          <w:tcPr>
            <w:tcW w:w="1106" w:type="dxa"/>
          </w:tcPr>
          <w:p w14:paraId="3FA0F686" w14:textId="06C1F081" w:rsidR="004F5CF7" w:rsidRPr="000C44DA" w:rsidRDefault="000C44DA" w:rsidP="004F5CF7">
            <w:pPr>
              <w:snapToGrid w:val="0"/>
              <w:spacing w:before="120" w:after="120"/>
              <w:rPr>
                <w:rFonts w:ascii="Times New Roman" w:eastAsia="BSGulliver" w:hAnsi="Times New Roman" w:cs="Times New Roman"/>
                <w:b/>
                <w:sz w:val="20"/>
                <w:szCs w:val="20"/>
              </w:rPr>
            </w:pPr>
            <w:r w:rsidRPr="000C44DA">
              <w:rPr>
                <w:rFonts w:asciiTheme="majorBidi" w:hAnsiTheme="majorBidi" w:cstheme="majorBidi"/>
                <w:sz w:val="20"/>
                <w:szCs w:val="20"/>
                <w:lang w:bidi="fa-IR"/>
              </w:rPr>
              <w:lastRenderedPageBreak/>
              <w:t>341</w:t>
            </w:r>
          </w:p>
        </w:tc>
      </w:tr>
      <w:tr w:rsidR="000C44DA" w:rsidRPr="000C44DA" w14:paraId="18A03DD2" w14:textId="77777777" w:rsidTr="000C44DA">
        <w:tc>
          <w:tcPr>
            <w:tcW w:w="12749" w:type="dxa"/>
            <w:gridSpan w:val="2"/>
          </w:tcPr>
          <w:p w14:paraId="085D47D9" w14:textId="266B0860" w:rsidR="000C44DA" w:rsidRPr="000C44DA" w:rsidRDefault="000C44DA" w:rsidP="000C44DA">
            <w:pPr>
              <w:snapToGrid w:val="0"/>
              <w:spacing w:before="120" w:after="120"/>
              <w:rPr>
                <w:rFonts w:ascii="Times New Roman" w:eastAsia="BSGulliver" w:hAnsi="Times New Roman" w:cs="Times New Roman"/>
                <w:b/>
                <w:sz w:val="20"/>
                <w:szCs w:val="20"/>
              </w:rPr>
            </w:pPr>
            <w:r w:rsidRPr="000C44DA">
              <w:rPr>
                <w:rFonts w:ascii="Times New Roman" w:eastAsia="BSGulliver" w:hAnsi="Times New Roman" w:cs="Times New Roman"/>
                <w:b/>
                <w:sz w:val="20"/>
                <w:szCs w:val="20"/>
              </w:rPr>
              <w:t>google scholar engine</w:t>
            </w:r>
          </w:p>
        </w:tc>
        <w:tc>
          <w:tcPr>
            <w:tcW w:w="1106" w:type="dxa"/>
          </w:tcPr>
          <w:p w14:paraId="7D9A0434" w14:textId="2C08F1C9" w:rsidR="000C44DA" w:rsidRPr="000C44DA" w:rsidRDefault="000C44DA" w:rsidP="004F5CF7">
            <w:pPr>
              <w:snapToGrid w:val="0"/>
              <w:spacing w:before="120" w:after="120"/>
              <w:rPr>
                <w:rFonts w:ascii="Times New Roman" w:eastAsia="BSGulliver" w:hAnsi="Times New Roman" w:cs="Times New Roman"/>
                <w:b/>
                <w:sz w:val="20"/>
                <w:szCs w:val="20"/>
              </w:rPr>
            </w:pPr>
            <w:r w:rsidRPr="000C44DA">
              <w:rPr>
                <w:rFonts w:ascii="Times New Roman" w:eastAsia="BSGulliver" w:hAnsi="Times New Roman" w:cs="Times New Roman"/>
                <w:b/>
                <w:sz w:val="20"/>
                <w:szCs w:val="20"/>
              </w:rPr>
              <w:t>300</w:t>
            </w:r>
          </w:p>
        </w:tc>
      </w:tr>
      <w:tr w:rsidR="000C44DA" w:rsidRPr="000C44DA" w14:paraId="7974CC6C" w14:textId="77777777" w:rsidTr="000C44DA">
        <w:tc>
          <w:tcPr>
            <w:tcW w:w="12749" w:type="dxa"/>
            <w:gridSpan w:val="2"/>
          </w:tcPr>
          <w:p w14:paraId="327B8652" w14:textId="6D31B7C1" w:rsidR="000C44DA" w:rsidRPr="000C44DA" w:rsidRDefault="000C44DA" w:rsidP="000C44DA">
            <w:pPr>
              <w:snapToGrid w:val="0"/>
              <w:spacing w:before="120" w:after="120"/>
              <w:rPr>
                <w:rFonts w:ascii="Times New Roman" w:eastAsia="BSGulliver" w:hAnsi="Times New Roman" w:cs="Times New Roman"/>
                <w:b/>
                <w:sz w:val="20"/>
                <w:szCs w:val="20"/>
              </w:rPr>
            </w:pPr>
            <w:r w:rsidRPr="000C44DA">
              <w:rPr>
                <w:rFonts w:ascii="Times New Roman" w:eastAsia="BSGulliver" w:hAnsi="Times New Roman" w:cs="Times New Roman"/>
                <w:b/>
                <w:sz w:val="20"/>
                <w:szCs w:val="20"/>
              </w:rPr>
              <w:t>Iranian database</w:t>
            </w:r>
            <w:r>
              <w:rPr>
                <w:rFonts w:ascii="Times New Roman" w:eastAsia="BSGulliver" w:hAnsi="Times New Roman" w:cs="Times New Roman"/>
                <w:b/>
                <w:sz w:val="20"/>
                <w:szCs w:val="20"/>
              </w:rPr>
              <w:t>s</w:t>
            </w:r>
            <w:r w:rsidR="000F6FF7">
              <w:rPr>
                <w:rFonts w:ascii="Times New Roman" w:eastAsia="BSGulliver" w:hAnsi="Times New Roman" w:cs="Times New Roman"/>
                <w:b/>
                <w:sz w:val="20"/>
                <w:szCs w:val="20"/>
              </w:rPr>
              <w:t>:</w:t>
            </w:r>
            <w:r w:rsidRPr="000C44DA">
              <w:rPr>
                <w:rFonts w:ascii="Times New Roman" w:eastAsia="BSGulliver" w:hAnsi="Times New Roman" w:cs="Times New Roman"/>
                <w:b/>
                <w:sz w:val="20"/>
                <w:szCs w:val="20"/>
              </w:rPr>
              <w:t xml:space="preserve"> </w:t>
            </w:r>
            <w:r w:rsidR="000F6FF7" w:rsidRPr="000F6FF7">
              <w:rPr>
                <w:rFonts w:ascii="Times New Roman" w:eastAsia="BSGulliver" w:hAnsi="Times New Roman" w:cs="Times New Roman"/>
                <w:b/>
                <w:sz w:val="20"/>
                <w:szCs w:val="20"/>
              </w:rPr>
              <w:t>Magiran and SID</w:t>
            </w:r>
          </w:p>
        </w:tc>
        <w:tc>
          <w:tcPr>
            <w:tcW w:w="1106" w:type="dxa"/>
          </w:tcPr>
          <w:p w14:paraId="47DCB767" w14:textId="5216EDEF" w:rsidR="000C44DA" w:rsidRPr="000C44DA" w:rsidRDefault="000C44DA" w:rsidP="000C44DA">
            <w:pPr>
              <w:snapToGrid w:val="0"/>
              <w:spacing w:before="120" w:after="120"/>
              <w:rPr>
                <w:rFonts w:ascii="Times New Roman" w:eastAsia="BSGulliver" w:hAnsi="Times New Roman" w:cs="Times New Roman"/>
                <w:b/>
                <w:sz w:val="20"/>
                <w:szCs w:val="20"/>
              </w:rPr>
            </w:pPr>
            <w:r w:rsidRPr="000C44DA">
              <w:rPr>
                <w:rFonts w:ascii="Times New Roman" w:eastAsia="BSGulliver" w:hAnsi="Times New Roman" w:cs="Times New Roman"/>
                <w:b/>
                <w:sz w:val="20"/>
                <w:szCs w:val="20"/>
              </w:rPr>
              <w:t>21</w:t>
            </w:r>
          </w:p>
        </w:tc>
      </w:tr>
      <w:tr w:rsidR="000C44DA" w:rsidRPr="000C44DA" w14:paraId="0A03CD98" w14:textId="77777777" w:rsidTr="000C44DA">
        <w:tc>
          <w:tcPr>
            <w:tcW w:w="12749" w:type="dxa"/>
            <w:gridSpan w:val="2"/>
            <w:vAlign w:val="center"/>
          </w:tcPr>
          <w:p w14:paraId="470BC574" w14:textId="77777777" w:rsidR="000C44DA" w:rsidRDefault="000C44DA" w:rsidP="000C44DA">
            <w:pPr>
              <w:jc w:val="center"/>
              <w:rPr>
                <w:rFonts w:asciiTheme="majorBidi" w:hAnsiTheme="majorBidi" w:cstheme="majorBidi"/>
                <w:b/>
                <w:bCs/>
                <w:lang w:bidi="fa-IR"/>
              </w:rPr>
            </w:pPr>
          </w:p>
          <w:p w14:paraId="4EF306CD" w14:textId="42BF7C2E" w:rsidR="000C44DA" w:rsidRPr="000C44DA" w:rsidRDefault="000C44DA" w:rsidP="000C44DA">
            <w:pPr>
              <w:jc w:val="center"/>
              <w:rPr>
                <w:rFonts w:asciiTheme="majorBidi" w:hAnsiTheme="majorBidi" w:cstheme="majorBidi"/>
                <w:b/>
                <w:bCs/>
                <w:lang w:bidi="fa-IR"/>
              </w:rPr>
            </w:pPr>
            <w:r w:rsidRPr="000C44DA">
              <w:rPr>
                <w:rFonts w:asciiTheme="majorBidi" w:hAnsiTheme="majorBidi" w:cstheme="majorBidi"/>
                <w:b/>
                <w:bCs/>
                <w:lang w:bidi="fa-IR"/>
              </w:rPr>
              <w:t>All record</w:t>
            </w:r>
          </w:p>
          <w:p w14:paraId="79DAE8EC" w14:textId="77777777" w:rsidR="000C44DA" w:rsidRPr="000C44DA" w:rsidRDefault="000C44DA" w:rsidP="000C44DA">
            <w:pPr>
              <w:snapToGrid w:val="0"/>
              <w:spacing w:before="120" w:after="120"/>
              <w:jc w:val="center"/>
              <w:rPr>
                <w:rFonts w:ascii="Times New Roman" w:eastAsia="BSGulliver" w:hAnsi="Times New Roman" w:cs="Times New Roman"/>
                <w:b/>
                <w:bCs/>
              </w:rPr>
            </w:pPr>
          </w:p>
        </w:tc>
        <w:tc>
          <w:tcPr>
            <w:tcW w:w="1106" w:type="dxa"/>
            <w:vAlign w:val="center"/>
          </w:tcPr>
          <w:p w14:paraId="5E269A8C" w14:textId="7856EC04" w:rsidR="000C44DA" w:rsidRPr="000C44DA" w:rsidRDefault="000C44DA" w:rsidP="000C44DA">
            <w:pPr>
              <w:snapToGrid w:val="0"/>
              <w:spacing w:before="120" w:after="120"/>
              <w:jc w:val="center"/>
              <w:rPr>
                <w:rFonts w:ascii="Times New Roman" w:eastAsia="BSGulliver" w:hAnsi="Times New Roman" w:cs="Times New Roman"/>
                <w:b/>
                <w:bCs/>
              </w:rPr>
            </w:pPr>
            <w:r w:rsidRPr="000C44DA">
              <w:rPr>
                <w:rFonts w:asciiTheme="majorBidi" w:hAnsiTheme="majorBidi" w:cstheme="majorBidi"/>
                <w:b/>
                <w:bCs/>
                <w:lang w:bidi="fa-IR"/>
              </w:rPr>
              <w:t>7468</w:t>
            </w:r>
          </w:p>
        </w:tc>
      </w:tr>
    </w:tbl>
    <w:p w14:paraId="0D700B7C" w14:textId="782786BF" w:rsidR="004F5CF7" w:rsidRPr="000C44DA" w:rsidRDefault="004F5CF7" w:rsidP="004F5CF7">
      <w:pPr>
        <w:snapToGrid w:val="0"/>
        <w:spacing w:before="120" w:after="120" w:line="240" w:lineRule="auto"/>
        <w:rPr>
          <w:rFonts w:ascii="Times New Roman" w:eastAsia="BSGulliver" w:hAnsi="Times New Roman" w:cs="Times New Roman"/>
          <w:b/>
          <w:sz w:val="20"/>
          <w:szCs w:val="20"/>
        </w:rPr>
      </w:pPr>
      <w:r w:rsidRPr="000C44DA">
        <w:rPr>
          <w:rFonts w:ascii="Times New Roman" w:eastAsia="BSGulliver" w:hAnsi="Times New Roman" w:cs="Times New Roman"/>
          <w:b/>
          <w:sz w:val="20"/>
          <w:szCs w:val="20"/>
        </w:rPr>
        <w:t xml:space="preserve"> </w:t>
      </w:r>
    </w:p>
    <w:bookmarkEnd w:id="0"/>
    <w:p w14:paraId="13857D6F" w14:textId="77777777" w:rsidR="004F5CF7" w:rsidRDefault="004F5CF7" w:rsidP="008A14FD">
      <w:pPr>
        <w:ind w:left="450"/>
        <w:rPr>
          <w:rFonts w:asciiTheme="majorBidi" w:hAnsiTheme="majorBidi" w:cstheme="majorBidi"/>
          <w:b/>
          <w:bCs/>
          <w:sz w:val="20"/>
          <w:szCs w:val="20"/>
          <w:lang w:bidi="fa-IR"/>
        </w:rPr>
      </w:pPr>
    </w:p>
    <w:p w14:paraId="7646F096" w14:textId="77777777" w:rsidR="004F5CF7" w:rsidRDefault="004F5CF7" w:rsidP="008A14FD">
      <w:pPr>
        <w:ind w:left="450"/>
        <w:rPr>
          <w:rFonts w:asciiTheme="majorBidi" w:hAnsiTheme="majorBidi" w:cstheme="majorBidi"/>
          <w:b/>
          <w:bCs/>
          <w:sz w:val="20"/>
          <w:szCs w:val="20"/>
          <w:lang w:bidi="fa-IR"/>
        </w:rPr>
      </w:pPr>
    </w:p>
    <w:p w14:paraId="06C1A616" w14:textId="77777777" w:rsidR="004F5CF7" w:rsidRDefault="004F5CF7" w:rsidP="008A14FD">
      <w:pPr>
        <w:ind w:left="450"/>
        <w:rPr>
          <w:rFonts w:asciiTheme="majorBidi" w:hAnsiTheme="majorBidi" w:cstheme="majorBidi"/>
          <w:b/>
          <w:bCs/>
          <w:sz w:val="20"/>
          <w:szCs w:val="20"/>
          <w:lang w:bidi="fa-IR"/>
        </w:rPr>
      </w:pPr>
    </w:p>
    <w:p w14:paraId="6F5EE664" w14:textId="77777777" w:rsidR="004F5CF7" w:rsidRDefault="004F5CF7" w:rsidP="008A14FD">
      <w:pPr>
        <w:ind w:left="450"/>
        <w:rPr>
          <w:rFonts w:asciiTheme="majorBidi" w:hAnsiTheme="majorBidi" w:cstheme="majorBidi"/>
          <w:b/>
          <w:bCs/>
          <w:sz w:val="20"/>
          <w:szCs w:val="20"/>
          <w:lang w:bidi="fa-IR"/>
        </w:rPr>
      </w:pPr>
    </w:p>
    <w:p w14:paraId="37912EBE" w14:textId="77777777" w:rsidR="004F5CF7" w:rsidRDefault="004F5CF7" w:rsidP="008A14FD">
      <w:pPr>
        <w:ind w:left="450"/>
        <w:rPr>
          <w:rFonts w:asciiTheme="majorBidi" w:hAnsiTheme="majorBidi" w:cstheme="majorBidi"/>
          <w:b/>
          <w:bCs/>
          <w:sz w:val="20"/>
          <w:szCs w:val="20"/>
          <w:lang w:bidi="fa-IR"/>
        </w:rPr>
      </w:pPr>
    </w:p>
    <w:p w14:paraId="3BBA8A31" w14:textId="77777777" w:rsidR="004F5CF7" w:rsidRDefault="004F5CF7" w:rsidP="008A14FD">
      <w:pPr>
        <w:ind w:left="450"/>
        <w:rPr>
          <w:rFonts w:asciiTheme="majorBidi" w:hAnsiTheme="majorBidi" w:cstheme="majorBidi"/>
          <w:b/>
          <w:bCs/>
          <w:sz w:val="20"/>
          <w:szCs w:val="20"/>
          <w:lang w:bidi="fa-IR"/>
        </w:rPr>
      </w:pPr>
    </w:p>
    <w:p w14:paraId="04DFE355" w14:textId="77777777" w:rsidR="004F5CF7" w:rsidRDefault="004F5CF7" w:rsidP="008A14FD">
      <w:pPr>
        <w:ind w:left="450"/>
        <w:rPr>
          <w:rFonts w:asciiTheme="majorBidi" w:hAnsiTheme="majorBidi" w:cstheme="majorBidi"/>
          <w:b/>
          <w:bCs/>
          <w:sz w:val="20"/>
          <w:szCs w:val="20"/>
          <w:lang w:bidi="fa-IR"/>
        </w:rPr>
      </w:pPr>
    </w:p>
    <w:p w14:paraId="32EB7BAA" w14:textId="77777777" w:rsidR="004F5CF7" w:rsidRDefault="004F5CF7" w:rsidP="008A14FD">
      <w:pPr>
        <w:ind w:left="450"/>
        <w:rPr>
          <w:rFonts w:asciiTheme="majorBidi" w:hAnsiTheme="majorBidi" w:cstheme="majorBidi"/>
          <w:b/>
          <w:bCs/>
          <w:sz w:val="20"/>
          <w:szCs w:val="20"/>
          <w:lang w:bidi="fa-IR"/>
        </w:rPr>
      </w:pPr>
    </w:p>
    <w:p w14:paraId="432E2C94" w14:textId="77777777" w:rsidR="004F5CF7" w:rsidRDefault="004F5CF7" w:rsidP="008A14FD">
      <w:pPr>
        <w:ind w:left="450"/>
        <w:rPr>
          <w:rFonts w:asciiTheme="majorBidi" w:hAnsiTheme="majorBidi" w:cstheme="majorBidi"/>
          <w:b/>
          <w:bCs/>
          <w:sz w:val="20"/>
          <w:szCs w:val="20"/>
          <w:lang w:bidi="fa-IR"/>
        </w:rPr>
      </w:pPr>
    </w:p>
    <w:p w14:paraId="564A8475" w14:textId="77777777" w:rsidR="004F5CF7" w:rsidRDefault="004F5CF7" w:rsidP="008A14FD">
      <w:pPr>
        <w:ind w:left="450"/>
        <w:rPr>
          <w:rFonts w:asciiTheme="majorBidi" w:hAnsiTheme="majorBidi" w:cstheme="majorBidi"/>
          <w:b/>
          <w:bCs/>
          <w:sz w:val="20"/>
          <w:szCs w:val="20"/>
          <w:lang w:bidi="fa-IR"/>
        </w:rPr>
      </w:pPr>
    </w:p>
    <w:p w14:paraId="3B4E557B" w14:textId="77777777" w:rsidR="004F5CF7" w:rsidRDefault="004F5CF7" w:rsidP="008A14FD">
      <w:pPr>
        <w:ind w:left="450"/>
        <w:rPr>
          <w:rFonts w:asciiTheme="majorBidi" w:hAnsiTheme="majorBidi" w:cstheme="majorBidi"/>
          <w:b/>
          <w:bCs/>
          <w:sz w:val="20"/>
          <w:szCs w:val="20"/>
          <w:lang w:bidi="fa-IR"/>
        </w:rPr>
      </w:pPr>
    </w:p>
    <w:p w14:paraId="48FEBA4F" w14:textId="34FF5929" w:rsidR="008F6AEF" w:rsidRDefault="008F6AEF" w:rsidP="00824DCE">
      <w:pPr>
        <w:rPr>
          <w:rFonts w:asciiTheme="majorBidi" w:hAnsiTheme="majorBidi" w:cstheme="majorBidi"/>
          <w:sz w:val="24"/>
          <w:szCs w:val="24"/>
          <w:rtl/>
          <w:lang w:bidi="fa-IR"/>
        </w:rPr>
      </w:pPr>
    </w:p>
    <w:sectPr w:rsidR="008F6AEF" w:rsidSect="004F5CF7">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EC0CE" w14:textId="77777777" w:rsidR="00F47E05" w:rsidRDefault="00F47E05" w:rsidP="004A273B">
      <w:pPr>
        <w:spacing w:after="0" w:line="240" w:lineRule="auto"/>
      </w:pPr>
      <w:r>
        <w:separator/>
      </w:r>
    </w:p>
  </w:endnote>
  <w:endnote w:type="continuationSeparator" w:id="0">
    <w:p w14:paraId="1F49D4EA" w14:textId="77777777" w:rsidR="00F47E05" w:rsidRDefault="00F47E05" w:rsidP="004A2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SGullive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0837613"/>
      <w:docPartObj>
        <w:docPartGallery w:val="Page Numbers (Bottom of Page)"/>
        <w:docPartUnique/>
      </w:docPartObj>
    </w:sdtPr>
    <w:sdtEndPr>
      <w:rPr>
        <w:noProof/>
      </w:rPr>
    </w:sdtEndPr>
    <w:sdtContent>
      <w:p w14:paraId="0994C4A8" w14:textId="2B34CCF7" w:rsidR="004A273B" w:rsidRDefault="004A27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72362F" w14:textId="77777777" w:rsidR="004A273B" w:rsidRDefault="004A2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3EE5A" w14:textId="77777777" w:rsidR="00F47E05" w:rsidRDefault="00F47E05" w:rsidP="004A273B">
      <w:pPr>
        <w:spacing w:after="0" w:line="240" w:lineRule="auto"/>
      </w:pPr>
      <w:r>
        <w:separator/>
      </w:r>
    </w:p>
  </w:footnote>
  <w:footnote w:type="continuationSeparator" w:id="0">
    <w:p w14:paraId="7A87CD9B" w14:textId="77777777" w:rsidR="00F47E05" w:rsidRDefault="00F47E05" w:rsidP="004A27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824DB"/>
    <w:multiLevelType w:val="hybridMultilevel"/>
    <w:tmpl w:val="1B4A637C"/>
    <w:lvl w:ilvl="0" w:tplc="C46C036E">
      <w:start w:val="7"/>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716E8E"/>
    <w:multiLevelType w:val="hybridMultilevel"/>
    <w:tmpl w:val="9A88B96C"/>
    <w:lvl w:ilvl="0" w:tplc="99D85AB0">
      <w:numFmt w:val="bullet"/>
      <w:lvlText w:val="-"/>
      <w:lvlJc w:val="left"/>
      <w:pPr>
        <w:ind w:left="450" w:hanging="360"/>
      </w:pPr>
      <w:rPr>
        <w:rFonts w:ascii="Times New Roman" w:eastAsiaTheme="minorHAnsi" w:hAnsi="Times New Roman" w:cs="Times New Roman"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296F30FD"/>
    <w:multiLevelType w:val="hybridMultilevel"/>
    <w:tmpl w:val="46F8EEDE"/>
    <w:lvl w:ilvl="0" w:tplc="F894DFA4">
      <w:start w:val="1"/>
      <w:numFmt w:val="decimal"/>
      <w:lvlText w:val="%1-"/>
      <w:lvlJc w:val="left"/>
      <w:pPr>
        <w:ind w:left="360" w:hanging="360"/>
      </w:pPr>
      <w:rPr>
        <w:rFonts w:asciiTheme="minorHAnsi" w:eastAsia="Calibri" w:hAnsiTheme="minorHAnsi" w:hint="default"/>
        <w:b w:val="0"/>
        <w:sz w:val="22"/>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19606A3"/>
    <w:multiLevelType w:val="hybridMultilevel"/>
    <w:tmpl w:val="9158402E"/>
    <w:lvl w:ilvl="0" w:tplc="05528208">
      <w:start w:val="1990"/>
      <w:numFmt w:val="bullet"/>
      <w:lvlText w:val="-"/>
      <w:lvlJc w:val="left"/>
      <w:pPr>
        <w:ind w:left="1170" w:hanging="360"/>
      </w:pPr>
      <w:rPr>
        <w:rFonts w:ascii="Calibri" w:eastAsiaTheme="minorHAnsi" w:hAnsi="Calibri" w:cs="Calibr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3DA65599"/>
    <w:multiLevelType w:val="hybridMultilevel"/>
    <w:tmpl w:val="16840B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EA054A"/>
    <w:multiLevelType w:val="hybridMultilevel"/>
    <w:tmpl w:val="74C64168"/>
    <w:lvl w:ilvl="0" w:tplc="99D85AB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B06B2"/>
    <w:multiLevelType w:val="multilevel"/>
    <w:tmpl w:val="2A84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444125"/>
    <w:multiLevelType w:val="hybridMultilevel"/>
    <w:tmpl w:val="020E41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4634E5D"/>
    <w:multiLevelType w:val="hybridMultilevel"/>
    <w:tmpl w:val="F8965F7E"/>
    <w:lvl w:ilvl="0" w:tplc="99D85AB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0"/>
  </w:num>
  <w:num w:numId="4">
    <w:abstractNumId w:val="7"/>
  </w:num>
  <w:num w:numId="5">
    <w:abstractNumId w:val="8"/>
  </w:num>
  <w:num w:numId="6">
    <w:abstractNumId w:val="1"/>
  </w:num>
  <w:num w:numId="7">
    <w:abstractNumId w:val="2"/>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O0MDW3MLEwNTYxMTZR0lEKTi0uzszPAykwqQUAKRRcViwAAAA="/>
  </w:docVars>
  <w:rsids>
    <w:rsidRoot w:val="007D48D1"/>
    <w:rsid w:val="000251DD"/>
    <w:rsid w:val="00034048"/>
    <w:rsid w:val="00076FA5"/>
    <w:rsid w:val="000C44DA"/>
    <w:rsid w:val="000D6776"/>
    <w:rsid w:val="000F6FF7"/>
    <w:rsid w:val="00116FF7"/>
    <w:rsid w:val="00134172"/>
    <w:rsid w:val="00186FE3"/>
    <w:rsid w:val="00195919"/>
    <w:rsid w:val="001B2E49"/>
    <w:rsid w:val="002032EB"/>
    <w:rsid w:val="0020498D"/>
    <w:rsid w:val="00225EAA"/>
    <w:rsid w:val="002375A4"/>
    <w:rsid w:val="0025380B"/>
    <w:rsid w:val="002565ED"/>
    <w:rsid w:val="002D32A3"/>
    <w:rsid w:val="00303614"/>
    <w:rsid w:val="0031683B"/>
    <w:rsid w:val="00337071"/>
    <w:rsid w:val="00377879"/>
    <w:rsid w:val="00390980"/>
    <w:rsid w:val="003923B5"/>
    <w:rsid w:val="003A10B3"/>
    <w:rsid w:val="003C1729"/>
    <w:rsid w:val="003E0051"/>
    <w:rsid w:val="004547BD"/>
    <w:rsid w:val="00471475"/>
    <w:rsid w:val="00493DB2"/>
    <w:rsid w:val="004A273B"/>
    <w:rsid w:val="004E294F"/>
    <w:rsid w:val="004F5CF7"/>
    <w:rsid w:val="00503E23"/>
    <w:rsid w:val="00536185"/>
    <w:rsid w:val="005F6820"/>
    <w:rsid w:val="005F6CAE"/>
    <w:rsid w:val="00603387"/>
    <w:rsid w:val="00635D2B"/>
    <w:rsid w:val="0069023A"/>
    <w:rsid w:val="006905B9"/>
    <w:rsid w:val="00694D0C"/>
    <w:rsid w:val="00696955"/>
    <w:rsid w:val="006B4C2D"/>
    <w:rsid w:val="00735C05"/>
    <w:rsid w:val="00764636"/>
    <w:rsid w:val="00774F9C"/>
    <w:rsid w:val="007871A1"/>
    <w:rsid w:val="007D48D1"/>
    <w:rsid w:val="007F7953"/>
    <w:rsid w:val="00824DCE"/>
    <w:rsid w:val="00832A9D"/>
    <w:rsid w:val="00875AC3"/>
    <w:rsid w:val="00880FFE"/>
    <w:rsid w:val="008A031F"/>
    <w:rsid w:val="008A14FD"/>
    <w:rsid w:val="008A3899"/>
    <w:rsid w:val="008F6AEF"/>
    <w:rsid w:val="0092486E"/>
    <w:rsid w:val="00924CA3"/>
    <w:rsid w:val="00930FA1"/>
    <w:rsid w:val="00950E6D"/>
    <w:rsid w:val="009A5D0F"/>
    <w:rsid w:val="009D7656"/>
    <w:rsid w:val="009F6F80"/>
    <w:rsid w:val="00A06810"/>
    <w:rsid w:val="00A335D0"/>
    <w:rsid w:val="00A401A3"/>
    <w:rsid w:val="00A45E61"/>
    <w:rsid w:val="00A853AA"/>
    <w:rsid w:val="00AC739B"/>
    <w:rsid w:val="00B158DA"/>
    <w:rsid w:val="00B2164A"/>
    <w:rsid w:val="00B314C9"/>
    <w:rsid w:val="00B37459"/>
    <w:rsid w:val="00BA63C1"/>
    <w:rsid w:val="00BC0264"/>
    <w:rsid w:val="00BE3B93"/>
    <w:rsid w:val="00BF69D4"/>
    <w:rsid w:val="00C2234A"/>
    <w:rsid w:val="00C30577"/>
    <w:rsid w:val="00C421DB"/>
    <w:rsid w:val="00CC11C4"/>
    <w:rsid w:val="00CC1F08"/>
    <w:rsid w:val="00D46C57"/>
    <w:rsid w:val="00D6566F"/>
    <w:rsid w:val="00D90D2A"/>
    <w:rsid w:val="00D95067"/>
    <w:rsid w:val="00DC4547"/>
    <w:rsid w:val="00DE5A67"/>
    <w:rsid w:val="00DE5F30"/>
    <w:rsid w:val="00DF78C0"/>
    <w:rsid w:val="00E61FC9"/>
    <w:rsid w:val="00EB6ABF"/>
    <w:rsid w:val="00ED341A"/>
    <w:rsid w:val="00EF2E6F"/>
    <w:rsid w:val="00F02B01"/>
    <w:rsid w:val="00F33F5D"/>
    <w:rsid w:val="00F36E3F"/>
    <w:rsid w:val="00F466E7"/>
    <w:rsid w:val="00F47E05"/>
    <w:rsid w:val="00F81871"/>
    <w:rsid w:val="00F822E9"/>
    <w:rsid w:val="00F915B5"/>
    <w:rsid w:val="00F97B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74E44"/>
  <w15:chartTrackingRefBased/>
  <w15:docId w15:val="{FE609B4A-77A6-4B38-9508-6AAE6EC24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3DB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CC1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A5D0F"/>
    <w:rPr>
      <w:b/>
      <w:bCs/>
    </w:rPr>
  </w:style>
  <w:style w:type="character" w:customStyle="1" w:styleId="highlight">
    <w:name w:val="highlight"/>
    <w:basedOn w:val="DefaultParagraphFont"/>
    <w:rsid w:val="00DE5F30"/>
  </w:style>
  <w:style w:type="paragraph" w:styleId="Header">
    <w:name w:val="header"/>
    <w:basedOn w:val="Normal"/>
    <w:link w:val="HeaderChar"/>
    <w:uiPriority w:val="99"/>
    <w:unhideWhenUsed/>
    <w:rsid w:val="004A2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73B"/>
  </w:style>
  <w:style w:type="paragraph" w:styleId="Footer">
    <w:name w:val="footer"/>
    <w:basedOn w:val="Normal"/>
    <w:link w:val="FooterChar"/>
    <w:uiPriority w:val="99"/>
    <w:unhideWhenUsed/>
    <w:rsid w:val="004A2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431077">
      <w:bodyDiv w:val="1"/>
      <w:marLeft w:val="0"/>
      <w:marRight w:val="0"/>
      <w:marTop w:val="0"/>
      <w:marBottom w:val="0"/>
      <w:divBdr>
        <w:top w:val="none" w:sz="0" w:space="0" w:color="auto"/>
        <w:left w:val="none" w:sz="0" w:space="0" w:color="auto"/>
        <w:bottom w:val="none" w:sz="0" w:space="0" w:color="auto"/>
        <w:right w:val="none" w:sz="0" w:space="0" w:color="auto"/>
      </w:divBdr>
      <w:divsChild>
        <w:div w:id="1900552783">
          <w:marLeft w:val="0"/>
          <w:marRight w:val="0"/>
          <w:marTop w:val="0"/>
          <w:marBottom w:val="0"/>
          <w:divBdr>
            <w:top w:val="none" w:sz="0" w:space="0" w:color="auto"/>
            <w:left w:val="none" w:sz="0" w:space="0" w:color="auto"/>
            <w:bottom w:val="none" w:sz="0" w:space="0" w:color="auto"/>
            <w:right w:val="none" w:sz="0" w:space="0" w:color="auto"/>
          </w:divBdr>
        </w:div>
      </w:divsChild>
    </w:div>
    <w:div w:id="1405567912">
      <w:bodyDiv w:val="1"/>
      <w:marLeft w:val="0"/>
      <w:marRight w:val="0"/>
      <w:marTop w:val="0"/>
      <w:marBottom w:val="0"/>
      <w:divBdr>
        <w:top w:val="none" w:sz="0" w:space="0" w:color="auto"/>
        <w:left w:val="none" w:sz="0" w:space="0" w:color="auto"/>
        <w:bottom w:val="none" w:sz="0" w:space="0" w:color="auto"/>
        <w:right w:val="none" w:sz="0" w:space="0" w:color="auto"/>
      </w:divBdr>
    </w:div>
    <w:div w:id="1437798147">
      <w:bodyDiv w:val="1"/>
      <w:marLeft w:val="0"/>
      <w:marRight w:val="0"/>
      <w:marTop w:val="0"/>
      <w:marBottom w:val="0"/>
      <w:divBdr>
        <w:top w:val="none" w:sz="0" w:space="0" w:color="auto"/>
        <w:left w:val="none" w:sz="0" w:space="0" w:color="auto"/>
        <w:bottom w:val="none" w:sz="0" w:space="0" w:color="auto"/>
        <w:right w:val="none" w:sz="0" w:space="0" w:color="auto"/>
      </w:divBdr>
      <w:divsChild>
        <w:div w:id="1504472748">
          <w:marLeft w:val="0"/>
          <w:marRight w:val="0"/>
          <w:marTop w:val="0"/>
          <w:marBottom w:val="0"/>
          <w:divBdr>
            <w:top w:val="none" w:sz="0" w:space="0" w:color="auto"/>
            <w:left w:val="none" w:sz="0" w:space="0" w:color="auto"/>
            <w:bottom w:val="none" w:sz="0" w:space="0" w:color="auto"/>
            <w:right w:val="none" w:sz="0" w:space="0" w:color="auto"/>
          </w:divBdr>
        </w:div>
      </w:divsChild>
    </w:div>
    <w:div w:id="2084179836">
      <w:bodyDiv w:val="1"/>
      <w:marLeft w:val="0"/>
      <w:marRight w:val="0"/>
      <w:marTop w:val="0"/>
      <w:marBottom w:val="0"/>
      <w:divBdr>
        <w:top w:val="none" w:sz="0" w:space="0" w:color="auto"/>
        <w:left w:val="none" w:sz="0" w:space="0" w:color="auto"/>
        <w:bottom w:val="none" w:sz="0" w:space="0" w:color="auto"/>
        <w:right w:val="none" w:sz="0" w:space="0" w:color="auto"/>
      </w:divBdr>
    </w:div>
    <w:div w:id="2108310832">
      <w:bodyDiv w:val="1"/>
      <w:marLeft w:val="0"/>
      <w:marRight w:val="0"/>
      <w:marTop w:val="0"/>
      <w:marBottom w:val="0"/>
      <w:divBdr>
        <w:top w:val="none" w:sz="0" w:space="0" w:color="auto"/>
        <w:left w:val="none" w:sz="0" w:space="0" w:color="auto"/>
        <w:bottom w:val="none" w:sz="0" w:space="0" w:color="auto"/>
        <w:right w:val="none" w:sz="0" w:space="0" w:color="auto"/>
      </w:divBdr>
      <w:divsChild>
        <w:div w:id="667513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1070</TotalTime>
  <Pages>3</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Kouhi</dc:creator>
  <cp:keywords/>
  <dc:description/>
  <cp:lastModifiedBy>Kouhi</cp:lastModifiedBy>
  <cp:revision>24</cp:revision>
  <dcterms:created xsi:type="dcterms:W3CDTF">2021-02-05T08:58:00Z</dcterms:created>
  <dcterms:modified xsi:type="dcterms:W3CDTF">2021-09-09T20:13:00Z</dcterms:modified>
</cp:coreProperties>
</file>