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309C8" w14:textId="77777777" w:rsidR="00BE62AD" w:rsidRDefault="00BE62AD" w:rsidP="00B42E58">
      <w:pPr>
        <w:pStyle w:val="Heading3"/>
        <w:spacing w:line="480" w:lineRule="auto"/>
        <w:rPr>
          <w:rFonts w:asciiTheme="minorBidi" w:hAnsiTheme="minorBidi" w:cstheme="minorBidi"/>
        </w:rPr>
      </w:pPr>
      <w:bookmarkStart w:id="0" w:name="_GoBack"/>
      <w:bookmarkEnd w:id="0"/>
      <w:r w:rsidRPr="00DA78A4">
        <w:rPr>
          <w:rFonts w:asciiTheme="minorBidi" w:hAnsiTheme="minorBidi" w:cstheme="minorBidi"/>
        </w:rPr>
        <w:t xml:space="preserve">Appendix </w:t>
      </w:r>
      <w:r>
        <w:rPr>
          <w:rFonts w:asciiTheme="minorBidi" w:hAnsiTheme="minorBidi" w:cstheme="minorBidi"/>
        </w:rPr>
        <w:t>5</w:t>
      </w:r>
      <w:r w:rsidRPr="00DA78A4">
        <w:rPr>
          <w:rFonts w:asciiTheme="minorBidi" w:hAnsiTheme="minorBidi" w:cstheme="minorBidi"/>
        </w:rPr>
        <w:t xml:space="preserve">: </w:t>
      </w:r>
      <w:r>
        <w:rPr>
          <w:rFonts w:asciiTheme="minorBidi" w:hAnsiTheme="minorBidi" w:cstheme="minorBidi"/>
        </w:rPr>
        <w:t>overall summary of quality appraisal results</w:t>
      </w:r>
    </w:p>
    <w:p w14:paraId="5FDAE943" w14:textId="77777777" w:rsidR="00BE62AD" w:rsidRDefault="00BE62AD" w:rsidP="00B42E58">
      <w:pPr>
        <w:spacing w:line="480" w:lineRule="auto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85"/>
        <w:gridCol w:w="4301"/>
        <w:gridCol w:w="427"/>
        <w:gridCol w:w="695"/>
        <w:gridCol w:w="325"/>
        <w:gridCol w:w="591"/>
        <w:gridCol w:w="427"/>
        <w:gridCol w:w="591"/>
      </w:tblGrid>
      <w:tr w:rsidR="001A1FC0" w:rsidRPr="00901E5F" w14:paraId="4F476459" w14:textId="77777777" w:rsidTr="001A1FC0">
        <w:trPr>
          <w:trHeight w:val="280"/>
        </w:trPr>
        <w:tc>
          <w:tcPr>
            <w:tcW w:w="33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B68AD" w14:textId="77777777" w:rsidR="001A1FC0" w:rsidRPr="00901E5F" w:rsidRDefault="001A1FC0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  <w:p w14:paraId="392F4D4D" w14:textId="77777777" w:rsidR="001A1FC0" w:rsidRPr="00901E5F" w:rsidRDefault="001A1FC0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  <w:p w14:paraId="22C756A3" w14:textId="3C4B8B64" w:rsidR="001A1FC0" w:rsidRPr="00901E5F" w:rsidRDefault="001A1FC0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  <w:p w14:paraId="143E8C0D" w14:textId="54536702" w:rsidR="001A1FC0" w:rsidRPr="00901E5F" w:rsidRDefault="001A1FC0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8F9BF9" w14:textId="77777777" w:rsidR="001A1FC0" w:rsidRPr="00901E5F" w:rsidRDefault="001A1FC0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65F83B7" w14:textId="77777777" w:rsidR="001A1FC0" w:rsidRPr="00901E5F" w:rsidRDefault="001A1FC0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94CB84E" w14:textId="77777777" w:rsidR="001A1FC0" w:rsidRPr="00901E5F" w:rsidRDefault="001A1FC0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</w:tr>
      <w:tr w:rsidR="001A1FC0" w:rsidRPr="00901E5F" w14:paraId="79F7231E" w14:textId="77777777" w:rsidTr="001A1FC0">
        <w:trPr>
          <w:trHeight w:val="374"/>
        </w:trPr>
        <w:tc>
          <w:tcPr>
            <w:tcW w:w="33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8DA08" w14:textId="1AAABAA7" w:rsidR="001A1FC0" w:rsidRPr="00901E5F" w:rsidRDefault="001A1FC0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645D" w14:textId="77777777" w:rsidR="001A1FC0" w:rsidRPr="00901E5F" w:rsidRDefault="001A1FC0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0199" w14:textId="77777777" w:rsidR="001A1FC0" w:rsidRPr="00901E5F" w:rsidRDefault="001A1FC0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452B" w14:textId="77777777" w:rsidR="001A1FC0" w:rsidRPr="00901E5F" w:rsidRDefault="001A1FC0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3C65" w14:textId="77777777" w:rsidR="001A1FC0" w:rsidRPr="00901E5F" w:rsidRDefault="001A1FC0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A3E4" w14:textId="77777777" w:rsidR="001A1FC0" w:rsidRPr="00901E5F" w:rsidRDefault="001A1FC0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3A51" w14:textId="77777777" w:rsidR="001A1FC0" w:rsidRPr="00901E5F" w:rsidRDefault="001A1FC0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%</w:t>
            </w:r>
          </w:p>
        </w:tc>
      </w:tr>
      <w:tr w:rsidR="00BE62AD" w:rsidRPr="00901E5F" w14:paraId="1BF45728" w14:textId="77777777" w:rsidTr="001A1FC0">
        <w:trPr>
          <w:trHeight w:val="280"/>
        </w:trPr>
        <w:tc>
          <w:tcPr>
            <w:tcW w:w="10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90B331B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SCREENING QUESTIONS</w:t>
            </w: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DB45A5D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S1. Are there clear research questions?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8D88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7BE3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9971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660E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1768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AEF8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</w:tr>
      <w:tr w:rsidR="00BE62AD" w:rsidRPr="00901E5F" w14:paraId="24CE97E5" w14:textId="77777777" w:rsidTr="001A1FC0">
        <w:trPr>
          <w:trHeight w:val="28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06510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AF1CDE2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S2. Do the collected data allow to address the research questions?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4459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DDE0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96%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C884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70C1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7F3F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5347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2%</w:t>
            </w:r>
          </w:p>
        </w:tc>
      </w:tr>
      <w:tr w:rsidR="00BE62AD" w:rsidRPr="00901E5F" w14:paraId="27451EF6" w14:textId="77777777" w:rsidTr="001A1FC0">
        <w:trPr>
          <w:trHeight w:val="280"/>
        </w:trPr>
        <w:tc>
          <w:tcPr>
            <w:tcW w:w="10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4A60283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1. QUALITATIVE STUDIES (n=10)</w:t>
            </w: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FBB18A9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1.1. Is the qualitative approach appropriate to answer the research question?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C04C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E039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E8E3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21D0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D7C5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64AE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</w:tr>
      <w:tr w:rsidR="00BE62AD" w:rsidRPr="00901E5F" w14:paraId="383563B6" w14:textId="77777777" w:rsidTr="001A1FC0">
        <w:trPr>
          <w:trHeight w:val="50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7C3D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16C804D5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1.2. Are the qualitative data collection methods adequate to address the research question?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E1C99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DC6C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CF9B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6C3D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2E76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3796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20%</w:t>
            </w:r>
          </w:p>
        </w:tc>
      </w:tr>
      <w:tr w:rsidR="00BE62AD" w:rsidRPr="00901E5F" w14:paraId="44B747AD" w14:textId="77777777" w:rsidTr="001A1FC0">
        <w:trPr>
          <w:trHeight w:val="28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1E72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77FF9BE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1.3. Are the findings adequately derived from the data?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D174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2A68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9466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0E4E0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145A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BCA1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10%</w:t>
            </w:r>
          </w:p>
        </w:tc>
      </w:tr>
      <w:tr w:rsidR="00BE62AD" w:rsidRPr="00901E5F" w14:paraId="22DB496F" w14:textId="77777777" w:rsidTr="001A1FC0">
        <w:trPr>
          <w:trHeight w:val="28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93DC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6463ADB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1.4. Is the interpretation of results sufficiently substantiated by data?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DEE3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AA11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34E7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5CE1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1135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068E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</w:tr>
      <w:tr w:rsidR="00BE62AD" w:rsidRPr="00901E5F" w14:paraId="761BEEDD" w14:textId="77777777" w:rsidTr="001A1FC0">
        <w:trPr>
          <w:trHeight w:val="50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E49D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AFB4B35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1.5. Is there coherence between qualitative data sources, collection, analysis and interpretation?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E081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B42B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A066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4D88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4A80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E027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10%</w:t>
            </w:r>
          </w:p>
        </w:tc>
      </w:tr>
      <w:tr w:rsidR="00BE62AD" w:rsidRPr="00901E5F" w14:paraId="3AACECA1" w14:textId="77777777" w:rsidTr="001A1FC0">
        <w:trPr>
          <w:trHeight w:val="280"/>
        </w:trPr>
        <w:tc>
          <w:tcPr>
            <w:tcW w:w="10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28A7850E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2. RANDOMIZED CONTROLLED TRIALS (n=2)</w:t>
            </w: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3DA82BCC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2.1. Is randomization appropriately performed?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51669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9AA2A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D603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193D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2595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98AD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</w:tr>
      <w:tr w:rsidR="00BE62AD" w:rsidRPr="00901E5F" w14:paraId="6F73B230" w14:textId="77777777" w:rsidTr="001A1FC0">
        <w:trPr>
          <w:trHeight w:val="28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EB6C8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44B6C569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2.2. Are the groups comparable at baseline?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342C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4C76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017D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0236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9760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1BD6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</w:tr>
      <w:tr w:rsidR="00BE62AD" w:rsidRPr="00901E5F" w14:paraId="578B8BC5" w14:textId="77777777" w:rsidTr="001A1FC0">
        <w:trPr>
          <w:trHeight w:val="28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C649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27CEB942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2.3. Are there complete outcome data?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F18B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2FCC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77D5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EE3B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3550F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CB3B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</w:tr>
      <w:tr w:rsidR="00BE62AD" w:rsidRPr="00901E5F" w14:paraId="40C62989" w14:textId="77777777" w:rsidTr="001A1FC0">
        <w:trPr>
          <w:trHeight w:val="28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EFA4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3D5F2FB5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2.4. Are outcome assessors blinded to the intervention provided?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61763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E244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3879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57D8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1C3CD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4A25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</w:tr>
      <w:tr w:rsidR="00BE62AD" w:rsidRPr="00901E5F" w14:paraId="57DC2354" w14:textId="77777777" w:rsidTr="001A1FC0">
        <w:trPr>
          <w:trHeight w:val="28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3A2D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27A88147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2.5 Did the participants adhere to the assigned intervention?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4BBA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C443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FFD3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386B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1086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D29A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</w:tr>
      <w:tr w:rsidR="00BE62AD" w:rsidRPr="00901E5F" w14:paraId="23048AC6" w14:textId="77777777" w:rsidTr="001A1FC0">
        <w:trPr>
          <w:trHeight w:val="280"/>
        </w:trPr>
        <w:tc>
          <w:tcPr>
            <w:tcW w:w="10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3442F00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3. NON-RANDOMIZED STUDIES (n=5)</w:t>
            </w: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9CBD28A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3.1. Are the participants representative of the target population?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D32B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0D10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3DCC8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A074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33AA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036F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20%</w:t>
            </w:r>
          </w:p>
        </w:tc>
      </w:tr>
      <w:tr w:rsidR="00BE62AD" w:rsidRPr="00901E5F" w14:paraId="17235DF7" w14:textId="77777777" w:rsidTr="001A1FC0">
        <w:trPr>
          <w:trHeight w:val="50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926B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499C719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3.2. Are measurements appropriate regarding both the outcome and intervention (or exposure)?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D4B6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2F08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F497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FE8C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3BD2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9D9D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</w:tr>
      <w:tr w:rsidR="00BE62AD" w:rsidRPr="00901E5F" w14:paraId="10620777" w14:textId="77777777" w:rsidTr="001A1FC0">
        <w:trPr>
          <w:trHeight w:val="28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7C9C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6314923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3.3. Are there complete outcome data?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7CBD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1AE7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EB42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B0690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9601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A072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20%</w:t>
            </w:r>
          </w:p>
        </w:tc>
      </w:tr>
      <w:tr w:rsidR="00BE62AD" w:rsidRPr="00901E5F" w14:paraId="69078A3B" w14:textId="77777777" w:rsidTr="001A1FC0">
        <w:trPr>
          <w:trHeight w:val="28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0FBD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1F97F47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3.4. Are the confounders accounted for in the </w:t>
            </w: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design and analysis?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BAC9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6B63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A1EA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4588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3CBC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0E4D5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</w:tr>
      <w:tr w:rsidR="00BE62AD" w:rsidRPr="00901E5F" w14:paraId="5BC40FD4" w14:textId="77777777" w:rsidTr="001A1FC0">
        <w:trPr>
          <w:trHeight w:val="50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E4E1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AAF77B6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3.5. During the study period, is the intervention administered (or exposure occurred) as intended?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5124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AB9E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A88F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5FD3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EE74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B8F2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20%</w:t>
            </w:r>
          </w:p>
        </w:tc>
      </w:tr>
      <w:tr w:rsidR="00BE62AD" w:rsidRPr="00901E5F" w14:paraId="6E8CE15B" w14:textId="77777777" w:rsidTr="001A1FC0">
        <w:trPr>
          <w:trHeight w:val="280"/>
        </w:trPr>
        <w:tc>
          <w:tcPr>
            <w:tcW w:w="10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BA011C9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4. QUANTITATIVE DESCRIPTIVE STUDIES (n=35)</w:t>
            </w: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6D6F05D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4.1. Is the sampling strategy relevant to address the research question?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D6EF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5CAD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97%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2820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0DD9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F67B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8C72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3%</w:t>
            </w:r>
          </w:p>
        </w:tc>
      </w:tr>
      <w:tr w:rsidR="00BE62AD" w:rsidRPr="00901E5F" w14:paraId="046F7896" w14:textId="77777777" w:rsidTr="001A1FC0">
        <w:trPr>
          <w:trHeight w:val="28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4823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21225BC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4.2. Is the sample representative of the target population?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478E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FD82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45C9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F688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6FF6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FED1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34%</w:t>
            </w:r>
          </w:p>
        </w:tc>
      </w:tr>
      <w:tr w:rsidR="00BE62AD" w:rsidRPr="00901E5F" w14:paraId="5C068C16" w14:textId="77777777" w:rsidTr="001A1FC0">
        <w:trPr>
          <w:trHeight w:val="28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D21B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09637D2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4.3. Are the measurements appropriate?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16E2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9A4A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94%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0B73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EEB4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4483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642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</w:tr>
      <w:tr w:rsidR="00BE62AD" w:rsidRPr="00901E5F" w14:paraId="2D5D932B" w14:textId="77777777" w:rsidTr="001A1FC0">
        <w:trPr>
          <w:trHeight w:val="28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04FB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080D49E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4.4. Is the risk of nonresponse bias low?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9D86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EC47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4E64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09B3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FAC9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2B3EE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49%</w:t>
            </w:r>
          </w:p>
        </w:tc>
      </w:tr>
      <w:tr w:rsidR="00BE62AD" w:rsidRPr="00901E5F" w14:paraId="25E06F81" w14:textId="77777777" w:rsidTr="001A1FC0">
        <w:trPr>
          <w:trHeight w:val="28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AD10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E7333DA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4.5. Is the statistical analysis appropriate to answer the research question?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018C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190C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BC3F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A363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F963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1E70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6%</w:t>
            </w:r>
          </w:p>
        </w:tc>
      </w:tr>
      <w:tr w:rsidR="00BE62AD" w:rsidRPr="00901E5F" w14:paraId="062C4F84" w14:textId="77777777" w:rsidTr="001A1FC0">
        <w:trPr>
          <w:trHeight w:val="500"/>
        </w:trPr>
        <w:tc>
          <w:tcPr>
            <w:tcW w:w="10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E225FE9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5. MIXED METHODS STUDIES (n=2)</w:t>
            </w: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7C64263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5.1. Is there an adequate rationale for using a mixed methods design to address the research question?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BA84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18D2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F2F9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2DA0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0DA5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4776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</w:tr>
      <w:tr w:rsidR="00BE62AD" w:rsidRPr="00901E5F" w14:paraId="53FDB196" w14:textId="77777777" w:rsidTr="001A1FC0">
        <w:trPr>
          <w:trHeight w:val="50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1FAA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612BD1C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5.2. Are the different components of the study effectively integrated to answer the research question?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BADB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3BAC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26B4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8C7A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E9ED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1F7C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</w:tr>
      <w:tr w:rsidR="00BE62AD" w:rsidRPr="00901E5F" w14:paraId="50110CE5" w14:textId="77777777" w:rsidTr="001A1FC0">
        <w:trPr>
          <w:trHeight w:val="50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A3A7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29D278C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5.3. Are the outputs of the integration of qualitative and quantitative components adequately interpreted?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CC39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808D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6388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4F17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1AC4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C33F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</w:tr>
      <w:tr w:rsidR="00BE62AD" w:rsidRPr="00901E5F" w14:paraId="2A55F013" w14:textId="77777777" w:rsidTr="001A1FC0">
        <w:trPr>
          <w:trHeight w:val="50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9232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47D5C4E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5.4. Are divergences and inconsistencies between quantitative and qualitative results adequately addressed?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1BDD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CCF8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1E36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C878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8F0A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5EC2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50%</w:t>
            </w:r>
          </w:p>
        </w:tc>
      </w:tr>
      <w:tr w:rsidR="00BE62AD" w:rsidRPr="00901E5F" w14:paraId="73C29F3E" w14:textId="77777777" w:rsidTr="001A1FC0">
        <w:trPr>
          <w:trHeight w:val="500"/>
        </w:trPr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DA33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2AAB371" w14:textId="77777777" w:rsidR="00BE62AD" w:rsidRPr="00901E5F" w:rsidRDefault="00BE62AD" w:rsidP="00B42E58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5.5. Do the different components of the study adhere to the quality criteria of each tradition of the methods involved?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2B284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6234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50%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0CC2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13DE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F7A0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9602" w14:textId="77777777" w:rsidR="00BE62AD" w:rsidRPr="00901E5F" w:rsidRDefault="00BE62AD" w:rsidP="00B42E5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01E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0%</w:t>
            </w:r>
          </w:p>
        </w:tc>
      </w:tr>
    </w:tbl>
    <w:p w14:paraId="0C640989" w14:textId="233C8706" w:rsidR="00BE62AD" w:rsidRDefault="00BE62AD" w:rsidP="00B42E58">
      <w:pPr>
        <w:spacing w:line="480" w:lineRule="auto"/>
      </w:pPr>
    </w:p>
    <w:p w14:paraId="64FE8CD4" w14:textId="77777777" w:rsidR="00B42E58" w:rsidRDefault="00B42E58">
      <w:pPr>
        <w:rPr>
          <w:rFonts w:asciiTheme="minorBidi" w:eastAsiaTheme="majorEastAsia" w:hAnsiTheme="minorBidi"/>
          <w:color w:val="1F3763" w:themeColor="accent1" w:themeShade="7F"/>
          <w:sz w:val="24"/>
          <w:szCs w:val="24"/>
        </w:rPr>
      </w:pPr>
      <w:r>
        <w:rPr>
          <w:rFonts w:asciiTheme="minorBidi" w:hAnsiTheme="minorBidi"/>
        </w:rPr>
        <w:br w:type="page"/>
      </w:r>
    </w:p>
    <w:p w14:paraId="7BB0A5A1" w14:textId="77777777" w:rsidR="00E65A84" w:rsidRPr="00A06D5C" w:rsidRDefault="00E65A84" w:rsidP="00B42E58">
      <w:pPr>
        <w:spacing w:line="480" w:lineRule="auto"/>
      </w:pPr>
    </w:p>
    <w:sectPr w:rsidR="00E65A84" w:rsidRPr="00A06D5C" w:rsidSect="00E55F3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DBA64F" w14:textId="77777777" w:rsidR="00D505C1" w:rsidRDefault="00D505C1">
      <w:pPr>
        <w:spacing w:after="0" w:line="240" w:lineRule="auto"/>
      </w:pPr>
      <w:r>
        <w:separator/>
      </w:r>
    </w:p>
  </w:endnote>
  <w:endnote w:type="continuationSeparator" w:id="0">
    <w:p w14:paraId="798E473E" w14:textId="77777777" w:rsidR="00D505C1" w:rsidRDefault="00D50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85700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EC4CD5" w14:textId="77777777" w:rsidR="00FF603B" w:rsidRDefault="00BE62AD">
        <w:pPr>
          <w:pStyle w:val="Footer"/>
          <w:jc w:val="center"/>
        </w:pPr>
        <w:r w:rsidRPr="00FF603B">
          <w:rPr>
            <w:rFonts w:asciiTheme="minorBidi" w:hAnsiTheme="minorBidi"/>
          </w:rPr>
          <w:fldChar w:fldCharType="begin"/>
        </w:r>
        <w:r w:rsidRPr="00FF603B">
          <w:rPr>
            <w:rFonts w:asciiTheme="minorBidi" w:hAnsiTheme="minorBidi"/>
          </w:rPr>
          <w:instrText xml:space="preserve"> PAGE   \* MERGEFORMAT </w:instrText>
        </w:r>
        <w:r w:rsidRPr="00FF603B">
          <w:rPr>
            <w:rFonts w:asciiTheme="minorBidi" w:hAnsiTheme="minorBidi"/>
          </w:rPr>
          <w:fldChar w:fldCharType="separate"/>
        </w:r>
        <w:r w:rsidR="00E55F31">
          <w:rPr>
            <w:rFonts w:asciiTheme="minorBidi" w:hAnsiTheme="minorBidi"/>
            <w:noProof/>
          </w:rPr>
          <w:t>1</w:t>
        </w:r>
        <w:r w:rsidRPr="00FF603B">
          <w:rPr>
            <w:rFonts w:asciiTheme="minorBidi" w:hAnsiTheme="minorBidi"/>
            <w:noProof/>
          </w:rPr>
          <w:fldChar w:fldCharType="end"/>
        </w:r>
      </w:p>
    </w:sdtContent>
  </w:sdt>
  <w:p w14:paraId="6B4C4ABD" w14:textId="77777777" w:rsidR="00FF603B" w:rsidRDefault="00D505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D10ACB" w14:textId="77777777" w:rsidR="00D505C1" w:rsidRDefault="00D505C1">
      <w:pPr>
        <w:spacing w:after="0" w:line="240" w:lineRule="auto"/>
      </w:pPr>
      <w:r>
        <w:separator/>
      </w:r>
    </w:p>
  </w:footnote>
  <w:footnote w:type="continuationSeparator" w:id="0">
    <w:p w14:paraId="4930D6E4" w14:textId="77777777" w:rsidR="00D505C1" w:rsidRDefault="00D50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F3E47"/>
    <w:multiLevelType w:val="hybridMultilevel"/>
    <w:tmpl w:val="BA7CC34A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BE62AD"/>
    <w:rsid w:val="00047E15"/>
    <w:rsid w:val="001461D7"/>
    <w:rsid w:val="001866E5"/>
    <w:rsid w:val="001A1FC0"/>
    <w:rsid w:val="00222A3A"/>
    <w:rsid w:val="00223730"/>
    <w:rsid w:val="00471878"/>
    <w:rsid w:val="005251AD"/>
    <w:rsid w:val="00566A09"/>
    <w:rsid w:val="00567FA3"/>
    <w:rsid w:val="0078119D"/>
    <w:rsid w:val="00802FD9"/>
    <w:rsid w:val="00905E4E"/>
    <w:rsid w:val="00B42E58"/>
    <w:rsid w:val="00B8551D"/>
    <w:rsid w:val="00BE62AD"/>
    <w:rsid w:val="00CA1C44"/>
    <w:rsid w:val="00D505C1"/>
    <w:rsid w:val="00DA729D"/>
    <w:rsid w:val="00DE3D1A"/>
    <w:rsid w:val="00E236D5"/>
    <w:rsid w:val="00E4721A"/>
    <w:rsid w:val="00E55F31"/>
    <w:rsid w:val="00E65A84"/>
    <w:rsid w:val="00EE51C5"/>
    <w:rsid w:val="00FC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BED8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2A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62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62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5E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E62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62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BE62AD"/>
    <w:pPr>
      <w:spacing w:after="0" w:line="240" w:lineRule="auto"/>
      <w:ind w:left="720"/>
      <w:contextualSpacing/>
    </w:pPr>
    <w:rPr>
      <w:rFonts w:ascii="Arial" w:eastAsia="Times New Roman" w:hAnsi="Arial" w:cs="Aria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E6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2AD"/>
  </w:style>
  <w:style w:type="paragraph" w:styleId="Footer">
    <w:name w:val="footer"/>
    <w:basedOn w:val="Normal"/>
    <w:link w:val="FooterChar"/>
    <w:uiPriority w:val="99"/>
    <w:unhideWhenUsed/>
    <w:rsid w:val="00BE6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2AD"/>
  </w:style>
  <w:style w:type="table" w:styleId="TableGrid">
    <w:name w:val="Table Grid"/>
    <w:basedOn w:val="TableNormal"/>
    <w:rsid w:val="00BE6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905E4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LineNumber">
    <w:name w:val="line number"/>
    <w:basedOn w:val="DefaultParagraphFont"/>
    <w:uiPriority w:val="99"/>
    <w:semiHidden/>
    <w:unhideWhenUsed/>
    <w:rsid w:val="00B42E58"/>
  </w:style>
  <w:style w:type="paragraph" w:styleId="Revision">
    <w:name w:val="Revision"/>
    <w:hidden/>
    <w:uiPriority w:val="99"/>
    <w:semiHidden/>
    <w:rsid w:val="00CA1C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2A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62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62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5E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E62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62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BE62AD"/>
    <w:pPr>
      <w:spacing w:after="0" w:line="240" w:lineRule="auto"/>
      <w:ind w:left="720"/>
      <w:contextualSpacing/>
    </w:pPr>
    <w:rPr>
      <w:rFonts w:ascii="Arial" w:eastAsia="Times New Roman" w:hAnsi="Arial" w:cs="Aria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E6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2AD"/>
  </w:style>
  <w:style w:type="paragraph" w:styleId="Footer">
    <w:name w:val="footer"/>
    <w:basedOn w:val="Normal"/>
    <w:link w:val="FooterChar"/>
    <w:uiPriority w:val="99"/>
    <w:unhideWhenUsed/>
    <w:rsid w:val="00BE6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2AD"/>
  </w:style>
  <w:style w:type="table" w:styleId="TableGrid">
    <w:name w:val="Table Grid"/>
    <w:basedOn w:val="TableNormal"/>
    <w:rsid w:val="00BE6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905E4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LineNumber">
    <w:name w:val="line number"/>
    <w:basedOn w:val="DefaultParagraphFont"/>
    <w:uiPriority w:val="99"/>
    <w:semiHidden/>
    <w:unhideWhenUsed/>
    <w:rsid w:val="00B42E58"/>
  </w:style>
  <w:style w:type="paragraph" w:styleId="Revision">
    <w:name w:val="Revision"/>
    <w:hidden/>
    <w:uiPriority w:val="99"/>
    <w:semiHidden/>
    <w:rsid w:val="00CA1C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424</Words>
  <Characters>2348</Characters>
  <Application>Microsoft Office Word</Application>
  <DocSecurity>0</DocSecurity>
  <Lines>97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Sharif Ismail</dc:creator>
  <cp:lastModifiedBy>OF45</cp:lastModifiedBy>
  <cp:revision>2</cp:revision>
  <dcterms:created xsi:type="dcterms:W3CDTF">2022-10-12T17:46:00Z</dcterms:created>
  <dcterms:modified xsi:type="dcterms:W3CDTF">2022-10-12T17:46:00Z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http://csl.mendeley.com/styles/476070041/vancouver-2</vt:lpwstr>
  </property>
  <property fmtid="{D5CDD505-2E9C-101B-9397-08002B2CF9AE}" pid="21" name="Mendeley Recent Style Name 9_1">
    <vt:lpwstr>Vancouver - Sharif Ismail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5180c37d-736b-383d-b897-db9f5e91ee75</vt:lpwstr>
  </property>
  <property fmtid="{D5CDD505-2E9C-101B-9397-08002B2CF9AE}" pid="24" name="Mendeley Citation Style_1">
    <vt:lpwstr>http://www.zotero.org/styles/vancouver</vt:lpwstr>
  </property>
</Properties>
</file>