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FB" w:rsidRPr="00CB728F" w:rsidRDefault="00F724FB" w:rsidP="00F724FB">
      <w:pPr>
        <w:spacing w:line="480" w:lineRule="auto"/>
        <w:rPr>
          <w:rFonts w:cstheme="minorHAnsi"/>
          <w:sz w:val="22"/>
          <w:szCs w:val="22"/>
          <w:lang w:val="en-GB"/>
        </w:rPr>
      </w:pPr>
      <w:r w:rsidRPr="00CB728F">
        <w:rPr>
          <w:rFonts w:cstheme="minorHAnsi"/>
          <w:b/>
          <w:sz w:val="22"/>
          <w:szCs w:val="22"/>
          <w:lang w:val="en-GB"/>
        </w:rPr>
        <w:t>A</w:t>
      </w:r>
      <w:r>
        <w:rPr>
          <w:rFonts w:cstheme="minorHAnsi"/>
          <w:b/>
          <w:sz w:val="22"/>
          <w:szCs w:val="22"/>
          <w:lang w:val="en-GB"/>
        </w:rPr>
        <w:t xml:space="preserve">dditional file </w:t>
      </w:r>
      <w:r w:rsidRPr="00CB728F">
        <w:rPr>
          <w:rFonts w:cstheme="minorHAnsi"/>
          <w:b/>
          <w:sz w:val="22"/>
          <w:szCs w:val="22"/>
          <w:lang w:val="en-GB"/>
        </w:rPr>
        <w:t>2</w:t>
      </w:r>
      <w:r w:rsidRPr="00E061E5">
        <w:rPr>
          <w:rFonts w:cstheme="minorHAnsi"/>
          <w:sz w:val="22"/>
          <w:szCs w:val="22"/>
          <w:lang w:val="en-GB"/>
        </w:rPr>
        <w:t xml:space="preserve">: </w:t>
      </w:r>
      <w:r w:rsidR="00093434" w:rsidRPr="00E061E5">
        <w:rPr>
          <w:rFonts w:cstheme="minorHAnsi"/>
          <w:i/>
          <w:sz w:val="22"/>
          <w:szCs w:val="22"/>
          <w:lang w:val="en-GB"/>
        </w:rPr>
        <w:t>Six-month HD</w:t>
      </w:r>
      <w:r w:rsidR="00093434" w:rsidRPr="00093434">
        <w:rPr>
          <w:rFonts w:cstheme="minorHAnsi"/>
          <w:i/>
          <w:sz w:val="22"/>
          <w:szCs w:val="22"/>
          <w:lang w:val="en-GB"/>
        </w:rPr>
        <w:t xml:space="preserve"> </w:t>
      </w:r>
      <w:r w:rsidRPr="00093434">
        <w:rPr>
          <w:rFonts w:cstheme="minorHAnsi"/>
          <w:i/>
          <w:sz w:val="22"/>
          <w:szCs w:val="22"/>
          <w:lang w:val="en-GB"/>
        </w:rPr>
        <w:t>Cost</w:t>
      </w:r>
      <w:r w:rsidR="00093434" w:rsidRPr="00093434">
        <w:rPr>
          <w:rFonts w:cstheme="minorHAnsi"/>
          <w:i/>
          <w:sz w:val="22"/>
          <w:szCs w:val="22"/>
          <w:lang w:val="en-GB"/>
        </w:rPr>
        <w:t>s</w:t>
      </w:r>
      <w:r w:rsidRPr="00CB728F">
        <w:rPr>
          <w:rFonts w:cstheme="minorHAnsi"/>
          <w:i/>
          <w:sz w:val="22"/>
          <w:szCs w:val="22"/>
          <w:lang w:val="en-GB"/>
        </w:rPr>
        <w:t xml:space="preserve"> in Euro’s divided across disease phase (belonging to Figure 1).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2"/>
        <w:gridCol w:w="1068"/>
        <w:gridCol w:w="1095"/>
        <w:gridCol w:w="707"/>
        <w:gridCol w:w="1075"/>
        <w:gridCol w:w="1078"/>
        <w:gridCol w:w="1103"/>
        <w:gridCol w:w="713"/>
        <w:gridCol w:w="1078"/>
        <w:gridCol w:w="1115"/>
        <w:gridCol w:w="880"/>
        <w:gridCol w:w="801"/>
        <w:gridCol w:w="999"/>
      </w:tblGrid>
      <w:tr w:rsidR="003F7329" w:rsidRPr="00CB728F" w:rsidTr="003F7329">
        <w:trPr>
          <w:trHeight w:val="300"/>
        </w:trPr>
        <w:tc>
          <w:tcPr>
            <w:tcW w:w="86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7329" w:rsidRPr="00CB728F" w:rsidRDefault="003F7329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Severity</w:t>
            </w:r>
          </w:p>
        </w:tc>
        <w:tc>
          <w:tcPr>
            <w:tcW w:w="1395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F7329" w:rsidRPr="00CB728F" w:rsidRDefault="003F7329" w:rsidP="008E66C4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Early</w:t>
            </w:r>
          </w:p>
        </w:tc>
        <w:tc>
          <w:tcPr>
            <w:tcW w:w="1403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7329" w:rsidRPr="00CB728F" w:rsidRDefault="003F7329" w:rsidP="003F7329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Moderate</w:t>
            </w:r>
          </w:p>
        </w:tc>
        <w:tc>
          <w:tcPr>
            <w:tcW w:w="1342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7329" w:rsidRPr="00CB728F" w:rsidRDefault="003F7329" w:rsidP="003F7329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Severe</w:t>
            </w:r>
          </w:p>
        </w:tc>
      </w:tr>
      <w:tr w:rsidR="00F724FB" w:rsidRPr="00CB728F" w:rsidTr="003F7329">
        <w:trPr>
          <w:trHeight w:val="300"/>
        </w:trPr>
        <w:tc>
          <w:tcPr>
            <w:tcW w:w="860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Type of care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Mean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3F7329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SD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Min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Max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Mean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3F7329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Min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Max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Mean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3F7329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SD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E061E5" w:rsidRDefault="00F724FB" w:rsidP="003F7329">
            <w:pPr>
              <w:spacing w:line="36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E061E5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Max</w:t>
            </w:r>
            <w:bookmarkStart w:id="0" w:name="_GoBack"/>
            <w:bookmarkEnd w:id="0"/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 xml:space="preserve">Primary care 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1274</w:t>
            </w:r>
          </w:p>
        </w:tc>
        <w:tc>
          <w:tcPr>
            <w:tcW w:w="3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2513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14683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1786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2064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66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6968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795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1730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9734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 xml:space="preserve">Home care 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555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9283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1746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2777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8491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3053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13729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76415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Nursing homes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26609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22987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4582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Specialists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1649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1380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5764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479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Rehabilitation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3405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3890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7718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5280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3686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7718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747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23119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7718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Secondary care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270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268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1054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2796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324</w:t>
            </w:r>
          </w:p>
        </w:tc>
      </w:tr>
      <w:tr w:rsidR="00F724FB" w:rsidRPr="00CB728F" w:rsidTr="003F7329">
        <w:trPr>
          <w:trHeight w:val="300"/>
        </w:trPr>
        <w:tc>
          <w:tcPr>
            <w:tcW w:w="860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Hospital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4378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16645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72783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3572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10356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47325</w:t>
            </w:r>
          </w:p>
        </w:tc>
      </w:tr>
      <w:tr w:rsidR="00F724FB" w:rsidRPr="00CB728F" w:rsidTr="003F7329">
        <w:trPr>
          <w:trHeight w:val="300"/>
        </w:trPr>
        <w:tc>
          <w:tcPr>
            <w:tcW w:w="860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Total Health care costs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5591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6227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24212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14150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19499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92491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35559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24950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331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93500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Informal care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2021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4210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17203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9605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13529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49837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76747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207772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1169811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Total care costs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4184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6714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26657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13768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14189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52104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110204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214497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375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1207547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Social worker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113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</w:tr>
      <w:tr w:rsidR="00F724FB" w:rsidRPr="00CB728F" w:rsidTr="003F7329">
        <w:trPr>
          <w:trHeight w:val="288"/>
        </w:trPr>
        <w:tc>
          <w:tcPr>
            <w:tcW w:w="86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Out-of-pocket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242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159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450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2009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53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121</w:t>
            </w:r>
          </w:p>
        </w:tc>
      </w:tr>
      <w:tr w:rsidR="00F724FB" w:rsidRPr="00CB728F" w:rsidTr="003F7329">
        <w:trPr>
          <w:trHeight w:val="300"/>
        </w:trPr>
        <w:tc>
          <w:tcPr>
            <w:tcW w:w="860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Production loss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13851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13806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29615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21436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13206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29615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22902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12573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29615</w:t>
            </w:r>
          </w:p>
        </w:tc>
      </w:tr>
      <w:tr w:rsidR="00F724FB" w:rsidRPr="00CB728F" w:rsidTr="003F7329">
        <w:trPr>
          <w:trHeight w:val="300"/>
        </w:trPr>
        <w:tc>
          <w:tcPr>
            <w:tcW w:w="86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b/>
                <w:bCs/>
                <w:color w:val="000000"/>
                <w:lang w:val="en-GB" w:eastAsia="nb-NO"/>
              </w:rPr>
              <w:t>Total Societal costs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22005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17008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263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64439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40817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18960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81720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133222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216571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16978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24FB" w:rsidRPr="00CB728F" w:rsidRDefault="00F724FB" w:rsidP="008E66C4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B728F">
              <w:rPr>
                <w:rFonts w:ascii="Calibri" w:eastAsia="Times New Roman" w:hAnsi="Calibri" w:cs="Calibri"/>
                <w:color w:val="000000"/>
                <w:lang w:val="en-GB" w:eastAsia="nb-NO"/>
              </w:rPr>
              <w:t>1245283</w:t>
            </w:r>
          </w:p>
        </w:tc>
      </w:tr>
    </w:tbl>
    <w:p w:rsidR="00F724FB" w:rsidRPr="00CB728F" w:rsidRDefault="00F724FB" w:rsidP="00F724FB">
      <w:pPr>
        <w:spacing w:line="480" w:lineRule="auto"/>
        <w:rPr>
          <w:rFonts w:cstheme="minorHAnsi"/>
          <w:sz w:val="22"/>
          <w:szCs w:val="22"/>
          <w:lang w:val="en-GB"/>
        </w:rPr>
      </w:pPr>
    </w:p>
    <w:p w:rsidR="00493441" w:rsidRDefault="00E061E5"/>
    <w:sectPr w:rsidR="00493441" w:rsidSect="00F724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FB"/>
    <w:rsid w:val="00093434"/>
    <w:rsid w:val="003F7329"/>
    <w:rsid w:val="0074055D"/>
    <w:rsid w:val="0081705B"/>
    <w:rsid w:val="00A744BD"/>
    <w:rsid w:val="00E061E5"/>
    <w:rsid w:val="00F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4F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4F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Marleen van Walsem</dc:creator>
  <cp:keywords/>
  <dc:description/>
  <cp:lastModifiedBy>Pojas, Rosemarie</cp:lastModifiedBy>
  <cp:revision>3</cp:revision>
  <dcterms:created xsi:type="dcterms:W3CDTF">2022-10-31T21:40:00Z</dcterms:created>
  <dcterms:modified xsi:type="dcterms:W3CDTF">2022-12-13T08:08:00Z</dcterms:modified>
</cp:coreProperties>
</file>