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0A" w:rsidRPr="0025784F" w:rsidRDefault="00E35C0A" w:rsidP="00D16BBB">
      <w:pPr>
        <w:keepNext/>
        <w:keepLines/>
        <w:spacing w:before="240" w:after="0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Additional file 4</w:t>
      </w:r>
      <w:r w:rsidRPr="0025784F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List of included non-empirical papers (conceptual/methodological papers)</w:t>
      </w:r>
    </w:p>
    <w:tbl>
      <w:tblPr>
        <w:tblStyle w:val="TableGrid"/>
        <w:tblW w:w="1449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080"/>
        <w:gridCol w:w="5130"/>
        <w:gridCol w:w="2340"/>
        <w:gridCol w:w="2160"/>
        <w:gridCol w:w="3789"/>
      </w:tblGrid>
      <w:tr w:rsidR="00E35C0A" w:rsidRPr="00AD03A1" w:rsidTr="00F8271C">
        <w:trPr>
          <w:cantSplit/>
          <w:trHeight w:val="170"/>
          <w:tblHeader/>
        </w:trPr>
        <w:tc>
          <w:tcPr>
            <w:tcW w:w="1080" w:type="dxa"/>
          </w:tcPr>
          <w:p w:rsidR="00E35C0A" w:rsidRPr="00E84158" w:rsidRDefault="00E35C0A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E84158">
              <w:rPr>
                <w:rFonts w:asciiTheme="majorBidi" w:eastAsia="Calibri" w:hAnsiTheme="majorBidi" w:cstheme="majorBidi"/>
                <w:b/>
                <w:bCs/>
              </w:rPr>
              <w:t>Ref number</w:t>
            </w:r>
          </w:p>
        </w:tc>
        <w:tc>
          <w:tcPr>
            <w:tcW w:w="5130" w:type="dxa"/>
            <w:vAlign w:val="center"/>
          </w:tcPr>
          <w:p w:rsidR="00E35C0A" w:rsidRPr="00E84158" w:rsidRDefault="00E35C0A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E84158">
              <w:rPr>
                <w:rFonts w:asciiTheme="majorBidi" w:eastAsia="Calibri" w:hAnsiTheme="majorBidi" w:cstheme="majorBidi"/>
                <w:b/>
                <w:bCs/>
              </w:rPr>
              <w:t>Title</w:t>
            </w:r>
          </w:p>
        </w:tc>
        <w:tc>
          <w:tcPr>
            <w:tcW w:w="2340" w:type="dxa"/>
            <w:vAlign w:val="center"/>
          </w:tcPr>
          <w:p w:rsidR="00E35C0A" w:rsidRPr="00E84158" w:rsidRDefault="00E35C0A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E84158">
              <w:rPr>
                <w:rFonts w:asciiTheme="majorBidi" w:eastAsia="Calibri" w:hAnsiTheme="majorBidi" w:cstheme="majorBidi"/>
                <w:b/>
                <w:bCs/>
              </w:rPr>
              <w:t>Author (s)</w:t>
            </w:r>
          </w:p>
        </w:tc>
        <w:tc>
          <w:tcPr>
            <w:tcW w:w="2160" w:type="dxa"/>
            <w:vAlign w:val="center"/>
          </w:tcPr>
          <w:p w:rsidR="00E35C0A" w:rsidRPr="00E84158" w:rsidRDefault="00E35C0A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E84158">
              <w:rPr>
                <w:rFonts w:asciiTheme="majorBidi" w:eastAsia="Calibri" w:hAnsiTheme="majorBidi" w:cstheme="majorBidi"/>
                <w:b/>
                <w:bCs/>
              </w:rPr>
              <w:t>Year</w:t>
            </w:r>
          </w:p>
        </w:tc>
        <w:tc>
          <w:tcPr>
            <w:tcW w:w="3789" w:type="dxa"/>
            <w:vAlign w:val="center"/>
          </w:tcPr>
          <w:p w:rsidR="00E35C0A" w:rsidRPr="00E84158" w:rsidRDefault="00E35C0A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E84158">
              <w:rPr>
                <w:rFonts w:asciiTheme="majorBidi" w:eastAsia="Calibri" w:hAnsiTheme="majorBidi" w:cstheme="majorBidi"/>
                <w:b/>
                <w:bCs/>
              </w:rPr>
              <w:t>Conceptual/methodological</w:t>
            </w:r>
          </w:p>
        </w:tc>
      </w:tr>
      <w:tr w:rsidR="00E35C0A" w:rsidRPr="00AD03A1" w:rsidTr="00F8271C">
        <w:trPr>
          <w:cantSplit/>
          <w:trHeight w:val="683"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[139]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assessments: filling data gaps for population health research and management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P.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Alberti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  <w:trHeight w:val="683"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Needs assessment and asset/capacity building: a promising development in practice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J. W.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Altschuld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[149]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C</w:t>
            </w:r>
            <w:r w:rsidRPr="00AD03A1">
              <w:rPr>
                <w:rFonts w:asciiTheme="majorBidi" w:eastAsia="Calibri" w:hAnsiTheme="majorBidi" w:cstheme="majorBidi"/>
              </w:rPr>
              <w:t>onducting community health needs assessments in rural communities: lessons learned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K. Becker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F8271C" w:rsidRPr="00AD03A1" w:rsidTr="00F8271C">
        <w:trPr>
          <w:cantSplit/>
        </w:trPr>
        <w:tc>
          <w:tcPr>
            <w:tcW w:w="1080" w:type="dxa"/>
            <w:vAlign w:val="center"/>
          </w:tcPr>
          <w:p w:rsidR="00F8271C" w:rsidRPr="00AD03A1" w:rsidRDefault="00F8271C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[160]</w:t>
            </w:r>
          </w:p>
        </w:tc>
        <w:tc>
          <w:tcPr>
            <w:tcW w:w="5130" w:type="dxa"/>
            <w:vAlign w:val="center"/>
          </w:tcPr>
          <w:p w:rsidR="00F8271C" w:rsidRPr="00AD03A1" w:rsidRDefault="00F8271C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importance of individual-site and system-wide community health needs assessments</w:t>
            </w:r>
          </w:p>
        </w:tc>
        <w:tc>
          <w:tcPr>
            <w:tcW w:w="2340" w:type="dxa"/>
            <w:vAlign w:val="center"/>
          </w:tcPr>
          <w:p w:rsidR="00F8271C" w:rsidRPr="00AD03A1" w:rsidRDefault="00F8271C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T.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Bias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F8271C" w:rsidRPr="00AD03A1" w:rsidRDefault="00F8271C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789" w:type="dxa"/>
            <w:vAlign w:val="center"/>
          </w:tcPr>
          <w:p w:rsidR="00F8271C" w:rsidRPr="00AD03A1" w:rsidRDefault="00F8271C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</w:t>
            </w:r>
            <w:r w:rsidR="00216B2E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Approaches to community needs assessment:</w:t>
            </w:r>
            <w:r w:rsidRPr="00AD03A1">
              <w:rPr>
                <w:rFonts w:asciiTheme="majorBidi" w:eastAsia="Calibri" w:hAnsiTheme="majorBidi" w:cstheme="majorBidi"/>
                <w:rtl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a literature review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J.  Billings &amp; S. Cowley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1994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</w:t>
            </w:r>
            <w:r w:rsidR="00216B2E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health service needs: tools for health planning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K. Brazil &amp; M. Anderson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1996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</w:t>
            </w:r>
            <w:r w:rsidR="00216B2E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community healthcare needs: lessons from Africa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S. Campbell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</w:t>
            </w:r>
            <w:r w:rsidR="00216B2E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Joint community health needs assessments as a path for coordinating community-wide health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improvement efforts between hospitals and local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health departments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E. L. Carlton &amp; S.R. Singh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[147]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Tax-exempt hospitals, community health needs and addressing disparities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</w:rPr>
              <w:t>M. Crossly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[145]</w:t>
            </w:r>
          </w:p>
        </w:tc>
        <w:tc>
          <w:tcPr>
            <w:tcW w:w="5130" w:type="dxa"/>
            <w:vAlign w:val="center"/>
          </w:tcPr>
          <w:p w:rsidR="00E35C0A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35C0A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Evaluation of community health assessment in Kansas</w:t>
            </w:r>
          </w:p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D. Curtis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2002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</w:t>
            </w:r>
            <w:r w:rsidR="00216B2E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bottom"/>
          </w:tcPr>
          <w:p w:rsidR="00E35C0A" w:rsidRDefault="00E35C0A" w:rsidP="00F8271C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Population-based needs assessment bringing public health to midwifery practice</w:t>
            </w:r>
          </w:p>
          <w:p w:rsidR="00F8271C" w:rsidRPr="00AD03A1" w:rsidRDefault="00F8271C" w:rsidP="00F8271C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E. R. Declercq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  <w:trHeight w:val="1070"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[15</w:t>
            </w:r>
            <w:r w:rsidR="00216B2E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Funding priorities: data-driven approach for prioritizing community health needs in vulnerable communities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H J</w:t>
            </w:r>
            <w:r>
              <w:rPr>
                <w:rFonts w:asciiTheme="majorBidi" w:eastAsia="Calibri" w:hAnsiTheme="majorBidi" w:cstheme="majorBidi"/>
                <w:lang w:val="fr-CH"/>
              </w:rPr>
              <w:t>-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M. Diaz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</w:t>
            </w:r>
            <w:r w:rsidR="00216B2E">
              <w:rPr>
                <w:rFonts w:asciiTheme="majorBidi" w:eastAsia="Calibri" w:hAnsiTheme="majorBidi" w:cstheme="majorBidi"/>
                <w:noProof/>
              </w:rPr>
              <w:t>66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assessments: expanding the boundaries of nursing education in population health</w:t>
            </w:r>
          </w:p>
          <w:p w:rsidR="00E35C0A" w:rsidRPr="00AD03A1" w:rsidRDefault="00E35C0A" w:rsidP="00D61629">
            <w:pPr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R. Evans-Agnew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[80]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Defining “community” in community health evaluation: perspectives from a sample of nonprofit Appalachian hospitals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B. Franz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Is community health assessment worthwhile?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D</w:t>
            </w:r>
            <w:r>
              <w:rPr>
                <w:rFonts w:asciiTheme="majorBidi" w:eastAsia="Calibri" w:hAnsiTheme="majorBidi" w:cstheme="majorBidi"/>
              </w:rPr>
              <w:t>.</w:t>
            </w:r>
            <w:r w:rsidRPr="00AD03A1">
              <w:rPr>
                <w:rFonts w:asciiTheme="majorBidi" w:eastAsia="Calibri" w:hAnsiTheme="majorBidi" w:cstheme="majorBidi"/>
              </w:rPr>
              <w:t xml:space="preserve"> Friedman &amp; R</w:t>
            </w:r>
            <w:r>
              <w:rPr>
                <w:rFonts w:asciiTheme="majorBidi" w:eastAsia="Calibri" w:hAnsiTheme="majorBidi" w:cstheme="majorBidi"/>
              </w:rPr>
              <w:t>.</w:t>
            </w:r>
            <w:r w:rsidRPr="00AD03A1">
              <w:rPr>
                <w:rFonts w:asciiTheme="majorBidi" w:eastAsia="Calibri" w:hAnsiTheme="majorBidi" w:cstheme="majorBidi"/>
              </w:rPr>
              <w:t xml:space="preserve"> Gibson Parrish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[2]</w:t>
            </w:r>
          </w:p>
        </w:tc>
        <w:tc>
          <w:tcPr>
            <w:tcW w:w="5130" w:type="dxa"/>
            <w:vAlign w:val="center"/>
          </w:tcPr>
          <w:p w:rsidR="00E35C0A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Use of community health needs assessment for regional planning in country South Australia</w:t>
            </w:r>
          </w:p>
          <w:p w:rsidR="00E35C0A" w:rsidRPr="00AD03A1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J. Fuller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2001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[83]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“Accentuate the positive!”: using an asset mapping tool as part of a community-health needs assessment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K. Goldman&amp; K J.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Schmalz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216B2E">
              <w:rPr>
                <w:rFonts w:asciiTheme="majorBidi" w:eastAsia="Calibri" w:hAnsiTheme="majorBidi" w:cstheme="majorBidi"/>
                <w:noProof/>
              </w:rPr>
              <w:t>67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Participation, health and the development of community resources in Southern Brazil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P.A.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Guareschi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 S.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Jovchelovitch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bidi="fa-IR"/>
              </w:rPr>
            </w:pP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bidi="fa-IR"/>
              </w:rPr>
            </w:pPr>
            <w:r w:rsidRPr="00AD03A1">
              <w:rPr>
                <w:rFonts w:asciiTheme="majorBidi" w:eastAsia="Calibri" w:hAnsiTheme="majorBidi" w:cstheme="majorBidi"/>
                <w:lang w:bidi="fa-IR"/>
              </w:rPr>
              <w:t>2004</w:t>
            </w: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[143]</w:t>
            </w:r>
          </w:p>
        </w:tc>
        <w:tc>
          <w:tcPr>
            <w:tcW w:w="5130" w:type="dxa"/>
            <w:vAlign w:val="center"/>
          </w:tcPr>
          <w:p w:rsidR="00E35C0A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35C0A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Needs assessment must become more change-focused</w:t>
            </w:r>
          </w:p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P.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Hawe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bidi="fa-IR"/>
              </w:rPr>
            </w:pPr>
            <w:r w:rsidRPr="00AD03A1">
              <w:rPr>
                <w:rFonts w:asciiTheme="majorBidi" w:eastAsia="Calibri" w:hAnsiTheme="majorBidi" w:cstheme="majorBidi"/>
              </w:rPr>
              <w:t>1996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[108]</w:t>
            </w:r>
          </w:p>
        </w:tc>
        <w:tc>
          <w:tcPr>
            <w:tcW w:w="5130" w:type="dxa"/>
            <w:vAlign w:val="center"/>
          </w:tcPr>
          <w:p w:rsidR="00E35C0A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influence of health needs assessment on health care decision-making in London health authorities</w:t>
            </w: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Hensher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N.Fulop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1999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216B2E">
              <w:rPr>
                <w:rFonts w:asciiTheme="majorBidi" w:eastAsia="Calibri" w:hAnsiTheme="majorBidi" w:cstheme="majorBidi"/>
                <w:noProof/>
              </w:rPr>
              <w:t>68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bottom"/>
          </w:tcPr>
          <w:p w:rsidR="00E35C0A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community assessment model appropriate for the Iranian community</w:t>
            </w:r>
          </w:p>
          <w:p w:rsidR="00E35C0A" w:rsidRPr="00AD03A1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K.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Holakouie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[138]</w:t>
            </w:r>
          </w:p>
        </w:tc>
        <w:tc>
          <w:tcPr>
            <w:tcW w:w="5130" w:type="dxa"/>
            <w:vAlign w:val="center"/>
          </w:tcPr>
          <w:p w:rsidR="00E35C0A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assessment: driving the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need for current, easily accessible population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health data</w:t>
            </w: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P.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Irani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2006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216B2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216B2E">
              <w:rPr>
                <w:rFonts w:asciiTheme="majorBidi" w:eastAsia="Calibri" w:hAnsiTheme="majorBidi" w:cstheme="majorBidi"/>
                <w:noProof/>
              </w:rPr>
              <w:t>69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 of community-based research: assessing partnership approaches to improve public health</w:t>
            </w:r>
          </w:p>
          <w:p w:rsidR="00E35C0A" w:rsidRPr="00AD03A1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B.A.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Israel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1998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[26]</w:t>
            </w:r>
          </w:p>
        </w:tc>
        <w:tc>
          <w:tcPr>
            <w:tcW w:w="5130" w:type="dxa"/>
            <w:vAlign w:val="center"/>
          </w:tcPr>
          <w:p w:rsidR="00E35C0A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profiling as part of a health needs assessment</w:t>
            </w:r>
          </w:p>
          <w:p w:rsidR="00E35C0A" w:rsidRPr="00AD03A1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K. Jack &amp; M. Holt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AD03A1">
              <w:rPr>
                <w:rFonts w:asciiTheme="majorBidi" w:eastAsia="Calibri" w:hAnsiTheme="majorBidi" w:cstheme="majorBidi"/>
              </w:rPr>
              <w:t>2007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[107]</w:t>
            </w:r>
          </w:p>
        </w:tc>
        <w:tc>
          <w:tcPr>
            <w:tcW w:w="5130" w:type="dxa"/>
          </w:tcPr>
          <w:p w:rsidR="00E35C0A" w:rsidRDefault="00E35C0A" w:rsidP="00F8271C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Making sense of health needs assessment</w:t>
            </w:r>
          </w:p>
          <w:p w:rsidR="00E35C0A" w:rsidRPr="00AD03A1" w:rsidRDefault="00E35C0A" w:rsidP="00F8271C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J. Jordan</w:t>
            </w:r>
            <w:r w:rsidRPr="00AD03A1">
              <w:rPr>
                <w:rFonts w:asciiTheme="majorBidi" w:eastAsia="Calibri" w:hAnsiTheme="majorBidi" w:cstheme="majorBidi"/>
                <w:lang w:bidi="fa-IR"/>
              </w:rPr>
              <w:t xml:space="preserve"> &amp; </w:t>
            </w:r>
            <w:r w:rsidRPr="00AD03A1">
              <w:rPr>
                <w:rFonts w:asciiTheme="majorBidi" w:eastAsia="Calibri" w:hAnsiTheme="majorBidi" w:cstheme="majorBidi"/>
              </w:rPr>
              <w:t>J. Wright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Health needs assessment, </w:t>
            </w:r>
            <w:r>
              <w:rPr>
                <w:rFonts w:asciiTheme="majorBidi" w:eastAsia="Calibri" w:hAnsiTheme="majorBidi" w:cstheme="majorBidi"/>
              </w:rPr>
              <w:t>w</w:t>
            </w:r>
            <w:r w:rsidRPr="00AD03A1">
              <w:rPr>
                <w:rFonts w:asciiTheme="majorBidi" w:eastAsia="Calibri" w:hAnsiTheme="majorBidi" w:cstheme="majorBidi"/>
              </w:rPr>
              <w:t>hose priorities? Listening to users and the public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J. Jordan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1998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[146]</w:t>
            </w:r>
          </w:p>
        </w:tc>
        <w:tc>
          <w:tcPr>
            <w:tcW w:w="5130" w:type="dxa"/>
            <w:vAlign w:val="center"/>
          </w:tcPr>
          <w:p w:rsidR="00E35C0A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community-partnered participatory research to address health disparities in a Latino community</w:t>
            </w:r>
          </w:p>
          <w:p w:rsidR="00E35C0A" w:rsidRPr="00AD03A1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 Kim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[17</w:t>
            </w:r>
            <w:r w:rsidR="004C275F">
              <w:rPr>
                <w:rFonts w:asciiTheme="majorBidi" w:eastAsia="Calibri" w:hAnsiTheme="majorBidi" w:cstheme="majorBidi"/>
                <w:noProof/>
              </w:rPr>
              <w:t>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Assessments: A Framework for America’s Hospitals</w:t>
            </w:r>
          </w:p>
          <w:p w:rsidR="00E35C0A" w:rsidRPr="00AD03A1" w:rsidRDefault="00E35C0A" w:rsidP="005168D6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C. J. King, &amp; J. L. Roach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Putting the community back into community health needs assessments: maximizing partnerships via community-based participatory research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C</w:t>
            </w:r>
            <w:r>
              <w:rPr>
                <w:rFonts w:asciiTheme="majorBidi" w:eastAsia="Calibri" w:hAnsiTheme="majorBidi" w:cstheme="majorBidi"/>
                <w:lang w:val="fr-CH"/>
              </w:rPr>
              <w:t>.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M</w:t>
            </w:r>
            <w:r>
              <w:rPr>
                <w:rFonts w:asciiTheme="majorBidi" w:eastAsia="Calibri" w:hAnsiTheme="majorBidi" w:cstheme="majorBidi"/>
                <w:lang w:val="fr-CH"/>
              </w:rPr>
              <w:t>.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Kirk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[137]</w:t>
            </w:r>
          </w:p>
        </w:tc>
        <w:tc>
          <w:tcPr>
            <w:tcW w:w="5130" w:type="dxa"/>
            <w:vAlign w:val="bottom"/>
          </w:tcPr>
          <w:p w:rsidR="00E35C0A" w:rsidRPr="00AD03A1" w:rsidRDefault="00E35C0A" w:rsidP="00F8271C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Conducting an assessment of health needs and resources in a racial/ethnic minority community</w:t>
            </w:r>
            <w:bookmarkStart w:id="0" w:name="_GoBack"/>
            <w:bookmarkEnd w:id="0"/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Lillie-Blanton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&amp; S. C. Hoffman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[17</w:t>
            </w:r>
            <w:r w:rsidR="004C275F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F8271C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needs and strengths assessments as an active learning project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R.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Misra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D.Ballard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2003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Criteria for assessing the usefulness of community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health assessments a literature review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 Myers &amp; M. A.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Stoto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2006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[16]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Needs-led assessment: the challenges and the reality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B. Parry-Jones &amp; J.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Soulsby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2001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[150]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G</w:t>
            </w:r>
            <w:r w:rsidRPr="00AD03A1">
              <w:rPr>
                <w:rFonts w:asciiTheme="majorBidi" w:eastAsia="Calibri" w:hAnsiTheme="majorBidi" w:cstheme="majorBidi"/>
              </w:rPr>
              <w:t xml:space="preserve">uidelines for conducting rapid participatory appraisals of community health needs in developing countries: experience from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Tulikup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>, Bali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E.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Pepall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[17</w:t>
            </w:r>
            <w:r w:rsidR="004C275F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Content analysis of nonprofit hospital community health needs assessments and community benefit implementation strategies in Philadelphia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R.E. Powell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[17</w:t>
            </w:r>
            <w:r w:rsidR="004C275F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analysis for health planning: strategies for primary care practitioners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S.M. Reece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1993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[34]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A</w:t>
            </w:r>
            <w:r w:rsidRPr="00AD03A1">
              <w:rPr>
                <w:rFonts w:asciiTheme="majorBidi" w:eastAsia="Calibri" w:hAnsiTheme="majorBidi" w:cstheme="majorBidi"/>
              </w:rPr>
              <w:t>ssessing community health needs in a rural area: determining best practices to meet new Affordable Care Act requirements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E. Schafer &amp; R.S. Dawson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[148]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review of tools to assist hospitals in meeting community health assessment and implementation strategy requirements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K.E.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Schifferdecker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  <w:trHeight w:val="782"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[84]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Assets-Oriented Community Assessment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P.A. Sharpe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2000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[140]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What challenges do nonprofit hospitals face in taking on community health needs assessments? a qualitative study from Appalachian Ohio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D</w:t>
            </w:r>
            <w:r>
              <w:rPr>
                <w:rFonts w:asciiTheme="majorBidi" w:eastAsia="Calibri" w:hAnsiTheme="majorBidi" w:cstheme="majorBidi"/>
                <w:lang w:val="fr-CH"/>
              </w:rPr>
              <w:t>.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Skinner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2017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[142]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assessment opportunities and challenges in the 21st century: implications for professional development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L.U. Smith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2017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[15</w:t>
            </w:r>
            <w:r w:rsidR="004C275F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bottom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Effective community health assessments</w:t>
            </w:r>
            <w:r w:rsidRPr="00AD03A1">
              <w:rPr>
                <w:rFonts w:asciiTheme="majorBidi" w:eastAsia="Calibri" w:hAnsiTheme="majorBidi" w:cstheme="majorBidi"/>
              </w:rPr>
              <w:br/>
              <w:t>in King County, Washington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D.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Solet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2009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Needs assessment: from theory to practice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A. Stevens &amp; S.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Gillam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1991</w:t>
            </w:r>
          </w:p>
        </w:tc>
        <w:tc>
          <w:tcPr>
            <w:tcW w:w="3789" w:type="dxa"/>
            <w:vAlign w:val="center"/>
          </w:tcPr>
          <w:p w:rsidR="00E35C0A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35C0A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>
              <w:rPr>
                <w:rFonts w:asciiTheme="majorBidi" w:eastAsia="Calibri" w:hAnsiTheme="majorBidi" w:cstheme="majorBidi"/>
                <w:noProof/>
                <w:lang w:val="fr-CH"/>
              </w:rPr>
              <w:t>[17</w:t>
            </w:r>
            <w:r w:rsidR="004C275F">
              <w:rPr>
                <w:rFonts w:asciiTheme="majorBidi" w:eastAsia="Calibri" w:hAnsiTheme="majorBidi" w:cstheme="majorBidi"/>
                <w:noProof/>
                <w:lang w:val="fr-CH"/>
              </w:rPr>
              <w:t>4</w:t>
            </w:r>
            <w:r>
              <w:rPr>
                <w:rFonts w:asciiTheme="majorBidi" w:eastAsia="Calibri" w:hAnsiTheme="majorBidi" w:cstheme="majorBidi"/>
                <w:noProof/>
                <w:lang w:val="fr-CH"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web-based tool for assessing and improving the</w:t>
            </w:r>
            <w:r w:rsidRPr="00AD03A1">
              <w:rPr>
                <w:rFonts w:asciiTheme="majorBidi" w:eastAsia="Calibri" w:hAnsiTheme="majorBidi" w:cstheme="majorBidi"/>
              </w:rPr>
              <w:br/>
              <w:t>usefulness of community health assessments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M.A.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Stoto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789" w:type="dxa"/>
            <w:vAlign w:val="center"/>
          </w:tcPr>
          <w:p w:rsidR="00E35C0A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[141]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Making better use of population health data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for community health needs assessments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M.A.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Stoto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  <w:trHeight w:val="1052"/>
        </w:trPr>
        <w:tc>
          <w:tcPr>
            <w:tcW w:w="1080" w:type="dxa"/>
            <w:vAlign w:val="center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[17</w:t>
            </w:r>
            <w:r w:rsidR="004C275F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Voices across Kansas: community health assessment and improvement efforts among local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health departments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R.E.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Wetta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</w:t>
            </w:r>
          </w:p>
        </w:tc>
      </w:tr>
      <w:tr w:rsidR="00E35C0A" w:rsidRPr="00AD03A1" w:rsidTr="00F8271C">
        <w:trPr>
          <w:cantSplit/>
          <w:trHeight w:val="800"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[4]</w:t>
            </w:r>
          </w:p>
        </w:tc>
        <w:tc>
          <w:tcPr>
            <w:tcW w:w="513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health needs in developing countries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J.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 xml:space="preserve">Wright &amp; J.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Walley</w:t>
            </w:r>
            <w:proofErr w:type="spellEnd"/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1998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  <w:tr w:rsidR="00E35C0A" w:rsidRPr="00AD03A1" w:rsidTr="00F8271C">
        <w:trPr>
          <w:cantSplit/>
        </w:trPr>
        <w:tc>
          <w:tcPr>
            <w:tcW w:w="108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[3]</w:t>
            </w:r>
          </w:p>
        </w:tc>
        <w:tc>
          <w:tcPr>
            <w:tcW w:w="5130" w:type="dxa"/>
            <w:vAlign w:val="bottom"/>
          </w:tcPr>
          <w:p w:rsidR="00E35C0A" w:rsidRPr="00AD03A1" w:rsidRDefault="00E35C0A" w:rsidP="004C275F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Development and importance of health needs assessment</w:t>
            </w:r>
          </w:p>
        </w:tc>
        <w:tc>
          <w:tcPr>
            <w:tcW w:w="234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J. Wright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35C0A" w:rsidRPr="00AD03A1" w:rsidRDefault="00E35C0A" w:rsidP="00D6162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1998</w:t>
            </w:r>
          </w:p>
        </w:tc>
        <w:tc>
          <w:tcPr>
            <w:tcW w:w="3789" w:type="dxa"/>
            <w:vAlign w:val="center"/>
          </w:tcPr>
          <w:p w:rsidR="00E35C0A" w:rsidRPr="00AD03A1" w:rsidRDefault="00E35C0A" w:rsidP="00C45212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Conceptual</w:t>
            </w:r>
          </w:p>
        </w:tc>
      </w:tr>
    </w:tbl>
    <w:p w:rsidR="00E35C0A" w:rsidRDefault="00E35C0A" w:rsidP="00C45212"/>
    <w:p w:rsidR="00D64591" w:rsidRDefault="00D64591"/>
    <w:sectPr w:rsidR="00D64591" w:rsidSect="009E0FF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35C0A"/>
    <w:rsid w:val="00216B2E"/>
    <w:rsid w:val="004C275F"/>
    <w:rsid w:val="009E0FF6"/>
    <w:rsid w:val="00D64591"/>
    <w:rsid w:val="00E35C0A"/>
    <w:rsid w:val="00EF1E0B"/>
    <w:rsid w:val="00F8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6971E"/>
  <w15:chartTrackingRefBased/>
  <w15:docId w15:val="{0BCEDD26-5B12-4B61-9FD8-7A28C331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Zhaleh Abdi</dc:creator>
  <cp:keywords/>
  <dc:description/>
  <cp:lastModifiedBy>ABDI</cp:lastModifiedBy>
  <cp:revision>5</cp:revision>
  <dcterms:created xsi:type="dcterms:W3CDTF">2023-01-04T07:55:00Z</dcterms:created>
  <dcterms:modified xsi:type="dcterms:W3CDTF">2023-01-04T14:20:00Z</dcterms:modified>
</cp:coreProperties>
</file>