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1B1D0" w14:textId="40EB30D0" w:rsidR="002B47A5" w:rsidRPr="001A6BF8" w:rsidRDefault="002B47A5" w:rsidP="002B47A5">
      <w:pPr>
        <w:spacing w:line="360" w:lineRule="auto"/>
        <w:jc w:val="left"/>
        <w:rPr>
          <w:rFonts w:ascii="Times New Roman" w:hAnsi="Times New Roman" w:cs="Times New Roman"/>
          <w:b/>
          <w:bCs/>
          <w:sz w:val="22"/>
        </w:rPr>
      </w:pPr>
      <w:r w:rsidRPr="001A6BF8">
        <w:rPr>
          <w:rFonts w:ascii="Times New Roman" w:hAnsi="Times New Roman" w:cs="Times New Roman"/>
          <w:b/>
          <w:bCs/>
          <w:sz w:val="22"/>
        </w:rPr>
        <w:t>Supplementary table 1.</w:t>
      </w:r>
      <w:r w:rsidR="00D04CE0">
        <w:rPr>
          <w:rFonts w:ascii="Times New Roman" w:hAnsi="Times New Roman" w:cs="Times New Roman"/>
          <w:b/>
          <w:bCs/>
          <w:sz w:val="22"/>
        </w:rPr>
        <w:t xml:space="preserve"> The results of sensitivity analysis according to different period thresholds</w:t>
      </w:r>
    </w:p>
    <w:tbl>
      <w:tblPr>
        <w:tblW w:w="4813" w:type="pct"/>
        <w:tblCellMar>
          <w:left w:w="99" w:type="dxa"/>
          <w:right w:w="99" w:type="dxa"/>
        </w:tblCellMar>
        <w:tblLook w:val="04A0" w:firstRow="1" w:lastRow="0" w:firstColumn="1" w:lastColumn="0" w:noHBand="0" w:noVBand="1"/>
      </w:tblPr>
      <w:tblGrid>
        <w:gridCol w:w="5501"/>
        <w:gridCol w:w="740"/>
        <w:gridCol w:w="740"/>
        <w:gridCol w:w="740"/>
        <w:gridCol w:w="962"/>
      </w:tblGrid>
      <w:tr w:rsidR="002B47A5" w:rsidRPr="00FF20F1" w14:paraId="74D85470" w14:textId="77777777" w:rsidTr="00581280">
        <w:trPr>
          <w:trHeight w:val="20"/>
        </w:trPr>
        <w:tc>
          <w:tcPr>
            <w:tcW w:w="3168" w:type="pct"/>
            <w:vMerge w:val="restart"/>
            <w:tcBorders>
              <w:top w:val="single" w:sz="4" w:space="0" w:color="auto"/>
              <w:left w:val="nil"/>
              <w:bottom w:val="single" w:sz="4" w:space="0" w:color="000000"/>
              <w:right w:val="nil"/>
            </w:tcBorders>
            <w:shd w:val="clear" w:color="auto" w:fill="auto"/>
            <w:noWrap/>
            <w:vAlign w:val="center"/>
            <w:hideMark/>
          </w:tcPr>
          <w:p w14:paraId="066F6716"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b/>
                <w:bCs/>
                <w:kern w:val="0"/>
                <w:szCs w:val="20"/>
              </w:rPr>
            </w:pPr>
            <w:r w:rsidRPr="00FF20F1">
              <w:rPr>
                <w:rFonts w:ascii="Times New Roman" w:eastAsia="맑은 고딕" w:hAnsi="Times New Roman" w:cs="Times New Roman"/>
                <w:b/>
                <w:bCs/>
                <w:kern w:val="0"/>
                <w:szCs w:val="20"/>
              </w:rPr>
              <w:t>Variables</w:t>
            </w:r>
          </w:p>
        </w:tc>
        <w:tc>
          <w:tcPr>
            <w:tcW w:w="1832" w:type="pct"/>
            <w:gridSpan w:val="4"/>
            <w:tcBorders>
              <w:top w:val="single" w:sz="4" w:space="0" w:color="auto"/>
              <w:left w:val="nil"/>
              <w:bottom w:val="single" w:sz="4" w:space="0" w:color="auto"/>
              <w:right w:val="nil"/>
            </w:tcBorders>
            <w:shd w:val="clear" w:color="auto" w:fill="auto"/>
            <w:noWrap/>
            <w:vAlign w:val="center"/>
            <w:hideMark/>
          </w:tcPr>
          <w:p w14:paraId="7AD26778"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b/>
                <w:bCs/>
                <w:kern w:val="0"/>
                <w:szCs w:val="20"/>
              </w:rPr>
            </w:pPr>
            <w:r w:rsidRPr="00FF20F1">
              <w:rPr>
                <w:rFonts w:ascii="Times New Roman" w:eastAsia="맑은 고딕" w:hAnsi="Times New Roman" w:cs="Times New Roman"/>
                <w:b/>
                <w:bCs/>
                <w:kern w:val="0"/>
                <w:szCs w:val="20"/>
              </w:rPr>
              <w:t>Five-year mortality</w:t>
            </w:r>
          </w:p>
        </w:tc>
      </w:tr>
      <w:tr w:rsidR="002B47A5" w:rsidRPr="00FF20F1" w14:paraId="668EA677" w14:textId="77777777" w:rsidTr="00581280">
        <w:trPr>
          <w:trHeight w:val="20"/>
        </w:trPr>
        <w:tc>
          <w:tcPr>
            <w:tcW w:w="3168" w:type="pct"/>
            <w:vMerge/>
            <w:tcBorders>
              <w:top w:val="single" w:sz="8" w:space="0" w:color="auto"/>
              <w:left w:val="nil"/>
              <w:bottom w:val="single" w:sz="4" w:space="0" w:color="000000"/>
              <w:right w:val="nil"/>
            </w:tcBorders>
            <w:vAlign w:val="center"/>
            <w:hideMark/>
          </w:tcPr>
          <w:p w14:paraId="2A2C319E" w14:textId="77777777" w:rsidR="002B47A5" w:rsidRPr="00FF20F1" w:rsidRDefault="002B47A5" w:rsidP="00581280">
            <w:pPr>
              <w:widowControl/>
              <w:wordWrap/>
              <w:autoSpaceDE/>
              <w:autoSpaceDN/>
              <w:spacing w:after="0" w:line="240" w:lineRule="auto"/>
              <w:jc w:val="left"/>
              <w:rPr>
                <w:rFonts w:ascii="Times New Roman" w:eastAsia="맑은 고딕" w:hAnsi="Times New Roman" w:cs="Times New Roman"/>
                <w:b/>
                <w:bCs/>
                <w:kern w:val="0"/>
                <w:szCs w:val="20"/>
              </w:rPr>
            </w:pPr>
          </w:p>
        </w:tc>
        <w:tc>
          <w:tcPr>
            <w:tcW w:w="426" w:type="pct"/>
            <w:tcBorders>
              <w:top w:val="single" w:sz="4" w:space="0" w:color="auto"/>
              <w:left w:val="nil"/>
              <w:bottom w:val="single" w:sz="4" w:space="0" w:color="auto"/>
              <w:right w:val="nil"/>
            </w:tcBorders>
            <w:shd w:val="clear" w:color="auto" w:fill="auto"/>
            <w:noWrap/>
            <w:vAlign w:val="center"/>
            <w:hideMark/>
          </w:tcPr>
          <w:p w14:paraId="7C7847A5"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b/>
                <w:bCs/>
                <w:kern w:val="0"/>
                <w:szCs w:val="20"/>
              </w:rPr>
            </w:pPr>
            <w:r w:rsidRPr="00FF20F1">
              <w:rPr>
                <w:rFonts w:ascii="Times New Roman" w:eastAsia="맑은 고딕" w:hAnsi="Times New Roman" w:cs="Times New Roman"/>
                <w:b/>
                <w:bCs/>
                <w:kern w:val="0"/>
                <w:szCs w:val="20"/>
              </w:rPr>
              <w:t>HR</w:t>
            </w:r>
          </w:p>
        </w:tc>
        <w:tc>
          <w:tcPr>
            <w:tcW w:w="852" w:type="pct"/>
            <w:gridSpan w:val="2"/>
            <w:tcBorders>
              <w:top w:val="single" w:sz="4" w:space="0" w:color="auto"/>
              <w:left w:val="nil"/>
              <w:bottom w:val="single" w:sz="4" w:space="0" w:color="auto"/>
              <w:right w:val="nil"/>
            </w:tcBorders>
            <w:shd w:val="clear" w:color="auto" w:fill="auto"/>
            <w:noWrap/>
            <w:vAlign w:val="center"/>
            <w:hideMark/>
          </w:tcPr>
          <w:p w14:paraId="2D618F8F"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b/>
                <w:bCs/>
                <w:kern w:val="0"/>
                <w:szCs w:val="20"/>
              </w:rPr>
            </w:pPr>
            <w:r w:rsidRPr="00FF20F1">
              <w:rPr>
                <w:rFonts w:ascii="Times New Roman" w:eastAsia="맑은 고딕" w:hAnsi="Times New Roman" w:cs="Times New Roman"/>
                <w:b/>
                <w:bCs/>
                <w:kern w:val="0"/>
                <w:szCs w:val="20"/>
              </w:rPr>
              <w:t>95% CI</w:t>
            </w:r>
          </w:p>
        </w:tc>
        <w:tc>
          <w:tcPr>
            <w:tcW w:w="554" w:type="pct"/>
            <w:tcBorders>
              <w:top w:val="single" w:sz="4" w:space="0" w:color="auto"/>
              <w:left w:val="nil"/>
              <w:bottom w:val="single" w:sz="4" w:space="0" w:color="auto"/>
              <w:right w:val="nil"/>
            </w:tcBorders>
            <w:shd w:val="clear" w:color="auto" w:fill="auto"/>
            <w:noWrap/>
            <w:vAlign w:val="center"/>
            <w:hideMark/>
          </w:tcPr>
          <w:p w14:paraId="12CD3C4A"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b/>
                <w:bCs/>
                <w:kern w:val="0"/>
                <w:szCs w:val="20"/>
              </w:rPr>
            </w:pPr>
            <w:r w:rsidRPr="00FF20F1">
              <w:rPr>
                <w:rFonts w:ascii="Times New Roman" w:eastAsia="맑은 고딕" w:hAnsi="Times New Roman" w:cs="Times New Roman"/>
                <w:b/>
                <w:bCs/>
                <w:kern w:val="0"/>
                <w:szCs w:val="20"/>
              </w:rPr>
              <w:t xml:space="preserve">P-value </w:t>
            </w:r>
          </w:p>
        </w:tc>
      </w:tr>
      <w:tr w:rsidR="002B47A5" w:rsidRPr="00FF20F1" w14:paraId="5623D870" w14:textId="77777777" w:rsidTr="00581280">
        <w:trPr>
          <w:trHeight w:val="20"/>
        </w:trPr>
        <w:tc>
          <w:tcPr>
            <w:tcW w:w="3168" w:type="pct"/>
            <w:tcBorders>
              <w:top w:val="nil"/>
              <w:left w:val="nil"/>
              <w:bottom w:val="nil"/>
              <w:right w:val="nil"/>
            </w:tcBorders>
            <w:shd w:val="clear" w:color="auto" w:fill="auto"/>
            <w:noWrap/>
            <w:vAlign w:val="center"/>
            <w:hideMark/>
          </w:tcPr>
          <w:p w14:paraId="09951D4B" w14:textId="77777777" w:rsidR="002B47A5" w:rsidRPr="00FF20F1" w:rsidRDefault="002B47A5" w:rsidP="00581280">
            <w:pPr>
              <w:widowControl/>
              <w:wordWrap/>
              <w:autoSpaceDE/>
              <w:autoSpaceDN/>
              <w:spacing w:after="0" w:line="240" w:lineRule="auto"/>
              <w:jc w:val="left"/>
              <w:rPr>
                <w:rFonts w:ascii="Times New Roman" w:eastAsia="맑은 고딕" w:hAnsi="Times New Roman" w:cs="Times New Roman"/>
                <w:b/>
                <w:bCs/>
                <w:kern w:val="0"/>
                <w:szCs w:val="20"/>
              </w:rPr>
            </w:pPr>
            <w:r w:rsidRPr="00FF20F1">
              <w:rPr>
                <w:rFonts w:ascii="Times New Roman" w:eastAsia="맑은 고딕" w:hAnsi="Times New Roman" w:cs="Times New Roman"/>
                <w:b/>
                <w:bCs/>
                <w:kern w:val="0"/>
                <w:szCs w:val="20"/>
              </w:rPr>
              <w:t>Fragmented cancer care (30 days vs. 31–365 days)</w:t>
            </w:r>
          </w:p>
        </w:tc>
        <w:tc>
          <w:tcPr>
            <w:tcW w:w="426" w:type="pct"/>
            <w:tcBorders>
              <w:top w:val="nil"/>
              <w:left w:val="nil"/>
              <w:bottom w:val="nil"/>
              <w:right w:val="nil"/>
            </w:tcBorders>
            <w:shd w:val="clear" w:color="auto" w:fill="auto"/>
            <w:noWrap/>
            <w:vAlign w:val="center"/>
            <w:hideMark/>
          </w:tcPr>
          <w:p w14:paraId="3891759A" w14:textId="77777777" w:rsidR="002B47A5" w:rsidRPr="00FF20F1" w:rsidRDefault="002B47A5" w:rsidP="00581280">
            <w:pPr>
              <w:widowControl/>
              <w:wordWrap/>
              <w:autoSpaceDE/>
              <w:autoSpaceDN/>
              <w:spacing w:after="0" w:line="240" w:lineRule="auto"/>
              <w:jc w:val="left"/>
              <w:rPr>
                <w:rFonts w:ascii="Times New Roman" w:eastAsia="맑은 고딕" w:hAnsi="Times New Roman" w:cs="Times New Roman"/>
                <w:b/>
                <w:bCs/>
                <w:kern w:val="0"/>
                <w:szCs w:val="20"/>
              </w:rPr>
            </w:pPr>
          </w:p>
        </w:tc>
        <w:tc>
          <w:tcPr>
            <w:tcW w:w="426" w:type="pct"/>
            <w:tcBorders>
              <w:top w:val="nil"/>
              <w:left w:val="nil"/>
              <w:bottom w:val="nil"/>
              <w:right w:val="nil"/>
            </w:tcBorders>
            <w:shd w:val="clear" w:color="auto" w:fill="auto"/>
            <w:noWrap/>
            <w:vAlign w:val="center"/>
            <w:hideMark/>
          </w:tcPr>
          <w:p w14:paraId="3F5966FE" w14:textId="77777777" w:rsidR="002B47A5" w:rsidRPr="00FF20F1" w:rsidRDefault="002B47A5" w:rsidP="00581280">
            <w:pPr>
              <w:widowControl/>
              <w:wordWrap/>
              <w:autoSpaceDE/>
              <w:autoSpaceDN/>
              <w:spacing w:after="0" w:line="240" w:lineRule="auto"/>
              <w:jc w:val="center"/>
              <w:rPr>
                <w:rFonts w:ascii="Times New Roman" w:eastAsia="Times New Roman" w:hAnsi="Times New Roman" w:cs="Times New Roman"/>
                <w:kern w:val="0"/>
                <w:szCs w:val="20"/>
              </w:rPr>
            </w:pPr>
          </w:p>
        </w:tc>
        <w:tc>
          <w:tcPr>
            <w:tcW w:w="426" w:type="pct"/>
            <w:tcBorders>
              <w:top w:val="nil"/>
              <w:left w:val="nil"/>
              <w:bottom w:val="nil"/>
              <w:right w:val="nil"/>
            </w:tcBorders>
            <w:shd w:val="clear" w:color="auto" w:fill="auto"/>
            <w:noWrap/>
            <w:vAlign w:val="center"/>
            <w:hideMark/>
          </w:tcPr>
          <w:p w14:paraId="63D0F424" w14:textId="77777777" w:rsidR="002B47A5" w:rsidRPr="00FF20F1" w:rsidRDefault="002B47A5" w:rsidP="00581280">
            <w:pPr>
              <w:widowControl/>
              <w:wordWrap/>
              <w:autoSpaceDE/>
              <w:autoSpaceDN/>
              <w:spacing w:after="0" w:line="240" w:lineRule="auto"/>
              <w:jc w:val="center"/>
              <w:rPr>
                <w:rFonts w:ascii="Times New Roman" w:eastAsia="Times New Roman" w:hAnsi="Times New Roman" w:cs="Times New Roman"/>
                <w:kern w:val="0"/>
                <w:szCs w:val="20"/>
              </w:rPr>
            </w:pPr>
          </w:p>
        </w:tc>
        <w:tc>
          <w:tcPr>
            <w:tcW w:w="554" w:type="pct"/>
            <w:tcBorders>
              <w:top w:val="nil"/>
              <w:left w:val="nil"/>
              <w:bottom w:val="nil"/>
              <w:right w:val="nil"/>
            </w:tcBorders>
            <w:shd w:val="clear" w:color="auto" w:fill="auto"/>
            <w:noWrap/>
            <w:vAlign w:val="center"/>
            <w:hideMark/>
          </w:tcPr>
          <w:p w14:paraId="6232E90F" w14:textId="77777777" w:rsidR="002B47A5" w:rsidRPr="00FF20F1" w:rsidRDefault="002B47A5" w:rsidP="00581280">
            <w:pPr>
              <w:widowControl/>
              <w:wordWrap/>
              <w:autoSpaceDE/>
              <w:autoSpaceDN/>
              <w:spacing w:after="0" w:line="240" w:lineRule="auto"/>
              <w:jc w:val="center"/>
              <w:rPr>
                <w:rFonts w:ascii="Times New Roman" w:eastAsia="Times New Roman" w:hAnsi="Times New Roman" w:cs="Times New Roman"/>
                <w:kern w:val="0"/>
                <w:szCs w:val="20"/>
              </w:rPr>
            </w:pPr>
          </w:p>
        </w:tc>
      </w:tr>
      <w:tr w:rsidR="002B47A5" w:rsidRPr="00FF20F1" w14:paraId="3FA8B361" w14:textId="77777777" w:rsidTr="00581280">
        <w:trPr>
          <w:trHeight w:val="20"/>
        </w:trPr>
        <w:tc>
          <w:tcPr>
            <w:tcW w:w="3168" w:type="pct"/>
            <w:tcBorders>
              <w:top w:val="nil"/>
              <w:left w:val="nil"/>
              <w:bottom w:val="nil"/>
              <w:right w:val="nil"/>
            </w:tcBorders>
            <w:shd w:val="clear" w:color="auto" w:fill="auto"/>
            <w:noWrap/>
            <w:vAlign w:val="center"/>
            <w:hideMark/>
          </w:tcPr>
          <w:p w14:paraId="3833216C" w14:textId="77777777" w:rsidR="002B47A5" w:rsidRPr="00FF20F1" w:rsidRDefault="002B47A5" w:rsidP="00581280">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 xml:space="preserve">With </w:t>
            </w:r>
          </w:p>
        </w:tc>
        <w:tc>
          <w:tcPr>
            <w:tcW w:w="426" w:type="pct"/>
            <w:tcBorders>
              <w:top w:val="nil"/>
              <w:left w:val="nil"/>
              <w:bottom w:val="nil"/>
              <w:right w:val="nil"/>
            </w:tcBorders>
            <w:shd w:val="clear" w:color="auto" w:fill="auto"/>
            <w:noWrap/>
            <w:vAlign w:val="center"/>
            <w:hideMark/>
          </w:tcPr>
          <w:p w14:paraId="1C95F2D2"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1.310</w:t>
            </w:r>
          </w:p>
        </w:tc>
        <w:tc>
          <w:tcPr>
            <w:tcW w:w="426" w:type="pct"/>
            <w:tcBorders>
              <w:top w:val="nil"/>
              <w:left w:val="nil"/>
              <w:bottom w:val="nil"/>
              <w:right w:val="nil"/>
            </w:tcBorders>
            <w:shd w:val="clear" w:color="auto" w:fill="auto"/>
            <w:noWrap/>
            <w:vAlign w:val="center"/>
            <w:hideMark/>
          </w:tcPr>
          <w:p w14:paraId="3F9119D0"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1.023</w:t>
            </w:r>
          </w:p>
        </w:tc>
        <w:tc>
          <w:tcPr>
            <w:tcW w:w="426" w:type="pct"/>
            <w:tcBorders>
              <w:top w:val="nil"/>
              <w:left w:val="nil"/>
              <w:bottom w:val="nil"/>
              <w:right w:val="nil"/>
            </w:tcBorders>
            <w:shd w:val="clear" w:color="auto" w:fill="auto"/>
            <w:noWrap/>
            <w:vAlign w:val="center"/>
            <w:hideMark/>
          </w:tcPr>
          <w:p w14:paraId="3C980AE4"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1.677</w:t>
            </w:r>
          </w:p>
        </w:tc>
        <w:tc>
          <w:tcPr>
            <w:tcW w:w="554" w:type="pct"/>
            <w:tcBorders>
              <w:top w:val="nil"/>
              <w:left w:val="nil"/>
              <w:bottom w:val="nil"/>
              <w:right w:val="nil"/>
            </w:tcBorders>
            <w:shd w:val="clear" w:color="auto" w:fill="auto"/>
            <w:noWrap/>
            <w:vAlign w:val="center"/>
            <w:hideMark/>
          </w:tcPr>
          <w:p w14:paraId="2FE6ADDD"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0.0323</w:t>
            </w:r>
          </w:p>
        </w:tc>
      </w:tr>
      <w:tr w:rsidR="002B47A5" w:rsidRPr="00FF20F1" w14:paraId="53AB7720" w14:textId="77777777" w:rsidTr="00581280">
        <w:trPr>
          <w:trHeight w:val="20"/>
        </w:trPr>
        <w:tc>
          <w:tcPr>
            <w:tcW w:w="3168" w:type="pct"/>
            <w:tcBorders>
              <w:top w:val="nil"/>
              <w:left w:val="nil"/>
              <w:bottom w:val="nil"/>
              <w:right w:val="nil"/>
            </w:tcBorders>
            <w:shd w:val="clear" w:color="auto" w:fill="auto"/>
            <w:noWrap/>
            <w:vAlign w:val="center"/>
            <w:hideMark/>
          </w:tcPr>
          <w:p w14:paraId="45F65DA4" w14:textId="77777777" w:rsidR="002B47A5" w:rsidRPr="00FF20F1" w:rsidRDefault="002B47A5" w:rsidP="00581280">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Without</w:t>
            </w:r>
          </w:p>
        </w:tc>
        <w:tc>
          <w:tcPr>
            <w:tcW w:w="426" w:type="pct"/>
            <w:tcBorders>
              <w:top w:val="nil"/>
              <w:left w:val="nil"/>
              <w:bottom w:val="nil"/>
              <w:right w:val="nil"/>
            </w:tcBorders>
            <w:shd w:val="clear" w:color="auto" w:fill="auto"/>
            <w:noWrap/>
            <w:vAlign w:val="center"/>
            <w:hideMark/>
          </w:tcPr>
          <w:p w14:paraId="17732869"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1.000</w:t>
            </w:r>
          </w:p>
        </w:tc>
        <w:tc>
          <w:tcPr>
            <w:tcW w:w="426" w:type="pct"/>
            <w:tcBorders>
              <w:top w:val="nil"/>
              <w:left w:val="nil"/>
              <w:bottom w:val="nil"/>
              <w:right w:val="nil"/>
            </w:tcBorders>
            <w:shd w:val="clear" w:color="auto" w:fill="auto"/>
            <w:noWrap/>
            <w:vAlign w:val="center"/>
            <w:hideMark/>
          </w:tcPr>
          <w:p w14:paraId="37E1F0BA"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t>
            </w:r>
          </w:p>
        </w:tc>
        <w:tc>
          <w:tcPr>
            <w:tcW w:w="426" w:type="pct"/>
            <w:tcBorders>
              <w:top w:val="nil"/>
              <w:left w:val="nil"/>
              <w:bottom w:val="nil"/>
              <w:right w:val="nil"/>
            </w:tcBorders>
            <w:shd w:val="clear" w:color="auto" w:fill="auto"/>
            <w:noWrap/>
            <w:vAlign w:val="center"/>
            <w:hideMark/>
          </w:tcPr>
          <w:p w14:paraId="71DCEC54"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t>
            </w:r>
          </w:p>
        </w:tc>
        <w:tc>
          <w:tcPr>
            <w:tcW w:w="554" w:type="pct"/>
            <w:tcBorders>
              <w:top w:val="nil"/>
              <w:left w:val="nil"/>
              <w:bottom w:val="nil"/>
              <w:right w:val="nil"/>
            </w:tcBorders>
            <w:shd w:val="clear" w:color="auto" w:fill="auto"/>
            <w:noWrap/>
            <w:vAlign w:val="center"/>
            <w:hideMark/>
          </w:tcPr>
          <w:p w14:paraId="43634DC6"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t>
            </w:r>
          </w:p>
        </w:tc>
      </w:tr>
      <w:tr w:rsidR="002B47A5" w:rsidRPr="00FF20F1" w14:paraId="7FF33A01" w14:textId="77777777" w:rsidTr="00581280">
        <w:trPr>
          <w:trHeight w:val="20"/>
        </w:trPr>
        <w:tc>
          <w:tcPr>
            <w:tcW w:w="3168" w:type="pct"/>
            <w:tcBorders>
              <w:top w:val="nil"/>
              <w:left w:val="nil"/>
              <w:bottom w:val="nil"/>
              <w:right w:val="nil"/>
            </w:tcBorders>
            <w:shd w:val="clear" w:color="auto" w:fill="auto"/>
            <w:noWrap/>
            <w:vAlign w:val="center"/>
            <w:hideMark/>
          </w:tcPr>
          <w:p w14:paraId="7405EA6D" w14:textId="77777777" w:rsidR="002B47A5" w:rsidRPr="00FF20F1" w:rsidRDefault="002B47A5" w:rsidP="00581280">
            <w:pPr>
              <w:widowControl/>
              <w:wordWrap/>
              <w:autoSpaceDE/>
              <w:autoSpaceDN/>
              <w:spacing w:after="0" w:line="240" w:lineRule="auto"/>
              <w:jc w:val="left"/>
              <w:rPr>
                <w:rFonts w:ascii="Times New Roman" w:eastAsia="맑은 고딕" w:hAnsi="Times New Roman" w:cs="Times New Roman"/>
                <w:b/>
                <w:bCs/>
                <w:kern w:val="0"/>
                <w:szCs w:val="20"/>
              </w:rPr>
            </w:pPr>
            <w:r w:rsidRPr="00FF20F1">
              <w:rPr>
                <w:rFonts w:ascii="Times New Roman" w:eastAsia="맑은 고딕" w:hAnsi="Times New Roman" w:cs="Times New Roman"/>
                <w:b/>
                <w:bCs/>
                <w:kern w:val="0"/>
                <w:szCs w:val="20"/>
              </w:rPr>
              <w:t>Fragmented cancer care (60 days vs. 61–365 days)</w:t>
            </w:r>
          </w:p>
        </w:tc>
        <w:tc>
          <w:tcPr>
            <w:tcW w:w="426" w:type="pct"/>
            <w:tcBorders>
              <w:top w:val="nil"/>
              <w:left w:val="nil"/>
              <w:bottom w:val="nil"/>
              <w:right w:val="nil"/>
            </w:tcBorders>
            <w:shd w:val="clear" w:color="auto" w:fill="auto"/>
            <w:noWrap/>
            <w:vAlign w:val="center"/>
            <w:hideMark/>
          </w:tcPr>
          <w:p w14:paraId="21FF55B4" w14:textId="77777777" w:rsidR="002B47A5" w:rsidRPr="00FF20F1" w:rsidRDefault="002B47A5" w:rsidP="00581280">
            <w:pPr>
              <w:widowControl/>
              <w:wordWrap/>
              <w:autoSpaceDE/>
              <w:autoSpaceDN/>
              <w:spacing w:after="0" w:line="240" w:lineRule="auto"/>
              <w:jc w:val="left"/>
              <w:rPr>
                <w:rFonts w:ascii="Times New Roman" w:eastAsia="맑은 고딕" w:hAnsi="Times New Roman" w:cs="Times New Roman"/>
                <w:b/>
                <w:bCs/>
                <w:kern w:val="0"/>
                <w:szCs w:val="20"/>
              </w:rPr>
            </w:pPr>
          </w:p>
        </w:tc>
        <w:tc>
          <w:tcPr>
            <w:tcW w:w="426" w:type="pct"/>
            <w:tcBorders>
              <w:top w:val="nil"/>
              <w:left w:val="nil"/>
              <w:bottom w:val="nil"/>
              <w:right w:val="nil"/>
            </w:tcBorders>
            <w:shd w:val="clear" w:color="auto" w:fill="auto"/>
            <w:noWrap/>
            <w:vAlign w:val="center"/>
            <w:hideMark/>
          </w:tcPr>
          <w:p w14:paraId="5B87A8D7" w14:textId="77777777" w:rsidR="002B47A5" w:rsidRPr="00FF20F1" w:rsidRDefault="002B47A5" w:rsidP="00581280">
            <w:pPr>
              <w:widowControl/>
              <w:wordWrap/>
              <w:autoSpaceDE/>
              <w:autoSpaceDN/>
              <w:spacing w:after="0" w:line="240" w:lineRule="auto"/>
              <w:jc w:val="center"/>
              <w:rPr>
                <w:rFonts w:ascii="Times New Roman" w:eastAsia="Times New Roman" w:hAnsi="Times New Roman" w:cs="Times New Roman"/>
                <w:kern w:val="0"/>
                <w:szCs w:val="20"/>
              </w:rPr>
            </w:pPr>
          </w:p>
        </w:tc>
        <w:tc>
          <w:tcPr>
            <w:tcW w:w="426" w:type="pct"/>
            <w:tcBorders>
              <w:top w:val="nil"/>
              <w:left w:val="nil"/>
              <w:bottom w:val="nil"/>
              <w:right w:val="nil"/>
            </w:tcBorders>
            <w:shd w:val="clear" w:color="auto" w:fill="auto"/>
            <w:noWrap/>
            <w:vAlign w:val="center"/>
            <w:hideMark/>
          </w:tcPr>
          <w:p w14:paraId="7E6520C2" w14:textId="77777777" w:rsidR="002B47A5" w:rsidRPr="00FF20F1" w:rsidRDefault="002B47A5" w:rsidP="00581280">
            <w:pPr>
              <w:widowControl/>
              <w:wordWrap/>
              <w:autoSpaceDE/>
              <w:autoSpaceDN/>
              <w:spacing w:after="0" w:line="240" w:lineRule="auto"/>
              <w:jc w:val="center"/>
              <w:rPr>
                <w:rFonts w:ascii="Times New Roman" w:eastAsia="Times New Roman" w:hAnsi="Times New Roman" w:cs="Times New Roman"/>
                <w:kern w:val="0"/>
                <w:szCs w:val="20"/>
              </w:rPr>
            </w:pPr>
          </w:p>
        </w:tc>
        <w:tc>
          <w:tcPr>
            <w:tcW w:w="554" w:type="pct"/>
            <w:tcBorders>
              <w:top w:val="nil"/>
              <w:left w:val="nil"/>
              <w:bottom w:val="nil"/>
              <w:right w:val="nil"/>
            </w:tcBorders>
            <w:shd w:val="clear" w:color="auto" w:fill="auto"/>
            <w:noWrap/>
            <w:vAlign w:val="center"/>
            <w:hideMark/>
          </w:tcPr>
          <w:p w14:paraId="08A6BED2" w14:textId="77777777" w:rsidR="002B47A5" w:rsidRPr="00FF20F1" w:rsidRDefault="002B47A5" w:rsidP="00581280">
            <w:pPr>
              <w:widowControl/>
              <w:wordWrap/>
              <w:autoSpaceDE/>
              <w:autoSpaceDN/>
              <w:spacing w:after="0" w:line="240" w:lineRule="auto"/>
              <w:jc w:val="center"/>
              <w:rPr>
                <w:rFonts w:ascii="Times New Roman" w:eastAsia="Times New Roman" w:hAnsi="Times New Roman" w:cs="Times New Roman"/>
                <w:kern w:val="0"/>
                <w:szCs w:val="20"/>
              </w:rPr>
            </w:pPr>
          </w:p>
        </w:tc>
      </w:tr>
      <w:tr w:rsidR="002B47A5" w:rsidRPr="00FF20F1" w14:paraId="30C39540" w14:textId="77777777" w:rsidTr="00581280">
        <w:trPr>
          <w:trHeight w:val="20"/>
        </w:trPr>
        <w:tc>
          <w:tcPr>
            <w:tcW w:w="3168" w:type="pct"/>
            <w:tcBorders>
              <w:top w:val="nil"/>
              <w:left w:val="nil"/>
              <w:bottom w:val="nil"/>
              <w:right w:val="nil"/>
            </w:tcBorders>
            <w:shd w:val="clear" w:color="auto" w:fill="auto"/>
            <w:noWrap/>
            <w:vAlign w:val="center"/>
            <w:hideMark/>
          </w:tcPr>
          <w:p w14:paraId="31052FA6" w14:textId="77777777" w:rsidR="002B47A5" w:rsidRPr="00FF20F1" w:rsidRDefault="002B47A5" w:rsidP="00581280">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 xml:space="preserve">With </w:t>
            </w:r>
          </w:p>
        </w:tc>
        <w:tc>
          <w:tcPr>
            <w:tcW w:w="426" w:type="pct"/>
            <w:tcBorders>
              <w:top w:val="nil"/>
              <w:left w:val="nil"/>
              <w:bottom w:val="nil"/>
              <w:right w:val="nil"/>
            </w:tcBorders>
            <w:shd w:val="clear" w:color="auto" w:fill="auto"/>
            <w:noWrap/>
            <w:vAlign w:val="center"/>
          </w:tcPr>
          <w:p w14:paraId="2F01D3BD"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1.455</w:t>
            </w:r>
          </w:p>
        </w:tc>
        <w:tc>
          <w:tcPr>
            <w:tcW w:w="426" w:type="pct"/>
            <w:tcBorders>
              <w:top w:val="nil"/>
              <w:left w:val="nil"/>
              <w:bottom w:val="nil"/>
              <w:right w:val="nil"/>
            </w:tcBorders>
            <w:shd w:val="clear" w:color="auto" w:fill="auto"/>
            <w:noWrap/>
            <w:vAlign w:val="center"/>
          </w:tcPr>
          <w:p w14:paraId="7424CABB"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1.127</w:t>
            </w:r>
          </w:p>
        </w:tc>
        <w:tc>
          <w:tcPr>
            <w:tcW w:w="426" w:type="pct"/>
            <w:tcBorders>
              <w:top w:val="nil"/>
              <w:left w:val="nil"/>
              <w:bottom w:val="nil"/>
              <w:right w:val="nil"/>
            </w:tcBorders>
            <w:shd w:val="clear" w:color="auto" w:fill="auto"/>
            <w:noWrap/>
            <w:vAlign w:val="center"/>
          </w:tcPr>
          <w:p w14:paraId="4282564E"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1.879</w:t>
            </w:r>
          </w:p>
        </w:tc>
        <w:tc>
          <w:tcPr>
            <w:tcW w:w="554" w:type="pct"/>
            <w:tcBorders>
              <w:top w:val="nil"/>
              <w:left w:val="nil"/>
              <w:bottom w:val="nil"/>
              <w:right w:val="nil"/>
            </w:tcBorders>
            <w:shd w:val="clear" w:color="auto" w:fill="auto"/>
            <w:noWrap/>
            <w:vAlign w:val="center"/>
          </w:tcPr>
          <w:p w14:paraId="1D35B73E"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0.0041</w:t>
            </w:r>
          </w:p>
        </w:tc>
      </w:tr>
      <w:tr w:rsidR="002B47A5" w:rsidRPr="00FF20F1" w14:paraId="5FC8D38D" w14:textId="77777777" w:rsidTr="00581280">
        <w:trPr>
          <w:trHeight w:val="20"/>
        </w:trPr>
        <w:tc>
          <w:tcPr>
            <w:tcW w:w="3168" w:type="pct"/>
            <w:tcBorders>
              <w:top w:val="nil"/>
              <w:left w:val="nil"/>
              <w:bottom w:val="nil"/>
              <w:right w:val="nil"/>
            </w:tcBorders>
            <w:shd w:val="clear" w:color="auto" w:fill="auto"/>
            <w:noWrap/>
            <w:vAlign w:val="center"/>
            <w:hideMark/>
          </w:tcPr>
          <w:p w14:paraId="5A4175EA" w14:textId="77777777" w:rsidR="002B47A5" w:rsidRPr="00FF20F1" w:rsidRDefault="002B47A5" w:rsidP="00581280">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Without</w:t>
            </w:r>
          </w:p>
        </w:tc>
        <w:tc>
          <w:tcPr>
            <w:tcW w:w="426" w:type="pct"/>
            <w:tcBorders>
              <w:top w:val="nil"/>
              <w:left w:val="nil"/>
              <w:bottom w:val="nil"/>
              <w:right w:val="nil"/>
            </w:tcBorders>
            <w:shd w:val="clear" w:color="auto" w:fill="auto"/>
            <w:noWrap/>
            <w:vAlign w:val="center"/>
            <w:hideMark/>
          </w:tcPr>
          <w:p w14:paraId="1C557EA8"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1.000</w:t>
            </w:r>
          </w:p>
        </w:tc>
        <w:tc>
          <w:tcPr>
            <w:tcW w:w="426" w:type="pct"/>
            <w:tcBorders>
              <w:top w:val="nil"/>
              <w:left w:val="nil"/>
              <w:bottom w:val="nil"/>
              <w:right w:val="nil"/>
            </w:tcBorders>
            <w:shd w:val="clear" w:color="auto" w:fill="auto"/>
            <w:noWrap/>
            <w:vAlign w:val="center"/>
            <w:hideMark/>
          </w:tcPr>
          <w:p w14:paraId="16E8B50C"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t>
            </w:r>
          </w:p>
        </w:tc>
        <w:tc>
          <w:tcPr>
            <w:tcW w:w="426" w:type="pct"/>
            <w:tcBorders>
              <w:top w:val="nil"/>
              <w:left w:val="nil"/>
              <w:bottom w:val="nil"/>
              <w:right w:val="nil"/>
            </w:tcBorders>
            <w:shd w:val="clear" w:color="auto" w:fill="auto"/>
            <w:noWrap/>
            <w:vAlign w:val="center"/>
            <w:hideMark/>
          </w:tcPr>
          <w:p w14:paraId="787641CE"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t>
            </w:r>
          </w:p>
        </w:tc>
        <w:tc>
          <w:tcPr>
            <w:tcW w:w="554" w:type="pct"/>
            <w:tcBorders>
              <w:top w:val="nil"/>
              <w:left w:val="nil"/>
              <w:bottom w:val="nil"/>
              <w:right w:val="nil"/>
            </w:tcBorders>
            <w:shd w:val="clear" w:color="auto" w:fill="auto"/>
            <w:noWrap/>
            <w:vAlign w:val="center"/>
            <w:hideMark/>
          </w:tcPr>
          <w:p w14:paraId="6BC781BB"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t>
            </w:r>
          </w:p>
        </w:tc>
      </w:tr>
      <w:tr w:rsidR="002B47A5" w:rsidRPr="00FF20F1" w14:paraId="6BB6C971" w14:textId="77777777" w:rsidTr="00581280">
        <w:trPr>
          <w:trHeight w:val="20"/>
        </w:trPr>
        <w:tc>
          <w:tcPr>
            <w:tcW w:w="3168" w:type="pct"/>
            <w:tcBorders>
              <w:top w:val="nil"/>
              <w:left w:val="nil"/>
              <w:bottom w:val="nil"/>
              <w:right w:val="nil"/>
            </w:tcBorders>
            <w:shd w:val="clear" w:color="auto" w:fill="auto"/>
            <w:noWrap/>
            <w:vAlign w:val="center"/>
            <w:hideMark/>
          </w:tcPr>
          <w:p w14:paraId="3668A25D" w14:textId="77777777" w:rsidR="002B47A5" w:rsidRPr="00FF20F1" w:rsidRDefault="002B47A5" w:rsidP="00581280">
            <w:pPr>
              <w:widowControl/>
              <w:wordWrap/>
              <w:autoSpaceDE/>
              <w:autoSpaceDN/>
              <w:spacing w:after="0" w:line="240" w:lineRule="auto"/>
              <w:jc w:val="left"/>
              <w:rPr>
                <w:rFonts w:ascii="Times New Roman" w:eastAsia="맑은 고딕" w:hAnsi="Times New Roman" w:cs="Times New Roman"/>
                <w:b/>
                <w:bCs/>
                <w:kern w:val="0"/>
                <w:szCs w:val="20"/>
              </w:rPr>
            </w:pPr>
            <w:r w:rsidRPr="00FF20F1">
              <w:rPr>
                <w:rFonts w:ascii="Times New Roman" w:eastAsia="맑은 고딕" w:hAnsi="Times New Roman" w:cs="Times New Roman"/>
                <w:b/>
                <w:bCs/>
                <w:kern w:val="0"/>
                <w:szCs w:val="20"/>
              </w:rPr>
              <w:t>Fragmented cancer care (90 days vs. 91–365 days)</w:t>
            </w:r>
          </w:p>
        </w:tc>
        <w:tc>
          <w:tcPr>
            <w:tcW w:w="426" w:type="pct"/>
            <w:tcBorders>
              <w:top w:val="nil"/>
              <w:left w:val="nil"/>
              <w:bottom w:val="nil"/>
              <w:right w:val="nil"/>
            </w:tcBorders>
            <w:shd w:val="clear" w:color="auto" w:fill="auto"/>
            <w:noWrap/>
            <w:vAlign w:val="center"/>
            <w:hideMark/>
          </w:tcPr>
          <w:p w14:paraId="672990F7" w14:textId="77777777" w:rsidR="002B47A5" w:rsidRPr="00FF20F1" w:rsidRDefault="002B47A5" w:rsidP="00581280">
            <w:pPr>
              <w:widowControl/>
              <w:wordWrap/>
              <w:autoSpaceDE/>
              <w:autoSpaceDN/>
              <w:spacing w:after="0" w:line="240" w:lineRule="auto"/>
              <w:jc w:val="left"/>
              <w:rPr>
                <w:rFonts w:ascii="Times New Roman" w:eastAsia="맑은 고딕" w:hAnsi="Times New Roman" w:cs="Times New Roman"/>
                <w:b/>
                <w:bCs/>
                <w:kern w:val="0"/>
                <w:szCs w:val="20"/>
              </w:rPr>
            </w:pPr>
          </w:p>
        </w:tc>
        <w:tc>
          <w:tcPr>
            <w:tcW w:w="426" w:type="pct"/>
            <w:tcBorders>
              <w:top w:val="nil"/>
              <w:left w:val="nil"/>
              <w:bottom w:val="nil"/>
              <w:right w:val="nil"/>
            </w:tcBorders>
            <w:shd w:val="clear" w:color="auto" w:fill="auto"/>
            <w:noWrap/>
            <w:vAlign w:val="center"/>
            <w:hideMark/>
          </w:tcPr>
          <w:p w14:paraId="40AB4300" w14:textId="77777777" w:rsidR="002B47A5" w:rsidRPr="00FF20F1" w:rsidRDefault="002B47A5" w:rsidP="00581280">
            <w:pPr>
              <w:widowControl/>
              <w:wordWrap/>
              <w:autoSpaceDE/>
              <w:autoSpaceDN/>
              <w:spacing w:after="0" w:line="240" w:lineRule="auto"/>
              <w:jc w:val="center"/>
              <w:rPr>
                <w:rFonts w:ascii="Times New Roman" w:eastAsia="Times New Roman" w:hAnsi="Times New Roman" w:cs="Times New Roman"/>
                <w:kern w:val="0"/>
                <w:szCs w:val="20"/>
              </w:rPr>
            </w:pPr>
          </w:p>
        </w:tc>
        <w:tc>
          <w:tcPr>
            <w:tcW w:w="426" w:type="pct"/>
            <w:tcBorders>
              <w:top w:val="nil"/>
              <w:left w:val="nil"/>
              <w:bottom w:val="nil"/>
              <w:right w:val="nil"/>
            </w:tcBorders>
            <w:shd w:val="clear" w:color="auto" w:fill="auto"/>
            <w:noWrap/>
            <w:vAlign w:val="center"/>
            <w:hideMark/>
          </w:tcPr>
          <w:p w14:paraId="053626BA" w14:textId="77777777" w:rsidR="002B47A5" w:rsidRPr="00FF20F1" w:rsidRDefault="002B47A5" w:rsidP="00581280">
            <w:pPr>
              <w:widowControl/>
              <w:wordWrap/>
              <w:autoSpaceDE/>
              <w:autoSpaceDN/>
              <w:spacing w:after="0" w:line="240" w:lineRule="auto"/>
              <w:jc w:val="center"/>
              <w:rPr>
                <w:rFonts w:ascii="Times New Roman" w:eastAsia="Times New Roman" w:hAnsi="Times New Roman" w:cs="Times New Roman"/>
                <w:kern w:val="0"/>
                <w:szCs w:val="20"/>
              </w:rPr>
            </w:pPr>
          </w:p>
        </w:tc>
        <w:tc>
          <w:tcPr>
            <w:tcW w:w="554" w:type="pct"/>
            <w:tcBorders>
              <w:top w:val="nil"/>
              <w:left w:val="nil"/>
              <w:bottom w:val="nil"/>
              <w:right w:val="nil"/>
            </w:tcBorders>
            <w:shd w:val="clear" w:color="auto" w:fill="auto"/>
            <w:noWrap/>
            <w:vAlign w:val="center"/>
            <w:hideMark/>
          </w:tcPr>
          <w:p w14:paraId="09786B3D" w14:textId="77777777" w:rsidR="002B47A5" w:rsidRPr="00FF20F1" w:rsidRDefault="002B47A5" w:rsidP="00581280">
            <w:pPr>
              <w:widowControl/>
              <w:wordWrap/>
              <w:autoSpaceDE/>
              <w:autoSpaceDN/>
              <w:spacing w:after="0" w:line="240" w:lineRule="auto"/>
              <w:jc w:val="center"/>
              <w:rPr>
                <w:rFonts w:ascii="Times New Roman" w:eastAsia="Times New Roman" w:hAnsi="Times New Roman" w:cs="Times New Roman"/>
                <w:kern w:val="0"/>
                <w:szCs w:val="20"/>
              </w:rPr>
            </w:pPr>
          </w:p>
        </w:tc>
      </w:tr>
      <w:tr w:rsidR="002B47A5" w:rsidRPr="00FF20F1" w14:paraId="1FB78C74" w14:textId="77777777" w:rsidTr="00581280">
        <w:trPr>
          <w:trHeight w:val="20"/>
        </w:trPr>
        <w:tc>
          <w:tcPr>
            <w:tcW w:w="3168" w:type="pct"/>
            <w:tcBorders>
              <w:top w:val="nil"/>
              <w:left w:val="nil"/>
              <w:bottom w:val="nil"/>
              <w:right w:val="nil"/>
            </w:tcBorders>
            <w:shd w:val="clear" w:color="auto" w:fill="auto"/>
            <w:noWrap/>
            <w:vAlign w:val="center"/>
            <w:hideMark/>
          </w:tcPr>
          <w:p w14:paraId="5E5ADC6D" w14:textId="77777777" w:rsidR="002B47A5" w:rsidRPr="00FF20F1" w:rsidRDefault="002B47A5" w:rsidP="00581280">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 xml:space="preserve">With </w:t>
            </w:r>
          </w:p>
        </w:tc>
        <w:tc>
          <w:tcPr>
            <w:tcW w:w="426" w:type="pct"/>
            <w:tcBorders>
              <w:top w:val="nil"/>
              <w:left w:val="nil"/>
              <w:bottom w:val="nil"/>
              <w:right w:val="nil"/>
            </w:tcBorders>
            <w:shd w:val="clear" w:color="auto" w:fill="auto"/>
            <w:noWrap/>
            <w:vAlign w:val="center"/>
          </w:tcPr>
          <w:p w14:paraId="5EC71C7C"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1.674</w:t>
            </w:r>
          </w:p>
        </w:tc>
        <w:tc>
          <w:tcPr>
            <w:tcW w:w="426" w:type="pct"/>
            <w:tcBorders>
              <w:top w:val="nil"/>
              <w:left w:val="nil"/>
              <w:bottom w:val="nil"/>
              <w:right w:val="nil"/>
            </w:tcBorders>
            <w:shd w:val="clear" w:color="auto" w:fill="auto"/>
            <w:noWrap/>
            <w:vAlign w:val="center"/>
          </w:tcPr>
          <w:p w14:paraId="179CA78D"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1.296</w:t>
            </w:r>
          </w:p>
        </w:tc>
        <w:tc>
          <w:tcPr>
            <w:tcW w:w="426" w:type="pct"/>
            <w:tcBorders>
              <w:top w:val="nil"/>
              <w:left w:val="nil"/>
              <w:bottom w:val="nil"/>
              <w:right w:val="nil"/>
            </w:tcBorders>
            <w:shd w:val="clear" w:color="auto" w:fill="auto"/>
            <w:noWrap/>
            <w:vAlign w:val="center"/>
          </w:tcPr>
          <w:p w14:paraId="6FD49247"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2.163</w:t>
            </w:r>
          </w:p>
        </w:tc>
        <w:tc>
          <w:tcPr>
            <w:tcW w:w="554" w:type="pct"/>
            <w:tcBorders>
              <w:top w:val="nil"/>
              <w:left w:val="nil"/>
              <w:bottom w:val="nil"/>
              <w:right w:val="nil"/>
            </w:tcBorders>
            <w:shd w:val="clear" w:color="auto" w:fill="auto"/>
            <w:noWrap/>
            <w:vAlign w:val="center"/>
          </w:tcPr>
          <w:p w14:paraId="48FCA7A0"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&lt;.0001</w:t>
            </w:r>
          </w:p>
        </w:tc>
      </w:tr>
      <w:tr w:rsidR="002B47A5" w:rsidRPr="00FF20F1" w14:paraId="30D13A2C" w14:textId="77777777" w:rsidTr="00581280">
        <w:trPr>
          <w:trHeight w:val="20"/>
        </w:trPr>
        <w:tc>
          <w:tcPr>
            <w:tcW w:w="3168" w:type="pct"/>
            <w:tcBorders>
              <w:top w:val="nil"/>
              <w:left w:val="nil"/>
              <w:bottom w:val="nil"/>
              <w:right w:val="nil"/>
            </w:tcBorders>
            <w:shd w:val="clear" w:color="auto" w:fill="auto"/>
            <w:noWrap/>
            <w:vAlign w:val="center"/>
            <w:hideMark/>
          </w:tcPr>
          <w:p w14:paraId="5F94041F" w14:textId="77777777" w:rsidR="002B47A5" w:rsidRPr="00FF20F1" w:rsidRDefault="002B47A5" w:rsidP="00581280">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Without</w:t>
            </w:r>
          </w:p>
        </w:tc>
        <w:tc>
          <w:tcPr>
            <w:tcW w:w="426" w:type="pct"/>
            <w:tcBorders>
              <w:top w:val="nil"/>
              <w:left w:val="nil"/>
              <w:bottom w:val="nil"/>
              <w:right w:val="nil"/>
            </w:tcBorders>
            <w:shd w:val="clear" w:color="auto" w:fill="auto"/>
            <w:noWrap/>
            <w:vAlign w:val="center"/>
            <w:hideMark/>
          </w:tcPr>
          <w:p w14:paraId="4C6F0C20"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1.000</w:t>
            </w:r>
          </w:p>
        </w:tc>
        <w:tc>
          <w:tcPr>
            <w:tcW w:w="426" w:type="pct"/>
            <w:tcBorders>
              <w:top w:val="nil"/>
              <w:left w:val="nil"/>
              <w:bottom w:val="nil"/>
              <w:right w:val="nil"/>
            </w:tcBorders>
            <w:shd w:val="clear" w:color="auto" w:fill="auto"/>
            <w:noWrap/>
            <w:vAlign w:val="center"/>
            <w:hideMark/>
          </w:tcPr>
          <w:p w14:paraId="5B3112EC"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t>
            </w:r>
          </w:p>
        </w:tc>
        <w:tc>
          <w:tcPr>
            <w:tcW w:w="426" w:type="pct"/>
            <w:tcBorders>
              <w:top w:val="nil"/>
              <w:left w:val="nil"/>
              <w:bottom w:val="nil"/>
              <w:right w:val="nil"/>
            </w:tcBorders>
            <w:shd w:val="clear" w:color="auto" w:fill="auto"/>
            <w:noWrap/>
            <w:vAlign w:val="center"/>
            <w:hideMark/>
          </w:tcPr>
          <w:p w14:paraId="04AFC5C6"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t>
            </w:r>
          </w:p>
        </w:tc>
        <w:tc>
          <w:tcPr>
            <w:tcW w:w="554" w:type="pct"/>
            <w:tcBorders>
              <w:top w:val="nil"/>
              <w:left w:val="nil"/>
              <w:bottom w:val="nil"/>
              <w:right w:val="nil"/>
            </w:tcBorders>
            <w:shd w:val="clear" w:color="auto" w:fill="auto"/>
            <w:noWrap/>
            <w:vAlign w:val="center"/>
            <w:hideMark/>
          </w:tcPr>
          <w:p w14:paraId="6642EED4"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t>
            </w:r>
          </w:p>
        </w:tc>
      </w:tr>
      <w:tr w:rsidR="002B47A5" w:rsidRPr="00FF20F1" w14:paraId="1954DA0E" w14:textId="77777777" w:rsidTr="00581280">
        <w:trPr>
          <w:trHeight w:val="20"/>
        </w:trPr>
        <w:tc>
          <w:tcPr>
            <w:tcW w:w="3168" w:type="pct"/>
            <w:tcBorders>
              <w:top w:val="nil"/>
              <w:left w:val="nil"/>
              <w:bottom w:val="nil"/>
              <w:right w:val="nil"/>
            </w:tcBorders>
            <w:shd w:val="clear" w:color="auto" w:fill="auto"/>
            <w:noWrap/>
            <w:vAlign w:val="center"/>
            <w:hideMark/>
          </w:tcPr>
          <w:p w14:paraId="65B166D3" w14:textId="77777777" w:rsidR="002B47A5" w:rsidRPr="00FF20F1" w:rsidRDefault="002B47A5" w:rsidP="00581280">
            <w:pPr>
              <w:widowControl/>
              <w:wordWrap/>
              <w:autoSpaceDE/>
              <w:autoSpaceDN/>
              <w:spacing w:after="0" w:line="240" w:lineRule="auto"/>
              <w:jc w:val="left"/>
              <w:rPr>
                <w:rFonts w:ascii="Times New Roman" w:eastAsia="맑은 고딕" w:hAnsi="Times New Roman" w:cs="Times New Roman"/>
                <w:b/>
                <w:bCs/>
                <w:kern w:val="0"/>
                <w:szCs w:val="20"/>
              </w:rPr>
            </w:pPr>
            <w:r w:rsidRPr="00FF20F1">
              <w:rPr>
                <w:rFonts w:ascii="Times New Roman" w:eastAsia="맑은 고딕" w:hAnsi="Times New Roman" w:cs="Times New Roman"/>
                <w:b/>
                <w:bCs/>
                <w:kern w:val="0"/>
                <w:szCs w:val="20"/>
              </w:rPr>
              <w:t>Fragmented cancer care (120 days vs. 121–365 days)</w:t>
            </w:r>
          </w:p>
        </w:tc>
        <w:tc>
          <w:tcPr>
            <w:tcW w:w="426" w:type="pct"/>
            <w:tcBorders>
              <w:top w:val="nil"/>
              <w:left w:val="nil"/>
              <w:bottom w:val="nil"/>
              <w:right w:val="nil"/>
            </w:tcBorders>
            <w:shd w:val="clear" w:color="auto" w:fill="auto"/>
            <w:noWrap/>
            <w:vAlign w:val="center"/>
            <w:hideMark/>
          </w:tcPr>
          <w:p w14:paraId="61C2995F" w14:textId="77777777" w:rsidR="002B47A5" w:rsidRPr="00FF20F1" w:rsidRDefault="002B47A5" w:rsidP="00581280">
            <w:pPr>
              <w:widowControl/>
              <w:wordWrap/>
              <w:autoSpaceDE/>
              <w:autoSpaceDN/>
              <w:spacing w:after="0" w:line="240" w:lineRule="auto"/>
              <w:jc w:val="left"/>
              <w:rPr>
                <w:rFonts w:ascii="Times New Roman" w:eastAsia="맑은 고딕" w:hAnsi="Times New Roman" w:cs="Times New Roman"/>
                <w:b/>
                <w:bCs/>
                <w:kern w:val="0"/>
                <w:szCs w:val="20"/>
              </w:rPr>
            </w:pPr>
          </w:p>
        </w:tc>
        <w:tc>
          <w:tcPr>
            <w:tcW w:w="426" w:type="pct"/>
            <w:tcBorders>
              <w:top w:val="nil"/>
              <w:left w:val="nil"/>
              <w:bottom w:val="nil"/>
              <w:right w:val="nil"/>
            </w:tcBorders>
            <w:shd w:val="clear" w:color="auto" w:fill="auto"/>
            <w:noWrap/>
            <w:vAlign w:val="center"/>
            <w:hideMark/>
          </w:tcPr>
          <w:p w14:paraId="0182C0DC" w14:textId="77777777" w:rsidR="002B47A5" w:rsidRPr="00FF20F1" w:rsidRDefault="002B47A5" w:rsidP="00581280">
            <w:pPr>
              <w:widowControl/>
              <w:wordWrap/>
              <w:autoSpaceDE/>
              <w:autoSpaceDN/>
              <w:spacing w:after="0" w:line="240" w:lineRule="auto"/>
              <w:jc w:val="center"/>
              <w:rPr>
                <w:rFonts w:ascii="Times New Roman" w:eastAsia="Times New Roman" w:hAnsi="Times New Roman" w:cs="Times New Roman"/>
                <w:kern w:val="0"/>
                <w:szCs w:val="20"/>
              </w:rPr>
            </w:pPr>
          </w:p>
        </w:tc>
        <w:tc>
          <w:tcPr>
            <w:tcW w:w="426" w:type="pct"/>
            <w:tcBorders>
              <w:top w:val="nil"/>
              <w:left w:val="nil"/>
              <w:bottom w:val="nil"/>
              <w:right w:val="nil"/>
            </w:tcBorders>
            <w:shd w:val="clear" w:color="auto" w:fill="auto"/>
            <w:noWrap/>
            <w:vAlign w:val="center"/>
            <w:hideMark/>
          </w:tcPr>
          <w:p w14:paraId="102D6841" w14:textId="77777777" w:rsidR="002B47A5" w:rsidRPr="00FF20F1" w:rsidRDefault="002B47A5" w:rsidP="00581280">
            <w:pPr>
              <w:widowControl/>
              <w:wordWrap/>
              <w:autoSpaceDE/>
              <w:autoSpaceDN/>
              <w:spacing w:after="0" w:line="240" w:lineRule="auto"/>
              <w:jc w:val="center"/>
              <w:rPr>
                <w:rFonts w:ascii="Times New Roman" w:eastAsia="Times New Roman" w:hAnsi="Times New Roman" w:cs="Times New Roman"/>
                <w:kern w:val="0"/>
                <w:szCs w:val="20"/>
              </w:rPr>
            </w:pPr>
          </w:p>
        </w:tc>
        <w:tc>
          <w:tcPr>
            <w:tcW w:w="554" w:type="pct"/>
            <w:tcBorders>
              <w:top w:val="nil"/>
              <w:left w:val="nil"/>
              <w:bottom w:val="nil"/>
              <w:right w:val="nil"/>
            </w:tcBorders>
            <w:shd w:val="clear" w:color="auto" w:fill="auto"/>
            <w:noWrap/>
            <w:vAlign w:val="center"/>
            <w:hideMark/>
          </w:tcPr>
          <w:p w14:paraId="39053F29" w14:textId="77777777" w:rsidR="002B47A5" w:rsidRPr="00FF20F1" w:rsidRDefault="002B47A5" w:rsidP="00581280">
            <w:pPr>
              <w:widowControl/>
              <w:wordWrap/>
              <w:autoSpaceDE/>
              <w:autoSpaceDN/>
              <w:spacing w:after="0" w:line="240" w:lineRule="auto"/>
              <w:jc w:val="center"/>
              <w:rPr>
                <w:rFonts w:ascii="Times New Roman" w:eastAsia="Times New Roman" w:hAnsi="Times New Roman" w:cs="Times New Roman"/>
                <w:kern w:val="0"/>
                <w:szCs w:val="20"/>
              </w:rPr>
            </w:pPr>
          </w:p>
        </w:tc>
      </w:tr>
      <w:tr w:rsidR="002B47A5" w:rsidRPr="00FF20F1" w14:paraId="0F96053B" w14:textId="77777777" w:rsidTr="00581280">
        <w:trPr>
          <w:trHeight w:val="20"/>
        </w:trPr>
        <w:tc>
          <w:tcPr>
            <w:tcW w:w="3168" w:type="pct"/>
            <w:tcBorders>
              <w:top w:val="nil"/>
              <w:left w:val="nil"/>
              <w:right w:val="nil"/>
            </w:tcBorders>
            <w:shd w:val="clear" w:color="auto" w:fill="auto"/>
            <w:noWrap/>
            <w:vAlign w:val="center"/>
            <w:hideMark/>
          </w:tcPr>
          <w:p w14:paraId="673E1843" w14:textId="77777777" w:rsidR="002B47A5" w:rsidRPr="00FF20F1" w:rsidRDefault="002B47A5" w:rsidP="00581280">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 xml:space="preserve">With </w:t>
            </w:r>
          </w:p>
        </w:tc>
        <w:tc>
          <w:tcPr>
            <w:tcW w:w="426" w:type="pct"/>
            <w:tcBorders>
              <w:top w:val="nil"/>
              <w:left w:val="nil"/>
              <w:right w:val="nil"/>
            </w:tcBorders>
            <w:shd w:val="clear" w:color="auto" w:fill="auto"/>
            <w:noWrap/>
            <w:vAlign w:val="center"/>
          </w:tcPr>
          <w:p w14:paraId="54359FA0"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1.677</w:t>
            </w:r>
          </w:p>
        </w:tc>
        <w:tc>
          <w:tcPr>
            <w:tcW w:w="426" w:type="pct"/>
            <w:tcBorders>
              <w:top w:val="nil"/>
              <w:left w:val="nil"/>
              <w:right w:val="nil"/>
            </w:tcBorders>
            <w:shd w:val="clear" w:color="auto" w:fill="auto"/>
            <w:noWrap/>
            <w:vAlign w:val="center"/>
          </w:tcPr>
          <w:p w14:paraId="28399C70"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1.289</w:t>
            </w:r>
          </w:p>
        </w:tc>
        <w:tc>
          <w:tcPr>
            <w:tcW w:w="426" w:type="pct"/>
            <w:tcBorders>
              <w:top w:val="nil"/>
              <w:left w:val="nil"/>
              <w:right w:val="nil"/>
            </w:tcBorders>
            <w:shd w:val="clear" w:color="auto" w:fill="auto"/>
            <w:noWrap/>
            <w:vAlign w:val="center"/>
          </w:tcPr>
          <w:p w14:paraId="453329F6"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2.181</w:t>
            </w:r>
          </w:p>
        </w:tc>
        <w:tc>
          <w:tcPr>
            <w:tcW w:w="554" w:type="pct"/>
            <w:tcBorders>
              <w:top w:val="nil"/>
              <w:left w:val="nil"/>
              <w:right w:val="nil"/>
            </w:tcBorders>
            <w:shd w:val="clear" w:color="auto" w:fill="auto"/>
            <w:noWrap/>
            <w:vAlign w:val="center"/>
          </w:tcPr>
          <w:p w14:paraId="56DDA1D3"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0.0001</w:t>
            </w:r>
          </w:p>
        </w:tc>
      </w:tr>
      <w:tr w:rsidR="002B47A5" w:rsidRPr="00FF20F1" w14:paraId="726A01FC" w14:textId="77777777" w:rsidTr="00581280">
        <w:trPr>
          <w:trHeight w:val="20"/>
        </w:trPr>
        <w:tc>
          <w:tcPr>
            <w:tcW w:w="3168" w:type="pct"/>
            <w:tcBorders>
              <w:top w:val="nil"/>
              <w:left w:val="nil"/>
              <w:bottom w:val="single" w:sz="4" w:space="0" w:color="auto"/>
              <w:right w:val="nil"/>
            </w:tcBorders>
            <w:shd w:val="clear" w:color="auto" w:fill="auto"/>
            <w:noWrap/>
            <w:vAlign w:val="center"/>
            <w:hideMark/>
          </w:tcPr>
          <w:p w14:paraId="0953594A" w14:textId="77777777" w:rsidR="002B47A5" w:rsidRPr="00FF20F1" w:rsidRDefault="002B47A5" w:rsidP="00581280">
            <w:pPr>
              <w:widowControl/>
              <w:wordWrap/>
              <w:autoSpaceDE/>
              <w:autoSpaceDN/>
              <w:spacing w:after="0" w:line="240" w:lineRule="auto"/>
              <w:ind w:firstLineChars="100" w:firstLine="200"/>
              <w:jc w:val="left"/>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Without</w:t>
            </w:r>
          </w:p>
        </w:tc>
        <w:tc>
          <w:tcPr>
            <w:tcW w:w="426" w:type="pct"/>
            <w:tcBorders>
              <w:top w:val="nil"/>
              <w:left w:val="nil"/>
              <w:bottom w:val="single" w:sz="4" w:space="0" w:color="auto"/>
              <w:right w:val="nil"/>
            </w:tcBorders>
            <w:shd w:val="clear" w:color="auto" w:fill="auto"/>
            <w:noWrap/>
            <w:vAlign w:val="center"/>
            <w:hideMark/>
          </w:tcPr>
          <w:p w14:paraId="5D952FD7"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1.000</w:t>
            </w:r>
          </w:p>
        </w:tc>
        <w:tc>
          <w:tcPr>
            <w:tcW w:w="426" w:type="pct"/>
            <w:tcBorders>
              <w:top w:val="nil"/>
              <w:left w:val="nil"/>
              <w:bottom w:val="single" w:sz="4" w:space="0" w:color="auto"/>
              <w:right w:val="nil"/>
            </w:tcBorders>
            <w:shd w:val="clear" w:color="auto" w:fill="auto"/>
            <w:noWrap/>
            <w:vAlign w:val="center"/>
            <w:hideMark/>
          </w:tcPr>
          <w:p w14:paraId="3F5941A4"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t>
            </w:r>
          </w:p>
        </w:tc>
        <w:tc>
          <w:tcPr>
            <w:tcW w:w="426" w:type="pct"/>
            <w:tcBorders>
              <w:top w:val="nil"/>
              <w:left w:val="nil"/>
              <w:bottom w:val="single" w:sz="4" w:space="0" w:color="auto"/>
              <w:right w:val="nil"/>
            </w:tcBorders>
            <w:shd w:val="clear" w:color="auto" w:fill="auto"/>
            <w:noWrap/>
            <w:vAlign w:val="center"/>
            <w:hideMark/>
          </w:tcPr>
          <w:p w14:paraId="5E38180D"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t>
            </w:r>
          </w:p>
        </w:tc>
        <w:tc>
          <w:tcPr>
            <w:tcW w:w="554" w:type="pct"/>
            <w:tcBorders>
              <w:top w:val="nil"/>
              <w:left w:val="nil"/>
              <w:bottom w:val="single" w:sz="4" w:space="0" w:color="auto"/>
              <w:right w:val="nil"/>
            </w:tcBorders>
            <w:shd w:val="clear" w:color="auto" w:fill="auto"/>
            <w:noWrap/>
            <w:vAlign w:val="center"/>
            <w:hideMark/>
          </w:tcPr>
          <w:p w14:paraId="28FFA502" w14:textId="77777777" w:rsidR="002B47A5" w:rsidRPr="00FF20F1" w:rsidRDefault="002B47A5" w:rsidP="00581280">
            <w:pPr>
              <w:widowControl/>
              <w:wordWrap/>
              <w:autoSpaceDE/>
              <w:autoSpaceDN/>
              <w:spacing w:after="0" w:line="240" w:lineRule="auto"/>
              <w:jc w:val="center"/>
              <w:rPr>
                <w:rFonts w:ascii="Times New Roman" w:eastAsia="맑은 고딕" w:hAnsi="Times New Roman" w:cs="Times New Roman"/>
                <w:kern w:val="0"/>
                <w:szCs w:val="20"/>
              </w:rPr>
            </w:pPr>
            <w:r w:rsidRPr="00FF20F1">
              <w:rPr>
                <w:rFonts w:ascii="Times New Roman" w:eastAsia="맑은 고딕" w:hAnsi="Times New Roman" w:cs="Times New Roman"/>
                <w:kern w:val="0"/>
                <w:szCs w:val="20"/>
              </w:rPr>
              <w:t>-</w:t>
            </w:r>
          </w:p>
        </w:tc>
      </w:tr>
    </w:tbl>
    <w:p w14:paraId="67DB0C97" w14:textId="4D9143BE" w:rsidR="002B47A5" w:rsidRPr="00D54112" w:rsidRDefault="00D54112" w:rsidP="002B47A5">
      <w:pPr>
        <w:spacing w:line="360" w:lineRule="auto"/>
        <w:jc w:val="left"/>
        <w:rPr>
          <w:rFonts w:ascii="Times New Roman" w:hAnsi="Times New Roman" w:cs="Times New Roman"/>
          <w:i/>
          <w:iCs/>
          <w:sz w:val="22"/>
        </w:rPr>
      </w:pPr>
      <w:r w:rsidRPr="00D54112">
        <w:rPr>
          <w:rFonts w:ascii="Times New Roman" w:eastAsia="맑은 고딕" w:hAnsi="Times New Roman" w:cs="Times New Roman"/>
          <w:kern w:val="0"/>
          <w:szCs w:val="20"/>
        </w:rPr>
        <w:t xml:space="preserve">† The results of survival analysis using the Cox proportional hazard model was conducted </w:t>
      </w:r>
      <w:r w:rsidRPr="00D54112">
        <w:rPr>
          <w:rFonts w:ascii="Times New Roman" w:eastAsia="Times New Roman" w:hAnsi="Times New Roman" w:cs="Times New Roman"/>
          <w:kern w:val="0"/>
          <w:szCs w:val="20"/>
        </w:rPr>
        <w:t xml:space="preserve">after controlling for the covariates </w:t>
      </w:r>
      <w:proofErr w:type="gramStart"/>
      <w:r w:rsidRPr="00D54112">
        <w:rPr>
          <w:rFonts w:ascii="Times New Roman" w:eastAsia="Times New Roman" w:hAnsi="Times New Roman" w:cs="Times New Roman"/>
          <w:kern w:val="0"/>
          <w:szCs w:val="20"/>
        </w:rPr>
        <w:t>of:</w:t>
      </w:r>
      <w:proofErr w:type="gramEnd"/>
      <w:r w:rsidRPr="00D54112">
        <w:rPr>
          <w:rFonts w:ascii="Times New Roman" w:eastAsia="Times New Roman" w:hAnsi="Times New Roman" w:cs="Times New Roman"/>
          <w:kern w:val="0"/>
          <w:szCs w:val="20"/>
        </w:rPr>
        <w:t xml:space="preserve"> sex, age, type of insurance coverage, economic status, residence area, </w:t>
      </w:r>
      <w:proofErr w:type="spellStart"/>
      <w:r w:rsidRPr="00D54112">
        <w:rPr>
          <w:rFonts w:ascii="Times New Roman" w:eastAsia="Times New Roman" w:hAnsi="Times New Roman" w:cs="Times New Roman"/>
          <w:kern w:val="0"/>
          <w:szCs w:val="20"/>
        </w:rPr>
        <w:t>Charlson</w:t>
      </w:r>
      <w:proofErr w:type="spellEnd"/>
      <w:r w:rsidRPr="00D54112">
        <w:rPr>
          <w:rFonts w:ascii="Times New Roman" w:eastAsia="Times New Roman" w:hAnsi="Times New Roman" w:cs="Times New Roman"/>
          <w:kern w:val="0"/>
          <w:szCs w:val="20"/>
        </w:rPr>
        <w:t xml:space="preserve"> Comorbidity Index, year of diagnosis, type of treatment within the first year, and type or location of the medical institution which the patient visited within one month after diagnosis and with the highest portion of medical expenses.</w:t>
      </w:r>
    </w:p>
    <w:p w14:paraId="401CB4A7" w14:textId="77777777" w:rsidR="00624E16" w:rsidRPr="002B47A5" w:rsidRDefault="00000000" w:rsidP="002B47A5"/>
    <w:sectPr w:rsidR="00624E16" w:rsidRPr="002B47A5" w:rsidSect="00D2273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B05A7" w14:textId="77777777" w:rsidR="003647CF" w:rsidRDefault="003647CF" w:rsidP="003D00A3">
      <w:pPr>
        <w:spacing w:after="0" w:line="240" w:lineRule="auto"/>
      </w:pPr>
      <w:r>
        <w:separator/>
      </w:r>
    </w:p>
  </w:endnote>
  <w:endnote w:type="continuationSeparator" w:id="0">
    <w:p w14:paraId="005D907A" w14:textId="77777777" w:rsidR="003647CF" w:rsidRDefault="003647CF" w:rsidP="003D0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FADF7" w14:textId="77777777" w:rsidR="003647CF" w:rsidRDefault="003647CF" w:rsidP="003D00A3">
      <w:pPr>
        <w:spacing w:after="0" w:line="240" w:lineRule="auto"/>
      </w:pPr>
      <w:r>
        <w:separator/>
      </w:r>
    </w:p>
  </w:footnote>
  <w:footnote w:type="continuationSeparator" w:id="0">
    <w:p w14:paraId="2DB47248" w14:textId="77777777" w:rsidR="003647CF" w:rsidRDefault="003647CF" w:rsidP="003D00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491"/>
    <w:rsid w:val="000C31C4"/>
    <w:rsid w:val="001A6BF8"/>
    <w:rsid w:val="00246E09"/>
    <w:rsid w:val="002B47A5"/>
    <w:rsid w:val="002D3ECE"/>
    <w:rsid w:val="003647CF"/>
    <w:rsid w:val="003A0707"/>
    <w:rsid w:val="003C7491"/>
    <w:rsid w:val="003D00A3"/>
    <w:rsid w:val="003E3F66"/>
    <w:rsid w:val="006A5319"/>
    <w:rsid w:val="00752B67"/>
    <w:rsid w:val="0085265E"/>
    <w:rsid w:val="00876790"/>
    <w:rsid w:val="00971DC8"/>
    <w:rsid w:val="009A33F5"/>
    <w:rsid w:val="00A33EA3"/>
    <w:rsid w:val="00A55437"/>
    <w:rsid w:val="00A82C2B"/>
    <w:rsid w:val="00AE3782"/>
    <w:rsid w:val="00BA4C24"/>
    <w:rsid w:val="00C07C94"/>
    <w:rsid w:val="00C346FC"/>
    <w:rsid w:val="00D04CE0"/>
    <w:rsid w:val="00D22730"/>
    <w:rsid w:val="00D54112"/>
    <w:rsid w:val="00DC0036"/>
    <w:rsid w:val="00EC5D75"/>
    <w:rsid w:val="00F84239"/>
  </w:rsids>
  <m:mathPr>
    <m:mathFont m:val="Cambria Math"/>
    <m:brkBin m:val="before"/>
    <m:brkBinSub m:val="--"/>
    <m:smallFrac m:val="0"/>
    <m:dispDef/>
    <m:lMargin m:val="0"/>
    <m:rMargin m:val="0"/>
    <m:defJc m:val="centerGroup"/>
    <m:wrapIndent m:val="1440"/>
    <m:intLim m:val="subSup"/>
    <m:naryLim m:val="undOvr"/>
  </m:mathPr>
  <w:themeFontLang w:val="en-ZA"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1385E"/>
  <w15:chartTrackingRefBased/>
  <w15:docId w15:val="{03F90EA0-9B3D-744C-9DAE-707AD42C7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47A5"/>
    <w:pPr>
      <w:widowControl w:val="0"/>
      <w:wordWrap w:val="0"/>
      <w:autoSpaceDE w:val="0"/>
      <w:autoSpaceDN w:val="0"/>
      <w:spacing w:after="160" w:line="259" w:lineRule="auto"/>
      <w:jc w:val="both"/>
    </w:pPr>
    <w:rPr>
      <w:kern w:val="2"/>
      <w:sz w:val="20"/>
      <w:szCs w:val="22"/>
      <w:lang w:val="en-US"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rsid w:val="003A0707"/>
    <w:pPr>
      <w:widowControl/>
      <w:wordWrap/>
      <w:autoSpaceDE/>
      <w:autoSpaceDN/>
      <w:bidi/>
      <w:spacing w:line="240" w:lineRule="auto"/>
      <w:jc w:val="left"/>
    </w:pPr>
    <w:rPr>
      <w:rFonts w:ascii="Times New Roman" w:eastAsiaTheme="minorHAnsi" w:hAnsi="Times New Roman"/>
      <w:kern w:val="0"/>
      <w:sz w:val="24"/>
      <w:szCs w:val="20"/>
      <w:lang w:val="en-ZA" w:eastAsia="en-US"/>
    </w:rPr>
  </w:style>
  <w:style w:type="character" w:customStyle="1" w:styleId="Char">
    <w:name w:val="메모 텍스트 Char"/>
    <w:basedOn w:val="a0"/>
    <w:link w:val="a3"/>
    <w:uiPriority w:val="99"/>
    <w:rsid w:val="003A0707"/>
    <w:rPr>
      <w:rFonts w:ascii="Times New Roman" w:hAnsi="Times New Roman"/>
      <w:szCs w:val="20"/>
    </w:rPr>
  </w:style>
  <w:style w:type="paragraph" w:styleId="a4">
    <w:name w:val="annotation subject"/>
    <w:basedOn w:val="a3"/>
    <w:next w:val="a3"/>
    <w:link w:val="Char0"/>
    <w:uiPriority w:val="99"/>
    <w:semiHidden/>
    <w:unhideWhenUsed/>
    <w:rsid w:val="003A0707"/>
    <w:rPr>
      <w:b/>
      <w:bCs/>
    </w:rPr>
  </w:style>
  <w:style w:type="character" w:customStyle="1" w:styleId="Char0">
    <w:name w:val="메모 주제 Char"/>
    <w:basedOn w:val="Char"/>
    <w:link w:val="a4"/>
    <w:uiPriority w:val="99"/>
    <w:semiHidden/>
    <w:rsid w:val="003A0707"/>
    <w:rPr>
      <w:rFonts w:ascii="Times New Roman" w:hAnsi="Times New Roman"/>
      <w:b/>
      <w:bCs/>
      <w:szCs w:val="20"/>
    </w:rPr>
  </w:style>
  <w:style w:type="character" w:styleId="a5">
    <w:name w:val="annotation reference"/>
    <w:basedOn w:val="a0"/>
    <w:uiPriority w:val="99"/>
    <w:unhideWhenUsed/>
    <w:rsid w:val="003A0707"/>
    <w:rPr>
      <w:rFonts w:ascii="Times New Roman" w:hAnsi="Times New Roman"/>
      <w:noProof w:val="0"/>
      <w:sz w:val="22"/>
      <w:szCs w:val="16"/>
      <w:lang w:val="en-US"/>
    </w:rPr>
  </w:style>
  <w:style w:type="paragraph" w:styleId="a6">
    <w:name w:val="header"/>
    <w:basedOn w:val="a"/>
    <w:link w:val="Char1"/>
    <w:uiPriority w:val="99"/>
    <w:unhideWhenUsed/>
    <w:rsid w:val="003D00A3"/>
    <w:pPr>
      <w:tabs>
        <w:tab w:val="center" w:pos="4513"/>
        <w:tab w:val="right" w:pos="9026"/>
      </w:tabs>
      <w:snapToGrid w:val="0"/>
    </w:pPr>
  </w:style>
  <w:style w:type="character" w:customStyle="1" w:styleId="Char1">
    <w:name w:val="머리글 Char"/>
    <w:basedOn w:val="a0"/>
    <w:link w:val="a6"/>
    <w:uiPriority w:val="99"/>
    <w:rsid w:val="003D00A3"/>
    <w:rPr>
      <w:kern w:val="2"/>
      <w:sz w:val="20"/>
      <w:szCs w:val="22"/>
      <w:lang w:val="en-US" w:eastAsia="ko-KR"/>
    </w:rPr>
  </w:style>
  <w:style w:type="paragraph" w:styleId="a7">
    <w:name w:val="footer"/>
    <w:basedOn w:val="a"/>
    <w:link w:val="Char2"/>
    <w:uiPriority w:val="99"/>
    <w:unhideWhenUsed/>
    <w:rsid w:val="003D00A3"/>
    <w:pPr>
      <w:tabs>
        <w:tab w:val="center" w:pos="4513"/>
        <w:tab w:val="right" w:pos="9026"/>
      </w:tabs>
      <w:snapToGrid w:val="0"/>
    </w:pPr>
  </w:style>
  <w:style w:type="character" w:customStyle="1" w:styleId="Char2">
    <w:name w:val="바닥글 Char"/>
    <w:basedOn w:val="a0"/>
    <w:link w:val="a7"/>
    <w:uiPriority w:val="99"/>
    <w:rsid w:val="003D00A3"/>
    <w:rPr>
      <w:kern w:val="2"/>
      <w:sz w:val="20"/>
      <w:szCs w:val="22"/>
      <w:lang w:val="en-US" w:eastAsia="ko-KR"/>
    </w:rPr>
  </w:style>
  <w:style w:type="paragraph" w:styleId="a8">
    <w:name w:val="caption"/>
    <w:basedOn w:val="a"/>
    <w:next w:val="a"/>
    <w:uiPriority w:val="35"/>
    <w:unhideWhenUsed/>
    <w:qFormat/>
    <w:rsid w:val="003E3F66"/>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153</Words>
  <Characters>876</Characters>
  <Application>Microsoft Office Word</Application>
  <DocSecurity>0</DocSecurity>
  <Lines>7</Lines>
  <Paragraphs>2</Paragraphs>
  <ScaleCrop>false</ScaleCrop>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CHOI DONG WOO</cp:lastModifiedBy>
  <cp:revision>14</cp:revision>
  <dcterms:created xsi:type="dcterms:W3CDTF">2021-10-21T12:19:00Z</dcterms:created>
  <dcterms:modified xsi:type="dcterms:W3CDTF">2022-10-05T23:38:00Z</dcterms:modified>
</cp:coreProperties>
</file>