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772B9" w14:textId="28FF40D3" w:rsidR="00A2022B" w:rsidRPr="00807ADE" w:rsidRDefault="006D4C82">
      <w:pPr>
        <w:rPr>
          <w:b/>
          <w:bCs/>
        </w:rPr>
      </w:pPr>
      <w:r w:rsidRPr="00807ADE">
        <w:rPr>
          <w:b/>
          <w:bCs/>
        </w:rPr>
        <w:t xml:space="preserve">APPENDIX 1: TWO-STAGE SEARCH STRATEGY FOR REALIST SYNTHESIS </w:t>
      </w:r>
    </w:p>
    <w:p w14:paraId="7AF6B17A" w14:textId="0E0F3D28" w:rsidR="006D4C82" w:rsidRPr="00807ADE" w:rsidRDefault="00807ADE">
      <w:pPr>
        <w:rPr>
          <w:b/>
          <w:bCs/>
        </w:rPr>
      </w:pPr>
      <w:r w:rsidRPr="00807ADE">
        <w:rPr>
          <w:b/>
          <w:bCs/>
        </w:rPr>
        <w:t xml:space="preserve">STAGE </w:t>
      </w:r>
      <w:r w:rsidRPr="00807ADE">
        <w:rPr>
          <w:b/>
          <w:bCs/>
        </w:rPr>
        <w:tab/>
        <w:t>1</w:t>
      </w:r>
    </w:p>
    <w:p w14:paraId="54A05208" w14:textId="4A269E8C" w:rsidR="006D4C82" w:rsidRPr="00807ADE" w:rsidRDefault="006D4C82" w:rsidP="00807ADE">
      <w:pPr>
        <w:pStyle w:val="ListParagraph"/>
        <w:numPr>
          <w:ilvl w:val="0"/>
          <w:numId w:val="1"/>
        </w:numPr>
        <w:rPr>
          <w:b/>
          <w:bCs/>
        </w:rPr>
      </w:pPr>
      <w:r w:rsidRPr="00807ADE">
        <w:rPr>
          <w:b/>
          <w:bCs/>
        </w:rPr>
        <w:t xml:space="preserve">Literature Search in: </w:t>
      </w:r>
    </w:p>
    <w:p w14:paraId="74791EBF" w14:textId="3B20DE0E" w:rsidR="006D4C82" w:rsidRDefault="006D4C82">
      <w:r>
        <w:t xml:space="preserve">MEDLINE; Embase; CINAHL; </w:t>
      </w:r>
      <w:proofErr w:type="spellStart"/>
      <w:r>
        <w:t>PsychINFO</w:t>
      </w:r>
      <w:proofErr w:type="spellEnd"/>
      <w:r>
        <w:t xml:space="preserve">; Social Science </w:t>
      </w:r>
      <w:proofErr w:type="spellStart"/>
      <w:r>
        <w:t>Citiation</w:t>
      </w:r>
      <w:proofErr w:type="spellEnd"/>
      <w:r>
        <w:t xml:space="preserve"> Index; Wed of Science; HMIC; ERIC; ASSIA; the Cochrane Library (Register of Clinical Trials and Database of Systematic Reviews) </w:t>
      </w:r>
    </w:p>
    <w:p w14:paraId="66D006F6" w14:textId="3EF9B7B9" w:rsidR="006D4C82" w:rsidRPr="00807ADE" w:rsidRDefault="006D4C82">
      <w:pPr>
        <w:rPr>
          <w:b/>
          <w:bCs/>
        </w:rPr>
      </w:pPr>
      <w:r w:rsidRPr="00807ADE">
        <w:rPr>
          <w:b/>
          <w:bCs/>
        </w:rPr>
        <w:t>Free Text and mapped terms and operators:</w:t>
      </w:r>
    </w:p>
    <w:p w14:paraId="501C454D" w14:textId="033D3ACB" w:rsidR="006D4C82" w:rsidRDefault="006D4C82">
      <w:r>
        <w:t>“</w:t>
      </w:r>
      <w:proofErr w:type="spellStart"/>
      <w:r>
        <w:t>disclos</w:t>
      </w:r>
      <w:proofErr w:type="spellEnd"/>
      <w:r>
        <w:t>*.</w:t>
      </w:r>
      <w:proofErr w:type="spellStart"/>
      <w:r>
        <w:t>mp</w:t>
      </w:r>
      <w:proofErr w:type="spellEnd"/>
      <w:r>
        <w:t>” OR “candour” OR “</w:t>
      </w:r>
      <w:proofErr w:type="spellStart"/>
      <w:r>
        <w:t>communicat</w:t>
      </w:r>
      <w:proofErr w:type="spellEnd"/>
      <w:r>
        <w:t>*.</w:t>
      </w:r>
      <w:proofErr w:type="spellStart"/>
      <w:r>
        <w:t>mp</w:t>
      </w:r>
      <w:proofErr w:type="spellEnd"/>
      <w:r>
        <w:t>”</w:t>
      </w:r>
    </w:p>
    <w:p w14:paraId="5F053378" w14:textId="038E6838" w:rsidR="006D4C82" w:rsidRDefault="006D4C82">
      <w:r>
        <w:t xml:space="preserve">AND </w:t>
      </w:r>
    </w:p>
    <w:p w14:paraId="0940F1CE" w14:textId="1822EDAD" w:rsidR="006D4C82" w:rsidRDefault="006D4C82">
      <w:r>
        <w:t>“</w:t>
      </w:r>
      <w:proofErr w:type="gramStart"/>
      <w:r>
        <w:t>adverse</w:t>
      </w:r>
      <w:proofErr w:type="gramEnd"/>
      <w:r>
        <w:t xml:space="preserve"> event*.</w:t>
      </w:r>
      <w:proofErr w:type="spellStart"/>
      <w:r>
        <w:t>mp</w:t>
      </w:r>
      <w:proofErr w:type="spellEnd"/>
      <w:r>
        <w:t>” OR “serious incident*.</w:t>
      </w:r>
      <w:proofErr w:type="spellStart"/>
      <w:r>
        <w:t>mp</w:t>
      </w:r>
      <w:proofErr w:type="spellEnd"/>
      <w:r>
        <w:t>” OR “harm” OR “</w:t>
      </w:r>
      <w:proofErr w:type="spellStart"/>
      <w:r>
        <w:t>error.xxx</w:t>
      </w:r>
      <w:proofErr w:type="spellEnd"/>
      <w:r>
        <w:t>”</w:t>
      </w:r>
    </w:p>
    <w:p w14:paraId="0F04B44E" w14:textId="2987A2BD" w:rsidR="006D4C82" w:rsidRDefault="006D4C82">
      <w:r>
        <w:t>AND</w:t>
      </w:r>
    </w:p>
    <w:p w14:paraId="537AF81D" w14:textId="2D5E9B35" w:rsidR="006D4C82" w:rsidRDefault="006D4C82">
      <w:r>
        <w:t>“</w:t>
      </w:r>
      <w:proofErr w:type="spellStart"/>
      <w:r>
        <w:t>strateg</w:t>
      </w:r>
      <w:proofErr w:type="spellEnd"/>
      <w:r>
        <w:t>*</w:t>
      </w:r>
      <w:proofErr w:type="spellStart"/>
      <w:r>
        <w:t>mp</w:t>
      </w:r>
      <w:proofErr w:type="spellEnd"/>
      <w:r>
        <w:t>” OR “</w:t>
      </w:r>
      <w:proofErr w:type="spellStart"/>
      <w:r>
        <w:t>interven</w:t>
      </w:r>
      <w:proofErr w:type="spellEnd"/>
      <w:r>
        <w:t>*.</w:t>
      </w:r>
      <w:proofErr w:type="spellStart"/>
      <w:r>
        <w:t>mp</w:t>
      </w:r>
      <w:proofErr w:type="spellEnd"/>
      <w:r>
        <w:t xml:space="preserve">” OR “training” </w:t>
      </w:r>
    </w:p>
    <w:p w14:paraId="2175112E" w14:textId="2320CBC8" w:rsidR="00807ADE" w:rsidRDefault="00807ADE"/>
    <w:p w14:paraId="0C05D921" w14:textId="1C2C6C5C" w:rsidR="00807ADE" w:rsidRPr="00807ADE" w:rsidRDefault="00807ADE" w:rsidP="00807ADE">
      <w:pPr>
        <w:pStyle w:val="ListParagraph"/>
        <w:numPr>
          <w:ilvl w:val="0"/>
          <w:numId w:val="1"/>
        </w:numPr>
        <w:rPr>
          <w:b/>
          <w:bCs/>
        </w:rPr>
      </w:pPr>
      <w:r w:rsidRPr="00807ADE">
        <w:rPr>
          <w:b/>
          <w:bCs/>
        </w:rPr>
        <w:t xml:space="preserve">Literature Searches for </w:t>
      </w:r>
      <w:r w:rsidR="006D4C82" w:rsidRPr="00807ADE">
        <w:rPr>
          <w:b/>
          <w:bCs/>
        </w:rPr>
        <w:t>Grey Literature</w:t>
      </w:r>
      <w:r w:rsidRPr="00807ADE">
        <w:rPr>
          <w:b/>
          <w:bCs/>
        </w:rPr>
        <w:t xml:space="preserve"> and Thesis Records in:</w:t>
      </w:r>
    </w:p>
    <w:p w14:paraId="004345B1" w14:textId="2FD53580" w:rsidR="00807ADE" w:rsidRDefault="006D4C82">
      <w:proofErr w:type="spellStart"/>
      <w:r>
        <w:t>OpenGrey</w:t>
      </w:r>
      <w:proofErr w:type="spellEnd"/>
      <w:r>
        <w:t xml:space="preserve">; </w:t>
      </w:r>
      <w:proofErr w:type="spellStart"/>
      <w:r>
        <w:t>OpenSource</w:t>
      </w:r>
      <w:proofErr w:type="spellEnd"/>
      <w:r>
        <w:t xml:space="preserve">; Google </w:t>
      </w:r>
      <w:proofErr w:type="gramStart"/>
      <w:r>
        <w:t>Scholar</w:t>
      </w:r>
      <w:r w:rsidR="00807ADE">
        <w:t xml:space="preserve">;  </w:t>
      </w:r>
      <w:r>
        <w:t>Proquest</w:t>
      </w:r>
      <w:proofErr w:type="gramEnd"/>
      <w:r>
        <w:t xml:space="preserve"> and British Library EThOS</w:t>
      </w:r>
    </w:p>
    <w:p w14:paraId="349FCEAD" w14:textId="733CD84F" w:rsidR="006D4C82" w:rsidRDefault="006D4C82">
      <w:r>
        <w:t xml:space="preserve">Each search undertaken separately for the following terms: </w:t>
      </w:r>
    </w:p>
    <w:p w14:paraId="4E07C11C" w14:textId="2C8EDC9D" w:rsidR="006D4C82" w:rsidRDefault="006D4C82">
      <w:r>
        <w:t>“</w:t>
      </w:r>
      <w:proofErr w:type="gramStart"/>
      <w:r>
        <w:t>open</w:t>
      </w:r>
      <w:proofErr w:type="gramEnd"/>
      <w:r>
        <w:t xml:space="preserve"> disclosure”; “disclosure”; “candour”; </w:t>
      </w:r>
      <w:r w:rsidR="00807ADE">
        <w:t xml:space="preserve">“duty of candour”; “communication of harm to patients”; “communication of incident to patients”; “communication adverse event to patients” </w:t>
      </w:r>
    </w:p>
    <w:p w14:paraId="7FB24348" w14:textId="73965A60" w:rsidR="00807ADE" w:rsidRDefault="00807ADE">
      <w:r>
        <w:t>Stage 1 Exclusions: non-English language sources; documents published/available before 2000.</w:t>
      </w:r>
    </w:p>
    <w:p w14:paraId="63D4DA19" w14:textId="77BFD46F" w:rsidR="00807ADE" w:rsidRDefault="00807ADE"/>
    <w:p w14:paraId="1545A0FC" w14:textId="181F7E95" w:rsidR="00807ADE" w:rsidRPr="00807ADE" w:rsidRDefault="00807ADE">
      <w:pPr>
        <w:rPr>
          <w:b/>
          <w:bCs/>
        </w:rPr>
      </w:pPr>
      <w:r w:rsidRPr="00807ADE">
        <w:rPr>
          <w:b/>
          <w:bCs/>
        </w:rPr>
        <w:t>STAGE 2:</w:t>
      </w:r>
    </w:p>
    <w:p w14:paraId="75903859" w14:textId="3A9C8099" w:rsidR="00807ADE" w:rsidRDefault="00807ADE" w:rsidP="00807ADE">
      <w:pPr>
        <w:ind w:left="720"/>
      </w:pPr>
      <w:r>
        <w:t xml:space="preserve">Free-text search of Stage 1 data-base (from above therefore includes Stage 1 exclusions) for following terms: </w:t>
      </w:r>
    </w:p>
    <w:p w14:paraId="690F9CF6" w14:textId="21E71269" w:rsidR="00807ADE" w:rsidRDefault="00807ADE" w:rsidP="00807ADE">
      <w:pPr>
        <w:ind w:left="720"/>
      </w:pPr>
      <w:proofErr w:type="spellStart"/>
      <w:r>
        <w:t>Matern</w:t>
      </w:r>
      <w:proofErr w:type="spellEnd"/>
      <w:r>
        <w:t>*; obstetric*; midwife*; perinatal*; childbirth</w:t>
      </w:r>
    </w:p>
    <w:p w14:paraId="6054F746" w14:textId="369F266D" w:rsidR="00807ADE" w:rsidRDefault="00807ADE"/>
    <w:p w14:paraId="1291EFF4" w14:textId="77777777" w:rsidR="00807ADE" w:rsidRDefault="00807ADE"/>
    <w:p w14:paraId="03F13A95" w14:textId="77777777" w:rsidR="006D4C82" w:rsidRDefault="006D4C82"/>
    <w:sectPr w:rsidR="006D4C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C185D"/>
    <w:multiLevelType w:val="hybridMultilevel"/>
    <w:tmpl w:val="69FAF25E"/>
    <w:lvl w:ilvl="0" w:tplc="AC46634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832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C82"/>
    <w:rsid w:val="000841BB"/>
    <w:rsid w:val="00084F5B"/>
    <w:rsid w:val="00102699"/>
    <w:rsid w:val="001347B7"/>
    <w:rsid w:val="00143B35"/>
    <w:rsid w:val="00215DD5"/>
    <w:rsid w:val="00247A7A"/>
    <w:rsid w:val="00284613"/>
    <w:rsid w:val="0041402B"/>
    <w:rsid w:val="004F0A60"/>
    <w:rsid w:val="004F4A20"/>
    <w:rsid w:val="00657B23"/>
    <w:rsid w:val="006D4C82"/>
    <w:rsid w:val="00742B38"/>
    <w:rsid w:val="00807ADE"/>
    <w:rsid w:val="00831D5C"/>
    <w:rsid w:val="008B7EBA"/>
    <w:rsid w:val="008E5698"/>
    <w:rsid w:val="009443BA"/>
    <w:rsid w:val="009A7CCE"/>
    <w:rsid w:val="009C4A83"/>
    <w:rsid w:val="00A2414E"/>
    <w:rsid w:val="00A85AFD"/>
    <w:rsid w:val="00AC3C8E"/>
    <w:rsid w:val="00B6264B"/>
    <w:rsid w:val="00B7538D"/>
    <w:rsid w:val="00BB7AAF"/>
    <w:rsid w:val="00C85D5B"/>
    <w:rsid w:val="00CA3C8A"/>
    <w:rsid w:val="00CC1A34"/>
    <w:rsid w:val="00CE3667"/>
    <w:rsid w:val="00D57C5D"/>
    <w:rsid w:val="00DA5C7A"/>
    <w:rsid w:val="00DC49F2"/>
    <w:rsid w:val="00DF4529"/>
    <w:rsid w:val="00E32C9E"/>
    <w:rsid w:val="00E54827"/>
    <w:rsid w:val="00F3314E"/>
    <w:rsid w:val="00F37C69"/>
    <w:rsid w:val="00F46343"/>
    <w:rsid w:val="00F9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45B9D8"/>
  <w15:chartTrackingRefBased/>
  <w15:docId w15:val="{E104A026-0F3E-7249-A30E-1A6CB260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485190C438E499A93AE90FA73EAB4" ma:contentTypeVersion="18" ma:contentTypeDescription="Create a new document." ma:contentTypeScope="" ma:versionID="08c12bffdd1f51a356938f1816b3837b">
  <xsd:schema xmlns:xsd="http://www.w3.org/2001/XMLSchema" xmlns:xs="http://www.w3.org/2001/XMLSchema" xmlns:p="http://schemas.microsoft.com/office/2006/metadata/properties" xmlns:ns1="http://schemas.microsoft.com/sharepoint/v3" xmlns:ns2="a1a9c763-1b39-4f91-8f6f-5690be1fc3d8" xmlns:ns3="76986d4d-9816-4133-ae08-2ac6cdb12f05" xmlns:ns4="4aaf35b1-80a8-48e7-9d03-c612add1997b" targetNamespace="http://schemas.microsoft.com/office/2006/metadata/properties" ma:root="true" ma:fieldsID="7d26cf6226da2f8f7c219252185f41bd" ns1:_="" ns2:_="" ns3:_="" ns4:_="">
    <xsd:import namespace="http://schemas.microsoft.com/sharepoint/v3"/>
    <xsd:import namespace="a1a9c763-1b39-4f91-8f6f-5690be1fc3d8"/>
    <xsd:import namespace="76986d4d-9816-4133-ae08-2ac6cdb12f05"/>
    <xsd:import namespace="4aaf35b1-80a8-48e7-9d03-c612add19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9c763-1b39-4f91-8f6f-5690be1fc3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31d7151-b795-48f9-9207-6285658e27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86d4d-9816-4133-ae08-2ac6cdb12f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f35b1-80a8-48e7-9d03-c612add1997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84af229d-3dc3-4089-a24e-446a613fa026}" ma:internalName="TaxCatchAll" ma:showField="CatchAllData" ma:web="76986d4d-9816-4133-ae08-2ac6cdb12f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aaf35b1-80a8-48e7-9d03-c612add1997b" xsi:nil="true"/>
    <_ip_UnifiedCompliancePolicyProperties xmlns="http://schemas.microsoft.com/sharepoint/v3" xsi:nil="true"/>
    <lcf76f155ced4ddcb4097134ff3c332f xmlns="a1a9c763-1b39-4f91-8f6f-5690be1fc3d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2A7445-00E1-4624-8D05-A8F41F1DB098}"/>
</file>

<file path=customXml/itemProps2.xml><?xml version="1.0" encoding="utf-8"?>
<ds:datastoreItem xmlns:ds="http://schemas.openxmlformats.org/officeDocument/2006/customXml" ds:itemID="{553659CD-C37D-4E72-B683-09D28C10DBBE}"/>
</file>

<file path=customXml/itemProps3.xml><?xml version="1.0" encoding="utf-8"?>
<ds:datastoreItem xmlns:ds="http://schemas.openxmlformats.org/officeDocument/2006/customXml" ds:itemID="{7D89B165-A24B-4AA5-AE8F-16DF25925F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Mary</dc:creator>
  <cp:keywords/>
  <dc:description/>
  <cp:lastModifiedBy>Adams, Mary</cp:lastModifiedBy>
  <cp:revision>1</cp:revision>
  <dcterms:created xsi:type="dcterms:W3CDTF">2022-10-28T07:54:00Z</dcterms:created>
  <dcterms:modified xsi:type="dcterms:W3CDTF">2022-10-28T08:18:00Z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0x01010076C485190C438E499A93AE90FA73EAB4</vt:lpwstr>
  </property>
</Properties>
</file>