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EAC" w:rsidRPr="00C15EAC" w:rsidRDefault="00C15EAC" w:rsidP="00C15EAC">
      <w:pPr>
        <w:pStyle w:val="Caption"/>
        <w:keepNext/>
        <w:rPr>
          <w:rFonts w:ascii="Calisto MT" w:hAnsi="Calisto MT"/>
          <w:b/>
          <w:i w:val="0"/>
          <w:color w:val="auto"/>
          <w:sz w:val="22"/>
          <w:szCs w:val="22"/>
        </w:rPr>
      </w:pPr>
      <w:r w:rsidRPr="00C15EAC">
        <w:rPr>
          <w:rFonts w:ascii="Calisto MT" w:hAnsi="Calisto MT"/>
          <w:b/>
          <w:i w:val="0"/>
          <w:color w:val="auto"/>
          <w:sz w:val="22"/>
          <w:szCs w:val="22"/>
        </w:rPr>
        <w:t>Additional file 3: Axis appraisal results</w:t>
      </w:r>
      <w:bookmarkStart w:id="0" w:name="_GoBack"/>
      <w:bookmarkEnd w:id="0"/>
    </w:p>
    <w:tbl>
      <w:tblPr>
        <w:tblStyle w:val="TableGrid"/>
        <w:tblpPr w:leftFromText="180" w:rightFromText="180" w:horzAnchor="margin" w:tblpXSpec="center" w:tblpY="475"/>
        <w:tblW w:w="14383" w:type="dxa"/>
        <w:tblLook w:val="04A0" w:firstRow="1" w:lastRow="0" w:firstColumn="1" w:lastColumn="0" w:noHBand="0" w:noVBand="1"/>
      </w:tblPr>
      <w:tblGrid>
        <w:gridCol w:w="2547"/>
        <w:gridCol w:w="790"/>
        <w:gridCol w:w="850"/>
        <w:gridCol w:w="850"/>
        <w:gridCol w:w="850"/>
        <w:gridCol w:w="850"/>
        <w:gridCol w:w="849"/>
        <w:gridCol w:w="849"/>
        <w:gridCol w:w="849"/>
        <w:gridCol w:w="849"/>
        <w:gridCol w:w="850"/>
        <w:gridCol w:w="850"/>
        <w:gridCol w:w="850"/>
        <w:gridCol w:w="850"/>
        <w:gridCol w:w="850"/>
      </w:tblGrid>
      <w:tr w:rsidR="00934B5B" w:rsidRPr="00C017A5" w:rsidTr="00934B5B">
        <w:trPr>
          <w:cantSplit/>
          <w:trHeight w:val="1833"/>
        </w:trPr>
        <w:tc>
          <w:tcPr>
            <w:tcW w:w="2547" w:type="dxa"/>
          </w:tcPr>
          <w:p w:rsidR="009B13E3" w:rsidRPr="00C017A5" w:rsidRDefault="009B13E3" w:rsidP="00AD60F8">
            <w:pPr>
              <w:rPr>
                <w:rFonts w:ascii="Calisto MT" w:hAnsi="Calisto MT"/>
              </w:rPr>
            </w:pPr>
          </w:p>
        </w:tc>
        <w:tc>
          <w:tcPr>
            <w:tcW w:w="790" w:type="dxa"/>
            <w:textDirection w:val="btLr"/>
          </w:tcPr>
          <w:p w:rsidR="009B13E3" w:rsidRPr="00C017A5" w:rsidRDefault="00883AF0" w:rsidP="00AD60F8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 xml:space="preserve">1. </w:t>
            </w:r>
            <w:r w:rsidR="00AD60F8" w:rsidRPr="00C017A5">
              <w:rPr>
                <w:rFonts w:ascii="Calisto MT" w:hAnsi="Calisto MT"/>
              </w:rPr>
              <w:t>CH-OPSQ</w:t>
            </w:r>
          </w:p>
        </w:tc>
        <w:tc>
          <w:tcPr>
            <w:tcW w:w="850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2. OPEQ</w:t>
            </w:r>
          </w:p>
        </w:tc>
        <w:tc>
          <w:tcPr>
            <w:tcW w:w="850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3. SF-HKEQ</w:t>
            </w:r>
          </w:p>
        </w:tc>
        <w:tc>
          <w:tcPr>
            <w:tcW w:w="850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4. IPSQ</w:t>
            </w:r>
          </w:p>
        </w:tc>
        <w:tc>
          <w:tcPr>
            <w:tcW w:w="850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5. OPREM-CCH</w:t>
            </w:r>
          </w:p>
        </w:tc>
        <w:tc>
          <w:tcPr>
            <w:tcW w:w="849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6. IPREM-CCH</w:t>
            </w:r>
          </w:p>
        </w:tc>
        <w:tc>
          <w:tcPr>
            <w:tcW w:w="849" w:type="dxa"/>
            <w:textDirection w:val="btLr"/>
          </w:tcPr>
          <w:p w:rsidR="009B13E3" w:rsidRPr="00C017A5" w:rsidRDefault="00883AF0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7. I-PAHC</w:t>
            </w:r>
          </w:p>
        </w:tc>
        <w:tc>
          <w:tcPr>
            <w:tcW w:w="849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8. O-PAHC</w:t>
            </w:r>
          </w:p>
        </w:tc>
        <w:tc>
          <w:tcPr>
            <w:tcW w:w="849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9. PPQ</w:t>
            </w:r>
          </w:p>
        </w:tc>
        <w:tc>
          <w:tcPr>
            <w:tcW w:w="850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10. NIOPDSS</w:t>
            </w:r>
          </w:p>
        </w:tc>
        <w:tc>
          <w:tcPr>
            <w:tcW w:w="850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11. PISQ</w:t>
            </w:r>
          </w:p>
        </w:tc>
        <w:tc>
          <w:tcPr>
            <w:tcW w:w="850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12. PSC</w:t>
            </w:r>
          </w:p>
        </w:tc>
        <w:tc>
          <w:tcPr>
            <w:tcW w:w="850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13. PSS</w:t>
            </w:r>
          </w:p>
        </w:tc>
        <w:tc>
          <w:tcPr>
            <w:tcW w:w="850" w:type="dxa"/>
            <w:textDirection w:val="btLr"/>
          </w:tcPr>
          <w:p w:rsidR="009B13E3" w:rsidRPr="00C017A5" w:rsidRDefault="00934B5B" w:rsidP="00934B5B">
            <w:pPr>
              <w:ind w:left="113" w:right="113"/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 xml:space="preserve">14. </w:t>
            </w:r>
            <w:proofErr w:type="spellStart"/>
            <w:r w:rsidRPr="00C017A5">
              <w:rPr>
                <w:rFonts w:ascii="Calisto MT" w:hAnsi="Calisto MT"/>
              </w:rPr>
              <w:t>ERSaPaCE</w:t>
            </w:r>
            <w:proofErr w:type="spellEnd"/>
          </w:p>
        </w:tc>
      </w:tr>
      <w:tr w:rsidR="00934B5B" w:rsidRPr="00C017A5" w:rsidTr="00AD60F8">
        <w:tc>
          <w:tcPr>
            <w:tcW w:w="2547" w:type="dxa"/>
          </w:tcPr>
          <w:p w:rsidR="00AD60F8" w:rsidRPr="00C017A5" w:rsidRDefault="00AD60F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Introduction</w:t>
            </w:r>
          </w:p>
          <w:p w:rsidR="009B13E3" w:rsidRPr="00C017A5" w:rsidRDefault="00AD60F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1. Were the aims/objectives of the study clear?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AD60F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Methods</w:t>
            </w:r>
          </w:p>
          <w:p w:rsidR="00AD60F8" w:rsidRPr="00C017A5" w:rsidRDefault="00AD60F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2. Was the study design appropriate for the stated aim(s)?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3.  Was the sample size justified?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4.  Was the target/reference population clearly defined? (Is it clear who the research was about?)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883AF0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5.  Was the sample frame taken from an appropriate population base so that it closely represented the target/reference population under investigation?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6.  Was the selection process likely to select subjects/participants that were representative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85E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lastRenderedPageBreak/>
              <w:t>7.  Were measures undertaken to address and categorize non-responders?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8.  Were the risk factor and outcome variables measured appropriate to the aims of the study?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353A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 xml:space="preserve">9.  Were the risk factor and outcome variables measured correctly using instruments/ measurements that had been </w:t>
            </w:r>
            <w:proofErr w:type="spellStart"/>
            <w:r w:rsidRPr="00C017A5">
              <w:rPr>
                <w:rFonts w:ascii="Calisto MT" w:hAnsi="Calisto MT"/>
              </w:rPr>
              <w:t>trialled</w:t>
            </w:r>
            <w:proofErr w:type="spellEnd"/>
            <w:r w:rsidRPr="00C017A5">
              <w:rPr>
                <w:rFonts w:ascii="Calisto MT" w:hAnsi="Calisto MT"/>
              </w:rPr>
              <w:t>, piloted or published previously?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10.  Is it clear what was used to determined statistical significance and/or precision estimates? (</w:t>
            </w:r>
            <w:proofErr w:type="spellStart"/>
            <w:r w:rsidRPr="00C017A5">
              <w:rPr>
                <w:rFonts w:ascii="Calisto MT" w:hAnsi="Calisto MT"/>
              </w:rPr>
              <w:t>eg</w:t>
            </w:r>
            <w:proofErr w:type="spellEnd"/>
            <w:r w:rsidRPr="00C017A5">
              <w:rPr>
                <w:rFonts w:ascii="Calisto MT" w:hAnsi="Calisto MT"/>
              </w:rPr>
              <w:t>, p values, CIs)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11. Were the methods (including statistical methods) sufficiently described to enable them to be repeated?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Results</w:t>
            </w:r>
          </w:p>
          <w:p w:rsidR="00883AF0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12.  Were the basic data adequately described?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13.  Does the response rate raise concerns about non-response bias?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14.  If appropriate, was information about non-responders described?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lastRenderedPageBreak/>
              <w:t>15.  Were the results internally consistent?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16.  Were the results for the analyses described in the methods, presented?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Discussion</w:t>
            </w:r>
          </w:p>
          <w:p w:rsidR="00883AF0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17. Were the authors’ discussions and conclusions justified by the results?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18.  Were the limitations of the study discussed?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Other</w:t>
            </w:r>
          </w:p>
          <w:p w:rsidR="00883AF0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19.  Were there any funding sources or conflicts of interest that may affect the authors’ interpretation of the results?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N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</w:tr>
      <w:tr w:rsidR="00934B5B" w:rsidRPr="00C017A5" w:rsidTr="00AD60F8"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20.  Was ethical approval or consent of participants attained?</w:t>
            </w:r>
          </w:p>
        </w:tc>
        <w:tc>
          <w:tcPr>
            <w:tcW w:w="790" w:type="dxa"/>
          </w:tcPr>
          <w:p w:rsidR="009B13E3" w:rsidRPr="00C017A5" w:rsidRDefault="00934B5B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DK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Y</w:t>
            </w:r>
          </w:p>
        </w:tc>
      </w:tr>
      <w:tr w:rsidR="00934B5B" w:rsidRPr="00C017A5" w:rsidTr="001232C7">
        <w:trPr>
          <w:trHeight w:val="653"/>
        </w:trPr>
        <w:tc>
          <w:tcPr>
            <w:tcW w:w="2547" w:type="dxa"/>
          </w:tcPr>
          <w:p w:rsidR="009B13E3" w:rsidRPr="00C017A5" w:rsidRDefault="00883AF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Total score</w:t>
            </w:r>
          </w:p>
        </w:tc>
        <w:tc>
          <w:tcPr>
            <w:tcW w:w="790" w:type="dxa"/>
          </w:tcPr>
          <w:p w:rsidR="009B13E3" w:rsidRPr="00C017A5" w:rsidRDefault="001232C7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15</w:t>
            </w:r>
          </w:p>
        </w:tc>
        <w:tc>
          <w:tcPr>
            <w:tcW w:w="850" w:type="dxa"/>
          </w:tcPr>
          <w:p w:rsidR="009B13E3" w:rsidRPr="00C017A5" w:rsidRDefault="00135B4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18</w:t>
            </w:r>
          </w:p>
        </w:tc>
        <w:tc>
          <w:tcPr>
            <w:tcW w:w="850" w:type="dxa"/>
          </w:tcPr>
          <w:p w:rsidR="009B13E3" w:rsidRPr="00C017A5" w:rsidRDefault="00FC6A32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18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16</w:t>
            </w:r>
          </w:p>
        </w:tc>
        <w:tc>
          <w:tcPr>
            <w:tcW w:w="850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49" w:type="dxa"/>
          </w:tcPr>
          <w:p w:rsidR="009B13E3" w:rsidRPr="00C017A5" w:rsidRDefault="003262B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49" w:type="dxa"/>
          </w:tcPr>
          <w:p w:rsidR="009B13E3" w:rsidRPr="00C017A5" w:rsidRDefault="00982B90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49" w:type="dxa"/>
          </w:tcPr>
          <w:p w:rsidR="009B13E3" w:rsidRPr="00C017A5" w:rsidRDefault="004D15D3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50" w:type="dxa"/>
          </w:tcPr>
          <w:p w:rsidR="009B13E3" w:rsidRPr="00C017A5" w:rsidRDefault="00EB4781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50" w:type="dxa"/>
          </w:tcPr>
          <w:p w:rsidR="009B13E3" w:rsidRPr="00C017A5" w:rsidRDefault="00181688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18</w:t>
            </w:r>
          </w:p>
        </w:tc>
        <w:tc>
          <w:tcPr>
            <w:tcW w:w="850" w:type="dxa"/>
          </w:tcPr>
          <w:p w:rsidR="009B13E3" w:rsidRPr="00C017A5" w:rsidRDefault="001E5C46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14</w:t>
            </w:r>
          </w:p>
        </w:tc>
        <w:tc>
          <w:tcPr>
            <w:tcW w:w="850" w:type="dxa"/>
          </w:tcPr>
          <w:p w:rsidR="009B13E3" w:rsidRPr="00C017A5" w:rsidRDefault="00522FF4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17</w:t>
            </w:r>
          </w:p>
        </w:tc>
        <w:tc>
          <w:tcPr>
            <w:tcW w:w="850" w:type="dxa"/>
          </w:tcPr>
          <w:p w:rsidR="009B13E3" w:rsidRPr="00C017A5" w:rsidRDefault="007A1419" w:rsidP="00AD60F8">
            <w:pPr>
              <w:rPr>
                <w:rFonts w:ascii="Calisto MT" w:hAnsi="Calisto MT"/>
              </w:rPr>
            </w:pPr>
            <w:r w:rsidRPr="00C017A5">
              <w:rPr>
                <w:rFonts w:ascii="Calisto MT" w:hAnsi="Calisto MT"/>
              </w:rPr>
              <w:t>14</w:t>
            </w:r>
          </w:p>
        </w:tc>
      </w:tr>
      <w:tr w:rsidR="00880352" w:rsidRPr="00C017A5" w:rsidTr="004F52CB">
        <w:trPr>
          <w:trHeight w:val="653"/>
        </w:trPr>
        <w:tc>
          <w:tcPr>
            <w:tcW w:w="14383" w:type="dxa"/>
            <w:gridSpan w:val="15"/>
          </w:tcPr>
          <w:p w:rsidR="00880352" w:rsidRPr="00C017A5" w:rsidRDefault="00880352" w:rsidP="00880352">
            <w:pPr>
              <w:rPr>
                <w:rFonts w:ascii="Calisto MT" w:hAnsi="Calisto MT" w:cs="Times New Roman"/>
              </w:rPr>
            </w:pPr>
            <w:r w:rsidRPr="00C017A5">
              <w:rPr>
                <w:rFonts w:ascii="Calisto MT" w:hAnsi="Calisto MT" w:cs="Times New Roman"/>
              </w:rPr>
              <w:t>KEY: Y; Yes N; No DK; Don’t Know</w:t>
            </w:r>
          </w:p>
          <w:p w:rsidR="00880352" w:rsidRPr="00C017A5" w:rsidRDefault="00880352" w:rsidP="00AD60F8">
            <w:pPr>
              <w:rPr>
                <w:rFonts w:ascii="Calisto MT" w:hAnsi="Calisto MT"/>
              </w:rPr>
            </w:pPr>
          </w:p>
        </w:tc>
      </w:tr>
    </w:tbl>
    <w:p w:rsidR="006B3A99" w:rsidRPr="00C017A5" w:rsidRDefault="006B3A99" w:rsidP="00C15EAC">
      <w:pPr>
        <w:rPr>
          <w:rFonts w:ascii="Calisto MT" w:hAnsi="Calisto MT"/>
          <w:b/>
        </w:rPr>
      </w:pPr>
    </w:p>
    <w:sectPr w:rsidR="006B3A99" w:rsidRPr="00C017A5" w:rsidSect="009B13E3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66704"/>
    <w:multiLevelType w:val="hybridMultilevel"/>
    <w:tmpl w:val="1D9066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E3"/>
    <w:rsid w:val="001232C7"/>
    <w:rsid w:val="00135B49"/>
    <w:rsid w:val="00181688"/>
    <w:rsid w:val="0018353A"/>
    <w:rsid w:val="001E5C46"/>
    <w:rsid w:val="003262B1"/>
    <w:rsid w:val="00385E32"/>
    <w:rsid w:val="00435497"/>
    <w:rsid w:val="004D15D3"/>
    <w:rsid w:val="00522FF4"/>
    <w:rsid w:val="006B3A99"/>
    <w:rsid w:val="007A1419"/>
    <w:rsid w:val="00880352"/>
    <w:rsid w:val="00883AF0"/>
    <w:rsid w:val="00934B5B"/>
    <w:rsid w:val="00982B90"/>
    <w:rsid w:val="009B13E3"/>
    <w:rsid w:val="00AD60F8"/>
    <w:rsid w:val="00C017A5"/>
    <w:rsid w:val="00C15EAC"/>
    <w:rsid w:val="00EB4781"/>
    <w:rsid w:val="00FC6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9AA33B-00DC-4B36-BE25-0382419F6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1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60F8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C15EAC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13</cp:revision>
  <cp:lastPrinted>2022-06-15T10:04:00Z</cp:lastPrinted>
  <dcterms:created xsi:type="dcterms:W3CDTF">2022-06-15T09:11:00Z</dcterms:created>
  <dcterms:modified xsi:type="dcterms:W3CDTF">2022-09-05T04:42:00Z</dcterms:modified>
</cp:coreProperties>
</file>