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Gill Sans MT" w:hAnsi="Gill Sans MT"/>
          <w:b/>
          <w:sz w:val="28"/>
          <w:szCs w:val="28"/>
        </w:rPr>
      </w:pPr>
      <w:r>
        <w:rPr>
          <w:rFonts w:ascii="Gill Sans MT" w:hAnsi="Gill Sans MT"/>
          <w:b/>
          <w:sz w:val="28"/>
          <w:szCs w:val="28"/>
        </w:rPr>
        <w:t>Key Informant Interview Guide for Facility Managers and SMOH/LGA</w:t>
      </w:r>
      <w:bookmarkStart w:id="0" w:name="_GoBack"/>
      <w:bookmarkEnd w:id="0"/>
    </w:p>
    <w:p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Documenting knowledge, attitudes, and practices of frontline health care providers (including CHWs) on infection prevention and control during COVID-19 pandemic in Nigeria</w:t>
      </w:r>
    </w:p>
    <w:p>
      <w:pPr>
        <w:jc w:val="center"/>
      </w:pPr>
    </w:p>
    <w:tbl>
      <w:tblPr>
        <w:tblStyle w:val="3"/>
        <w:tblW w:w="9351" w:type="dxa"/>
        <w:tblInd w:w="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6"/>
        <w:gridCol w:w="48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exact"/>
        </w:trPr>
        <w:tc>
          <w:tcPr>
            <w:tcW w:w="4536" w:type="dxa"/>
            <w:tcBorders>
              <w:top w:val="single" w:color="000000" w:sz="2" w:space="0"/>
              <w:left w:val="single" w:color="000000" w:sz="2" w:space="0"/>
              <w:bottom w:val="single" w:color="444854" w:sz="6" w:space="0"/>
              <w:right w:val="single" w:color="54575B" w:sz="6" w:space="0"/>
            </w:tcBorders>
          </w:tcPr>
          <w:p>
            <w:pPr>
              <w:pStyle w:val="8"/>
              <w:spacing w:before="66"/>
              <w:ind w:left="154"/>
              <w:rPr>
                <w:rFonts w:ascii="Gill Sans MT" w:hAnsi="Gill Sans MT"/>
                <w:color w:val="16181F"/>
              </w:rPr>
            </w:pPr>
            <w:r>
              <w:rPr>
                <w:rFonts w:ascii="Gill Sans MT" w:hAnsi="Gill Sans MT"/>
                <w:b/>
                <w:color w:val="16181F"/>
                <w:w w:val="105"/>
              </w:rPr>
              <w:t>INTERVIEW INFO</w:t>
            </w:r>
          </w:p>
        </w:tc>
        <w:tc>
          <w:tcPr>
            <w:tcW w:w="4815" w:type="dxa"/>
            <w:tcBorders>
              <w:top w:val="single" w:color="000000" w:sz="2" w:space="0"/>
              <w:left w:val="single" w:color="54575B" w:sz="6" w:space="0"/>
              <w:bottom w:val="single" w:color="444854" w:sz="6" w:space="0"/>
              <w:right w:val="single" w:color="4B4F54" w:sz="6" w:space="0"/>
            </w:tcBorders>
          </w:tcPr>
          <w:p>
            <w:pPr>
              <w:pStyle w:val="8"/>
              <w:spacing w:before="73"/>
              <w:ind w:left="100"/>
              <w:rPr>
                <w:rFonts w:ascii="Gill Sans MT" w:hAnsi="Gill Sans MT"/>
                <w:color w:val="16181F"/>
                <w:w w:val="10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exact"/>
        </w:trPr>
        <w:tc>
          <w:tcPr>
            <w:tcW w:w="4536" w:type="dxa"/>
            <w:tcBorders>
              <w:top w:val="single" w:color="000000" w:sz="2" w:space="0"/>
              <w:left w:val="single" w:color="000000" w:sz="2" w:space="0"/>
              <w:bottom w:val="single" w:color="444854" w:sz="6" w:space="0"/>
              <w:right w:val="single" w:color="54575B" w:sz="6" w:space="0"/>
            </w:tcBorders>
          </w:tcPr>
          <w:p>
            <w:pPr>
              <w:pStyle w:val="8"/>
              <w:spacing w:before="66"/>
              <w:ind w:left="154"/>
              <w:rPr>
                <w:rFonts w:ascii="Gill Sans MT" w:hAnsi="Gill Sans MT" w:eastAsia="Times New Roman" w:cs="Times New Roman"/>
              </w:rPr>
            </w:pPr>
          </w:p>
        </w:tc>
        <w:tc>
          <w:tcPr>
            <w:tcW w:w="4815" w:type="dxa"/>
            <w:tcBorders>
              <w:top w:val="single" w:color="000000" w:sz="2" w:space="0"/>
              <w:left w:val="single" w:color="54575B" w:sz="6" w:space="0"/>
              <w:bottom w:val="single" w:color="444854" w:sz="6" w:space="0"/>
              <w:right w:val="single" w:color="4B4F54" w:sz="6" w:space="0"/>
            </w:tcBorders>
          </w:tcPr>
          <w:p>
            <w:pPr>
              <w:pStyle w:val="8"/>
              <w:spacing w:before="73"/>
              <w:ind w:left="100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16181F"/>
                <w:w w:val="105"/>
              </w:rPr>
              <w:t>Date</w:t>
            </w:r>
            <w:r>
              <w:rPr>
                <w:rFonts w:ascii="Gill Sans MT" w:hAnsi="Gill Sans MT"/>
                <w:color w:val="16181F"/>
                <w:spacing w:val="-2"/>
                <w:w w:val="105"/>
              </w:rPr>
              <w:t xml:space="preserve"> </w:t>
            </w:r>
            <w:r>
              <w:rPr>
                <w:rFonts w:ascii="Gill Sans MT" w:hAnsi="Gill Sans MT"/>
                <w:color w:val="2B2F36"/>
                <w:w w:val="105"/>
              </w:rPr>
              <w:t>of</w:t>
            </w:r>
            <w:r>
              <w:rPr>
                <w:rFonts w:ascii="Gill Sans MT" w:hAnsi="Gill Sans MT"/>
                <w:color w:val="2B2F36"/>
                <w:spacing w:val="-2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>Interview:</w:t>
            </w:r>
          </w:p>
          <w:p>
            <w:pPr>
              <w:pStyle w:val="8"/>
              <w:spacing w:before="5"/>
              <w:rPr>
                <w:rFonts w:ascii="Gill Sans MT" w:hAnsi="Gill Sans MT" w:eastAsia="Times New Roman" w:cs="Times New Roman"/>
              </w:rPr>
            </w:pPr>
          </w:p>
          <w:p>
            <w:pPr>
              <w:pStyle w:val="8"/>
              <w:ind w:left="93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2B2F36"/>
                <w:spacing w:val="-1"/>
                <w:w w:val="105"/>
              </w:rPr>
              <w:t>---</w:t>
            </w:r>
            <w:r>
              <w:rPr>
                <w:rFonts w:ascii="Gill Sans MT" w:hAnsi="Gill Sans MT"/>
                <w:color w:val="2B2F36"/>
                <w:spacing w:val="-2"/>
                <w:w w:val="105"/>
              </w:rPr>
              <w:t>-----(date)/---------(</w:t>
            </w:r>
            <w:r>
              <w:rPr>
                <w:rFonts w:ascii="Gill Sans MT" w:hAnsi="Gill Sans MT"/>
                <w:color w:val="2B2F36"/>
                <w:spacing w:val="-32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>month)/--------(</w:t>
            </w:r>
            <w:r>
              <w:rPr>
                <w:rFonts w:ascii="Gill Sans MT" w:hAnsi="Gill Sans MT"/>
                <w:color w:val="2B2F36"/>
                <w:w w:val="105"/>
              </w:rPr>
              <w:t>year)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exact"/>
        </w:trPr>
        <w:tc>
          <w:tcPr>
            <w:tcW w:w="4536" w:type="dxa"/>
            <w:tcBorders>
              <w:top w:val="single" w:color="444854" w:sz="6" w:space="0"/>
              <w:left w:val="single" w:color="000000" w:sz="2" w:space="0"/>
              <w:bottom w:val="single" w:color="3B3B4B" w:sz="6" w:space="0"/>
              <w:right w:val="nil"/>
            </w:tcBorders>
          </w:tcPr>
          <w:p>
            <w:pPr>
              <w:pStyle w:val="8"/>
              <w:spacing w:line="236" w:lineRule="exact"/>
              <w:ind w:left="154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16181F"/>
                <w:w w:val="105"/>
              </w:rPr>
              <w:t>Region</w:t>
            </w:r>
            <w:r>
              <w:rPr>
                <w:rFonts w:ascii="Gill Sans MT" w:hAnsi="Gill Sans MT"/>
                <w:color w:val="2B2F36"/>
                <w:w w:val="105"/>
              </w:rPr>
              <w:t>:</w:t>
            </w:r>
          </w:p>
        </w:tc>
        <w:tc>
          <w:tcPr>
            <w:tcW w:w="4815" w:type="dxa"/>
            <w:tcBorders>
              <w:top w:val="single" w:color="444854" w:sz="6" w:space="0"/>
              <w:left w:val="nil"/>
              <w:bottom w:val="single" w:color="3B3B4B" w:sz="6" w:space="0"/>
              <w:right w:val="single" w:color="4B4F54" w:sz="6" w:space="0"/>
            </w:tcBorders>
          </w:tcPr>
          <w:p>
            <w:pPr>
              <w:pStyle w:val="8"/>
              <w:spacing w:before="160" w:line="713" w:lineRule="auto"/>
              <w:ind w:left="115" w:hanging="14"/>
              <w:rPr>
                <w:rFonts w:ascii="Gill Sans MT" w:hAnsi="Gill Sans MT"/>
                <w:color w:val="2B2F36"/>
                <w:spacing w:val="24"/>
                <w:w w:val="107"/>
              </w:rPr>
            </w:pPr>
            <w:r>
              <w:rPr>
                <w:rFonts w:ascii="Gill Sans MT" w:hAnsi="Gill Sans MT"/>
                <w:color w:val="2B2F36"/>
                <w:spacing w:val="3"/>
                <w:w w:val="105"/>
              </w:rPr>
              <w:t>Sta</w:t>
            </w:r>
            <w:r>
              <w:rPr>
                <w:rFonts w:ascii="Gill Sans MT" w:hAnsi="Gill Sans MT"/>
                <w:color w:val="2B2F36"/>
                <w:spacing w:val="2"/>
                <w:w w:val="105"/>
              </w:rPr>
              <w:t>rt</w:t>
            </w:r>
            <w:r>
              <w:rPr>
                <w:rFonts w:ascii="Gill Sans MT" w:hAnsi="Gill Sans MT"/>
                <w:color w:val="2B2F36"/>
                <w:spacing w:val="18"/>
                <w:w w:val="105"/>
              </w:rPr>
              <w:t xml:space="preserve"> </w:t>
            </w:r>
            <w:r>
              <w:rPr>
                <w:rFonts w:ascii="Gill Sans MT" w:hAnsi="Gill Sans MT"/>
                <w:color w:val="2B2F36"/>
                <w:w w:val="105"/>
              </w:rPr>
              <w:t>Time:</w:t>
            </w:r>
            <w:r>
              <w:rPr>
                <w:rFonts w:ascii="Gill Sans MT" w:hAnsi="Gill Sans MT"/>
                <w:color w:val="2B2F36"/>
                <w:spacing w:val="24"/>
                <w:w w:val="107"/>
              </w:rPr>
              <w:t xml:space="preserve"> ___ ___ : ___ ___</w:t>
            </w:r>
          </w:p>
          <w:p>
            <w:pPr>
              <w:pStyle w:val="8"/>
              <w:spacing w:before="160" w:line="713" w:lineRule="auto"/>
              <w:ind w:left="115" w:hanging="14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2B2F36"/>
                <w:w w:val="105"/>
              </w:rPr>
              <w:t>End</w:t>
            </w:r>
            <w:r>
              <w:rPr>
                <w:rFonts w:ascii="Gill Sans MT" w:hAnsi="Gill Sans MT"/>
                <w:color w:val="2B2F36"/>
                <w:spacing w:val="1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 xml:space="preserve">Time: </w:t>
            </w:r>
            <w:r>
              <w:rPr>
                <w:rFonts w:ascii="Gill Sans MT" w:hAnsi="Gill Sans MT"/>
                <w:color w:val="2B2F36"/>
                <w:spacing w:val="24"/>
                <w:w w:val="107"/>
              </w:rPr>
              <w:t>___ ___ : ___ ___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exact"/>
        </w:trPr>
        <w:tc>
          <w:tcPr>
            <w:tcW w:w="4536" w:type="dxa"/>
            <w:tcBorders>
              <w:top w:val="single" w:color="3B3B4B" w:sz="6" w:space="0"/>
              <w:left w:val="single" w:color="000000" w:sz="2" w:space="0"/>
              <w:bottom w:val="single" w:color="444854" w:sz="6" w:space="0"/>
              <w:right w:val="single" w:color="57575B" w:sz="6" w:space="0"/>
            </w:tcBorders>
          </w:tcPr>
          <w:p>
            <w:pPr>
              <w:pStyle w:val="8"/>
              <w:spacing w:line="232" w:lineRule="exact"/>
              <w:ind w:left="154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16181F"/>
                <w:w w:val="105"/>
              </w:rPr>
              <w:t>Interviewer'</w:t>
            </w:r>
            <w:r>
              <w:rPr>
                <w:rFonts w:ascii="Gill Sans MT" w:hAnsi="Gill Sans MT"/>
                <w:color w:val="16181F"/>
                <w:spacing w:val="-32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>s Name:</w:t>
            </w:r>
          </w:p>
        </w:tc>
        <w:tc>
          <w:tcPr>
            <w:tcW w:w="4815" w:type="dxa"/>
            <w:tcBorders>
              <w:top w:val="single" w:color="3B3B4B" w:sz="6" w:space="0"/>
              <w:left w:val="single" w:color="57575B" w:sz="6" w:space="0"/>
              <w:bottom w:val="single" w:color="444854" w:sz="6" w:space="0"/>
              <w:right w:val="single" w:color="4B4F54" w:sz="6" w:space="0"/>
            </w:tcBorders>
          </w:tcPr>
          <w:p>
            <w:pPr>
              <w:pStyle w:val="8"/>
              <w:spacing w:line="239" w:lineRule="exact"/>
              <w:ind w:left="100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16181F"/>
                <w:w w:val="105"/>
              </w:rPr>
              <w:t>Recorder's</w:t>
            </w:r>
            <w:r>
              <w:rPr>
                <w:rFonts w:ascii="Gill Sans MT" w:hAnsi="Gill Sans MT"/>
                <w:color w:val="16181F"/>
                <w:spacing w:val="32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>Name: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exact"/>
        </w:trPr>
        <w:tc>
          <w:tcPr>
            <w:tcW w:w="4536" w:type="dxa"/>
            <w:tcBorders>
              <w:top w:val="single" w:color="444854" w:sz="6" w:space="0"/>
              <w:left w:val="single" w:color="000000" w:sz="2" w:space="0"/>
              <w:bottom w:val="single" w:color="444854" w:sz="6" w:space="0"/>
              <w:right w:val="single" w:color="57575B" w:sz="6" w:space="0"/>
            </w:tcBorders>
          </w:tcPr>
          <w:p>
            <w:pPr>
              <w:pStyle w:val="8"/>
              <w:spacing w:line="236" w:lineRule="exact"/>
              <w:ind w:left="154"/>
              <w:rPr>
                <w:rFonts w:ascii="Gill Sans MT" w:hAnsi="Gill Sans MT" w:eastAsia="Times New Roman" w:cs="Times New Roman"/>
                <w:b/>
              </w:rPr>
            </w:pPr>
            <w:r>
              <w:rPr>
                <w:rFonts w:ascii="Gill Sans MT" w:hAnsi="Gill Sans MT"/>
                <w:b/>
                <w:color w:val="16181F"/>
                <w:w w:val="105"/>
              </w:rPr>
              <w:t>RESPONDENT</w:t>
            </w:r>
            <w:r>
              <w:rPr>
                <w:rFonts w:ascii="Gill Sans MT" w:hAnsi="Gill Sans MT"/>
                <w:b/>
                <w:color w:val="16181F"/>
                <w:spacing w:val="-12"/>
                <w:w w:val="105"/>
              </w:rPr>
              <w:t xml:space="preserve"> </w:t>
            </w:r>
            <w:r>
              <w:rPr>
                <w:rFonts w:ascii="Gill Sans MT" w:hAnsi="Gill Sans MT"/>
                <w:b/>
                <w:color w:val="16181F"/>
                <w:w w:val="105"/>
              </w:rPr>
              <w:t>INFO</w:t>
            </w:r>
          </w:p>
        </w:tc>
        <w:tc>
          <w:tcPr>
            <w:tcW w:w="4815" w:type="dxa"/>
            <w:tcBorders>
              <w:top w:val="single" w:color="444854" w:sz="6" w:space="0"/>
              <w:left w:val="single" w:color="57575B" w:sz="6" w:space="0"/>
              <w:bottom w:val="single" w:color="444854" w:sz="6" w:space="0"/>
              <w:right w:val="single" w:color="4B4F54" w:sz="6" w:space="0"/>
            </w:tcBorders>
          </w:tcPr>
          <w:p>
            <w:pPr>
              <w:rPr>
                <w:rFonts w:ascii="Gill Sans MT" w:hAnsi="Gill Sans MT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exact"/>
        </w:trPr>
        <w:tc>
          <w:tcPr>
            <w:tcW w:w="4536" w:type="dxa"/>
            <w:tcBorders>
              <w:top w:val="single" w:color="444854" w:sz="6" w:space="0"/>
              <w:left w:val="single" w:color="000000" w:sz="2" w:space="0"/>
              <w:bottom w:val="single" w:color="484B57" w:sz="6" w:space="0"/>
              <w:right w:val="single" w:color="57575B" w:sz="6" w:space="0"/>
            </w:tcBorders>
          </w:tcPr>
          <w:p>
            <w:pPr>
              <w:pStyle w:val="8"/>
              <w:spacing w:line="228" w:lineRule="exact"/>
              <w:ind w:left="154"/>
              <w:rPr>
                <w:rFonts w:ascii="Gill Sans MT" w:hAnsi="Gill Sans MT"/>
                <w:color w:val="16181F"/>
              </w:rPr>
            </w:pPr>
            <w:r>
              <w:rPr>
                <w:rFonts w:ascii="Gill Sans MT" w:hAnsi="Gill Sans MT"/>
                <w:color w:val="16181F"/>
              </w:rPr>
              <w:t xml:space="preserve">Age (decade; circle one):  20s  30s  40s  50s  </w:t>
            </w:r>
          </w:p>
          <w:p>
            <w:pPr>
              <w:pStyle w:val="8"/>
              <w:spacing w:line="228" w:lineRule="exact"/>
              <w:ind w:left="154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 w:eastAsia="Times New Roman" w:cs="Times New Roman"/>
              </w:rPr>
              <w:t xml:space="preserve">                                          </w:t>
            </w:r>
          </w:p>
          <w:p>
            <w:pPr>
              <w:pStyle w:val="8"/>
              <w:spacing w:line="228" w:lineRule="exact"/>
              <w:ind w:left="154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 w:eastAsia="Times New Roman" w:cs="Times New Roman"/>
              </w:rPr>
              <w:t xml:space="preserve">                                          </w:t>
            </w:r>
          </w:p>
        </w:tc>
        <w:tc>
          <w:tcPr>
            <w:tcW w:w="4815" w:type="dxa"/>
            <w:tcBorders>
              <w:top w:val="single" w:color="444854" w:sz="6" w:space="0"/>
              <w:left w:val="single" w:color="57575B" w:sz="6" w:space="0"/>
              <w:bottom w:val="single" w:color="484B57" w:sz="6" w:space="0"/>
              <w:right w:val="single" w:color="38383B" w:sz="6" w:space="0"/>
            </w:tcBorders>
          </w:tcPr>
          <w:p>
            <w:pPr>
              <w:pStyle w:val="8"/>
              <w:spacing w:line="236" w:lineRule="exact"/>
              <w:ind w:left="100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2B2F36"/>
                <w:w w:val="110"/>
              </w:rPr>
              <w:t>Gender (Circle one):     Male     Female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exact"/>
        </w:trPr>
        <w:tc>
          <w:tcPr>
            <w:tcW w:w="4536" w:type="dxa"/>
            <w:tcBorders>
              <w:top w:val="single" w:color="484B57" w:sz="6" w:space="0"/>
              <w:left w:val="single" w:color="000000" w:sz="2" w:space="0"/>
              <w:bottom w:val="single" w:color="44484F" w:sz="6" w:space="0"/>
              <w:right w:val="single" w:color="57575B" w:sz="6" w:space="0"/>
            </w:tcBorders>
          </w:tcPr>
          <w:p>
            <w:pPr>
              <w:pStyle w:val="8"/>
              <w:spacing w:line="236" w:lineRule="exact"/>
              <w:ind w:left="154"/>
              <w:rPr>
                <w:rFonts w:ascii="Gill Sans MT" w:hAnsi="Gill Sans MT"/>
                <w:color w:val="42444B"/>
                <w:spacing w:val="1"/>
                <w:w w:val="115"/>
              </w:rPr>
            </w:pPr>
            <w:r>
              <w:rPr>
                <w:rFonts w:ascii="Gill Sans MT" w:hAnsi="Gill Sans MT"/>
                <w:color w:val="16181F"/>
                <w:spacing w:val="2"/>
                <w:w w:val="115"/>
              </w:rPr>
              <w:t>Position</w:t>
            </w:r>
            <w:r>
              <w:rPr>
                <w:rFonts w:ascii="Gill Sans MT" w:hAnsi="Gill Sans MT"/>
                <w:color w:val="42444B"/>
                <w:spacing w:val="1"/>
                <w:w w:val="115"/>
              </w:rPr>
              <w:t>:</w:t>
            </w:r>
          </w:p>
          <w:p>
            <w:pPr>
              <w:pStyle w:val="8"/>
              <w:spacing w:line="236" w:lineRule="exact"/>
              <w:ind w:left="154"/>
              <w:rPr>
                <w:rFonts w:ascii="Gill Sans MT" w:hAnsi="Gill Sans MT" w:eastAsia="Times New Roman" w:cs="Times New Roman"/>
              </w:rPr>
            </w:pPr>
          </w:p>
        </w:tc>
        <w:tc>
          <w:tcPr>
            <w:tcW w:w="4815" w:type="dxa"/>
            <w:tcBorders>
              <w:top w:val="single" w:color="484B57" w:sz="6" w:space="0"/>
              <w:left w:val="single" w:color="57575B" w:sz="6" w:space="0"/>
              <w:bottom w:val="single" w:color="383B48" w:sz="6" w:space="0"/>
              <w:right w:val="single" w:color="484B4F" w:sz="6" w:space="0"/>
            </w:tcBorders>
          </w:tcPr>
          <w:p>
            <w:pPr>
              <w:pStyle w:val="8"/>
              <w:spacing w:before="1"/>
              <w:ind w:left="100"/>
              <w:rPr>
                <w:rFonts w:ascii="Gill Sans MT" w:hAnsi="Gill Sans MT" w:eastAsia="Times New Roman" w:cs="Times New Roman"/>
              </w:rPr>
            </w:pPr>
            <w:r>
              <w:rPr>
                <w:rFonts w:ascii="Gill Sans MT" w:hAnsi="Gill Sans MT"/>
                <w:color w:val="2B2F36"/>
                <w:w w:val="105"/>
              </w:rPr>
              <w:t>Number of Years of</w:t>
            </w:r>
            <w:r>
              <w:rPr>
                <w:rFonts w:ascii="Gill Sans MT" w:hAnsi="Gill Sans MT"/>
                <w:color w:val="2B2F36"/>
                <w:spacing w:val="-10"/>
                <w:w w:val="105"/>
              </w:rPr>
              <w:t xml:space="preserve"> </w:t>
            </w:r>
            <w:r>
              <w:rPr>
                <w:rFonts w:ascii="Gill Sans MT" w:hAnsi="Gill Sans MT"/>
                <w:color w:val="16181F"/>
                <w:w w:val="105"/>
              </w:rPr>
              <w:t>Work</w:t>
            </w:r>
            <w:r>
              <w:rPr>
                <w:rFonts w:ascii="Gill Sans MT" w:hAnsi="Gill Sans MT"/>
                <w:color w:val="16181F"/>
                <w:spacing w:val="13"/>
                <w:w w:val="105"/>
              </w:rPr>
              <w:t xml:space="preserve"> </w:t>
            </w:r>
            <w:r>
              <w:rPr>
                <w:rFonts w:ascii="Gill Sans MT" w:hAnsi="Gill Sans MT"/>
                <w:color w:val="2B2F36"/>
                <w:w w:val="105"/>
              </w:rPr>
              <w:t>Experience:</w:t>
            </w:r>
          </w:p>
        </w:tc>
      </w:tr>
    </w:tbl>
    <w:p/>
    <w:p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INTRODUCTION</w:t>
      </w:r>
    </w:p>
    <w:p>
      <w:pPr>
        <w:jc w:val="both"/>
        <w:rPr>
          <w:rFonts w:ascii="Gill Sans MT" w:hAnsi="Gill Sans MT"/>
          <w:i/>
          <w:sz w:val="24"/>
          <w:szCs w:val="24"/>
        </w:rPr>
      </w:pPr>
      <w:r>
        <w:rPr>
          <w:rFonts w:ascii="Gill Sans MT" w:hAnsi="Gill Sans MT"/>
          <w:i/>
          <w:sz w:val="24"/>
          <w:szCs w:val="24"/>
        </w:rPr>
        <w:t>Introduce yourself and your role</w:t>
      </w:r>
    </w:p>
    <w:p>
      <w:pPr>
        <w:jc w:val="both"/>
        <w:rPr>
          <w:rFonts w:ascii="Gill Sans MT" w:hAnsi="Gill Sans MT" w:cs="Times New Roman"/>
          <w:sz w:val="24"/>
          <w:szCs w:val="24"/>
        </w:rPr>
      </w:pPr>
      <w:r>
        <w:rPr>
          <w:rFonts w:ascii="Gill Sans MT" w:hAnsi="Gill Sans MT"/>
          <w:i/>
          <w:sz w:val="24"/>
          <w:szCs w:val="24"/>
        </w:rPr>
        <w:t>Explain: National Malaria Elimination Program (NMEP)</w:t>
      </w:r>
      <w:r>
        <w:rPr>
          <w:rFonts w:ascii="Gill Sans MT" w:hAnsi="Gill Sans MT"/>
          <w:sz w:val="24"/>
          <w:szCs w:val="24"/>
        </w:rPr>
        <w:t xml:space="preserve"> is collaborating with the TIPTOP project and other stakeholders to </w:t>
      </w:r>
      <w:r>
        <w:rPr>
          <w:rFonts w:ascii="Gill Sans MT" w:hAnsi="Gill Sans MT" w:cs="Times New Roman"/>
          <w:sz w:val="24"/>
          <w:szCs w:val="24"/>
        </w:rPr>
        <w:t xml:space="preserve">assess the knowledge, attitude and practices of health workers (including community health workers) on infection prevention and control during the COVID-19 pandemic. </w:t>
      </w:r>
      <w:r>
        <w:rPr>
          <w:rFonts w:ascii="Gill Sans MT" w:hAnsi="Gill Sans MT" w:cs="Arial"/>
          <w:sz w:val="24"/>
          <w:szCs w:val="24"/>
        </w:rPr>
        <w:t>Findings from the assessment will inform recommendations on</w:t>
      </w:r>
      <w:r>
        <w:rPr>
          <w:rFonts w:ascii="Gill Sans MT" w:hAnsi="Gill Sans MT" w:cs="Times New Roman"/>
          <w:sz w:val="24"/>
          <w:szCs w:val="24"/>
        </w:rPr>
        <w:t xml:space="preserve"> </w:t>
      </w:r>
      <w:r>
        <w:rPr>
          <w:rFonts w:ascii="Gill Sans MT" w:hAnsi="Gill Sans MT"/>
          <w:bCs/>
          <w:sz w:val="24"/>
          <w:szCs w:val="24"/>
        </w:rPr>
        <w:t>strategies to improve and sustain service delivery</w:t>
      </w:r>
      <w:r>
        <w:rPr>
          <w:rFonts w:ascii="Gill Sans MT" w:hAnsi="Gill Sans MT" w:cs="Times New Roman"/>
          <w:sz w:val="24"/>
          <w:szCs w:val="24"/>
        </w:rPr>
        <w:t xml:space="preserve"> at the facility level amidst and after the COVID-19 pandemic.</w:t>
      </w:r>
    </w:p>
    <w:p>
      <w:pPr>
        <w:jc w:val="both"/>
        <w:rPr>
          <w:rFonts w:ascii="Gill Sans MT" w:hAnsi="Gill Sans MT"/>
          <w:i/>
          <w:sz w:val="24"/>
          <w:szCs w:val="24"/>
        </w:rPr>
      </w:pPr>
      <w:r>
        <w:rPr>
          <w:rFonts w:ascii="Gill Sans MT" w:hAnsi="Gill Sans MT"/>
          <w:i/>
          <w:sz w:val="24"/>
          <w:szCs w:val="24"/>
        </w:rPr>
        <w:t xml:space="preserve">Obtain written consent from the participants. </w:t>
      </w:r>
    </w:p>
    <w:p>
      <w:p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Thank you for speaking with me today. We would like to hear your thoughts and experience of Infection Prevention and Control before and during the COVID-19 pandemic through this assessment. Please remember your responses are confidential.</w:t>
      </w:r>
    </w:p>
    <w:p>
      <w:pPr>
        <w:jc w:val="both"/>
        <w:rPr>
          <w:rFonts w:ascii="Gill Sans MT" w:hAnsi="Gill Sans MT"/>
          <w:sz w:val="24"/>
          <w:szCs w:val="24"/>
        </w:rPr>
      </w:pPr>
    </w:p>
    <w:p>
      <w:pPr>
        <w:jc w:val="both"/>
        <w:rPr>
          <w:rFonts w:ascii="Gill Sans MT" w:hAnsi="Gill Sans MT"/>
          <w:sz w:val="24"/>
          <w:szCs w:val="24"/>
        </w:rPr>
      </w:pPr>
    </w:p>
    <w:p>
      <w:pPr>
        <w:pStyle w:val="9"/>
        <w:numPr>
          <w:ilvl w:val="0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Current position and role in improving health outcomes at this facility/LGA/State</w:t>
      </w:r>
    </w:p>
    <w:p>
      <w:pPr>
        <w:pStyle w:val="9"/>
        <w:numPr>
          <w:ilvl w:val="1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Can you start by telling me about your current position and role?</w:t>
      </w:r>
    </w:p>
    <w:p>
      <w:pPr>
        <w:pStyle w:val="9"/>
        <w:numPr>
          <w:ilvl w:val="2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Can you tell me about your role in fighting COVID-19 pandemic in your facility?</w:t>
      </w:r>
    </w:p>
    <w:p>
      <w:pPr>
        <w:pStyle w:val="9"/>
        <w:numPr>
          <w:ilvl w:val="2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What are the systems put in place by your facility/LGA/State to fight COVID-19?</w:t>
      </w:r>
    </w:p>
    <w:p>
      <w:pPr>
        <w:pStyle w:val="9"/>
        <w:numPr>
          <w:ilvl w:val="2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How does providing malaria services differ during the COVID-19 pandemic compared to before the pandemic?</w:t>
      </w:r>
    </w:p>
    <w:p>
      <w:pPr>
        <w:pStyle w:val="9"/>
        <w:numPr>
          <w:ilvl w:val="2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How did health workers differentiate malaria from COVID-19?</w:t>
      </w:r>
    </w:p>
    <w:p>
      <w:pPr>
        <w:pStyle w:val="9"/>
        <w:numPr>
          <w:ilvl w:val="0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Impressions of and experience with malaria service delivery during the COVID-19 pandemic</w:t>
      </w:r>
    </w:p>
    <w:p>
      <w:pPr>
        <w:pStyle w:val="9"/>
        <w:numPr>
          <w:ilvl w:val="1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What malaria services are being provided in the COVID-19 pandemic period?</w:t>
      </w:r>
    </w:p>
    <w:p>
      <w:pPr>
        <w:pStyle w:val="9"/>
        <w:numPr>
          <w:ilvl w:val="1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Can you tell me the challenges faced by health workers providing those services?</w:t>
      </w:r>
    </w:p>
    <w:p>
      <w:pPr>
        <w:pStyle w:val="9"/>
        <w:numPr>
          <w:ilvl w:val="1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What has worked in terms of systems/programs put in place to combat COVID-19 at the facility/district/region?</w:t>
      </w:r>
    </w:p>
    <w:p>
      <w:pPr>
        <w:pStyle w:val="9"/>
        <w:numPr>
          <w:ilvl w:val="1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Does the facility/district/facility have a rapid response team for COVID-19?</w:t>
      </w:r>
    </w:p>
    <w:p>
      <w:pPr>
        <w:pStyle w:val="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Availability of infection prevention equipment</w:t>
      </w:r>
    </w:p>
    <w:p>
      <w:pPr>
        <w:pStyle w:val="9"/>
        <w:numPr>
          <w:ilvl w:val="1"/>
          <w:numId w:val="1"/>
        </w:numPr>
        <w:jc w:val="both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How were IPC supplies before and during the pandemic?</w:t>
      </w:r>
    </w:p>
    <w:p>
      <w:pPr>
        <w:pStyle w:val="9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How did the pandemic affect IPC supplies?</w:t>
      </w:r>
    </w:p>
    <w:p>
      <w:pPr>
        <w:pStyle w:val="9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the infection prevention equipment was provided for health workers to fight the COVID-19 pandemic? Were these used?</w:t>
      </w:r>
    </w:p>
    <w:p>
      <w:pPr>
        <w:pStyle w:val="9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can you tell me which ones were actually used, or not used?</w:t>
      </w:r>
    </w:p>
    <w:p>
      <w:pPr>
        <w:pStyle w:val="9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health workers have the skill required for the use of this equipment? </w:t>
      </w:r>
      <w:r>
        <w:rPr>
          <w:rFonts w:ascii="Times New Roman" w:hAnsi="Times New Roman" w:cs="Times New Roman"/>
          <w:i/>
          <w:sz w:val="24"/>
          <w:szCs w:val="24"/>
        </w:rPr>
        <w:t xml:space="preserve">Probe for details. </w:t>
      </w:r>
    </w:p>
    <w:p>
      <w:pPr>
        <w:pStyle w:val="9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What, if anything, was done to ensure proper and appropriate use of the equipment?</w:t>
      </w:r>
    </w:p>
    <w:p>
      <w:pPr>
        <w:pStyle w:val="9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the availability or non-availability of IPC equipment affect service delivery during the pandemic?</w:t>
      </w:r>
    </w:p>
    <w:p>
      <w:pPr>
        <w:pStyle w:val="9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Availability of commodity at the health facility</w:t>
      </w:r>
    </w:p>
    <w:p>
      <w:pPr>
        <w:pStyle w:val="9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the COVID-19 pandemic affect the availability of commodities in the health facility?</w:t>
      </w:r>
    </w:p>
    <w:p>
      <w:pPr>
        <w:pStyle w:val="9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did the availability or non-availability of commodities affect service delivery in the facility during the pandemic? </w:t>
      </w:r>
    </w:p>
    <w:p>
      <w:pPr>
        <w:pStyle w:val="9"/>
        <w:jc w:val="both"/>
        <w:rPr>
          <w:rFonts w:ascii="Gill Sans MT" w:hAnsi="Gill Sans MT"/>
          <w:sz w:val="24"/>
          <w:szCs w:val="24"/>
        </w:rPr>
      </w:pPr>
    </w:p>
    <w:p>
      <w:pPr>
        <w:pStyle w:val="9"/>
        <w:ind w:left="2160"/>
        <w:jc w:val="both"/>
        <w:rPr>
          <w:rFonts w:ascii="Gill Sans MT" w:hAnsi="Gill Sans MT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Gill Sans MT">
    <w:panose1 w:val="020B0502020104020203"/>
    <w:charset w:val="00"/>
    <w:family w:val="swiss"/>
    <w:pitch w:val="default"/>
    <w:sig w:usb0="00000003" w:usb1="00000000" w:usb2="00000000" w:usb3="00000000" w:csb0="20000003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A43FDC"/>
    <w:multiLevelType w:val="multilevel"/>
    <w:tmpl w:val="0BA43FD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66"/>
    <w:rsid w:val="00010628"/>
    <w:rsid w:val="00030F66"/>
    <w:rsid w:val="000B64D4"/>
    <w:rsid w:val="00255087"/>
    <w:rsid w:val="00304197"/>
    <w:rsid w:val="00304317"/>
    <w:rsid w:val="00356184"/>
    <w:rsid w:val="00413F4F"/>
    <w:rsid w:val="00425E59"/>
    <w:rsid w:val="004318F9"/>
    <w:rsid w:val="004773AD"/>
    <w:rsid w:val="005259D0"/>
    <w:rsid w:val="006E7788"/>
    <w:rsid w:val="007D4E4B"/>
    <w:rsid w:val="007E26C7"/>
    <w:rsid w:val="007F3130"/>
    <w:rsid w:val="0083497F"/>
    <w:rsid w:val="00875981"/>
    <w:rsid w:val="008759A9"/>
    <w:rsid w:val="00885508"/>
    <w:rsid w:val="009D68A0"/>
    <w:rsid w:val="00B37BDC"/>
    <w:rsid w:val="00C20A13"/>
    <w:rsid w:val="00C80DA8"/>
    <w:rsid w:val="00C90564"/>
    <w:rsid w:val="00D81AF9"/>
    <w:rsid w:val="00E262D1"/>
    <w:rsid w:val="00E52154"/>
    <w:rsid w:val="00E72897"/>
    <w:rsid w:val="00E824D3"/>
    <w:rsid w:val="00EF224A"/>
    <w:rsid w:val="00F04D11"/>
    <w:rsid w:val="69E6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6">
    <w:name w:val="annotation text"/>
    <w:basedOn w:val="1"/>
    <w:link w:val="1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11"/>
    <w:semiHidden/>
    <w:unhideWhenUsed/>
    <w:qFormat/>
    <w:uiPriority w:val="99"/>
    <w:rPr>
      <w:b/>
      <w:bCs/>
    </w:rPr>
  </w:style>
  <w:style w:type="paragraph" w:customStyle="1" w:styleId="8">
    <w:name w:val="Table Paragraph"/>
    <w:basedOn w:val="1"/>
    <w:qFormat/>
    <w:uiPriority w:val="1"/>
    <w:pPr>
      <w:widowControl w:val="0"/>
      <w:spacing w:after="0" w:line="240" w:lineRule="auto"/>
    </w:p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Comment Text Char"/>
    <w:basedOn w:val="2"/>
    <w:link w:val="6"/>
    <w:semiHidden/>
    <w:qFormat/>
    <w:uiPriority w:val="99"/>
    <w:rPr>
      <w:sz w:val="20"/>
      <w:szCs w:val="20"/>
    </w:rPr>
  </w:style>
  <w:style w:type="character" w:customStyle="1" w:styleId="11">
    <w:name w:val="Comment Subject Char"/>
    <w:basedOn w:val="10"/>
    <w:link w:val="7"/>
    <w:semiHidden/>
    <w:qFormat/>
    <w:uiPriority w:val="99"/>
    <w:rPr>
      <w:b/>
      <w:bCs/>
      <w:sz w:val="20"/>
      <w:szCs w:val="20"/>
    </w:rPr>
  </w:style>
  <w:style w:type="character" w:customStyle="1" w:styleId="12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80957C0F3233468EC1D629C7A1A425" ma:contentTypeVersion="13" ma:contentTypeDescription="Create a new document." ma:contentTypeScope="" ma:versionID="8804e142adea87a879d7617fd2c58926">
  <xsd:schema xmlns:xsd="http://www.w3.org/2001/XMLSchema" xmlns:xs="http://www.w3.org/2001/XMLSchema" xmlns:p="http://schemas.microsoft.com/office/2006/metadata/properties" xmlns:ns3="0fb18da7-f5a8-473f-ace3-cb90e7b79320" xmlns:ns4="c87e049c-349b-426b-9e0d-c0a69ffd2f15" targetNamespace="http://schemas.microsoft.com/office/2006/metadata/properties" ma:root="true" ma:fieldsID="f345025e8a73d1c0cd974a99109b7856" ns3:_="" ns4:_="">
    <xsd:import namespace="0fb18da7-f5a8-473f-ace3-cb90e7b79320"/>
    <xsd:import namespace="c87e049c-349b-426b-9e0d-c0a69ffd2f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18da7-f5a8-473f-ace3-cb90e7b793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e049c-349b-426b-9e0d-c0a69ffd2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D0E3F3-F257-4AD5-B3EB-4C86342B3FDF}">
  <ds:schemaRefs/>
</ds:datastoreItem>
</file>

<file path=customXml/itemProps2.xml><?xml version="1.0" encoding="utf-8"?>
<ds:datastoreItem xmlns:ds="http://schemas.openxmlformats.org/officeDocument/2006/customXml" ds:itemID="{77297390-1F15-41DD-A427-3EE2EA9D44B9}">
  <ds:schemaRefs/>
</ds:datastoreItem>
</file>

<file path=customXml/itemProps3.xml><?xml version="1.0" encoding="utf-8"?>
<ds:datastoreItem xmlns:ds="http://schemas.openxmlformats.org/officeDocument/2006/customXml" ds:itemID="{15F8F913-B579-464C-AB3B-0111827C17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Johns Hopkins</Company>
  <Pages>2</Pages>
  <Words>485</Words>
  <Characters>2768</Characters>
  <Lines>23</Lines>
  <Paragraphs>6</Paragraphs>
  <TotalTime>4</TotalTime>
  <ScaleCrop>false</ScaleCrop>
  <LinksUpToDate>false</LinksUpToDate>
  <CharactersWithSpaces>3247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2020-09-09T12:12:00Z</dcterms:created>
  <dc:creator>Amos Asiedu</dc:creator>
  <cp:lastModifiedBy>Chukwudi Bright Orji</cp:lastModifiedBy>
  <dcterms:modified xsi:type="dcterms:W3CDTF">2023-01-25T10:56:40Z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0x010100DB80957C0F3233468EC1D629C7A1A425</vt:lpwstr>
  </property>
  <property fmtid="{D5CDD505-2E9C-101B-9397-08002B2CF9AE}" pid="3" name="KSOProductBuildVer">
    <vt:lpwstr>1033-11.2.0.11440</vt:lpwstr>
  </property>
  <property fmtid="{D5CDD505-2E9C-101B-9397-08002B2CF9AE}" pid="4" name="ICV">
    <vt:lpwstr>11F7B3DDAFD84A73A552BCB2CB5CF248</vt:lpwstr>
  </property>
</Properties>
</file>