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98D55" w14:textId="2E76C09B" w:rsidR="00B02B65" w:rsidRPr="00F42BA6" w:rsidRDefault="0002526A">
      <w:pPr>
        <w:rPr>
          <w:rFonts w:ascii="Times" w:hAnsi="Times"/>
          <w:b/>
          <w:bCs/>
          <w:lang w:val="en-US"/>
        </w:rPr>
      </w:pPr>
      <w:r w:rsidRPr="00F42BA6">
        <w:rPr>
          <w:rFonts w:ascii="Times" w:hAnsi="Times"/>
          <w:b/>
          <w:bCs/>
          <w:lang w:val="en-US"/>
        </w:rPr>
        <w:t xml:space="preserve">Appendix 1 – </w:t>
      </w:r>
      <w:r w:rsidR="00F42BA6" w:rsidRPr="00F42BA6">
        <w:rPr>
          <w:rFonts w:ascii="Times" w:hAnsi="Times"/>
          <w:b/>
          <w:bCs/>
          <w:lang w:val="en-US"/>
        </w:rPr>
        <w:t>Description of the sample with respondents’ characteristics related to the Questionnaire</w:t>
      </w:r>
    </w:p>
    <w:p w14:paraId="798E0E65" w14:textId="59CB2C3B" w:rsidR="0002526A" w:rsidRPr="00F42BA6" w:rsidRDefault="0002526A">
      <w:pPr>
        <w:rPr>
          <w:lang w:val="en-US"/>
        </w:rPr>
      </w:pPr>
    </w:p>
    <w:tbl>
      <w:tblPr>
        <w:tblW w:w="10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"/>
        <w:gridCol w:w="3961"/>
        <w:gridCol w:w="2445"/>
        <w:gridCol w:w="1300"/>
        <w:gridCol w:w="1820"/>
        <w:gridCol w:w="1300"/>
      </w:tblGrid>
      <w:tr w:rsidR="0002526A" w:rsidRPr="0002526A" w14:paraId="55C5D9A3" w14:textId="77777777" w:rsidTr="0002526A">
        <w:trPr>
          <w:trHeight w:val="320"/>
        </w:trPr>
        <w:tc>
          <w:tcPr>
            <w:tcW w:w="6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DA3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  <w:t>Nr. of clinician manager in public Italian hospitals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5075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6112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7D5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F8C8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100,00%</w:t>
            </w:r>
          </w:p>
        </w:tc>
      </w:tr>
      <w:tr w:rsidR="0002526A" w:rsidRPr="0002526A" w14:paraId="1D3C82C8" w14:textId="77777777" w:rsidTr="0002526A">
        <w:trPr>
          <w:trHeight w:val="320"/>
        </w:trPr>
        <w:tc>
          <w:tcPr>
            <w:tcW w:w="6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18E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  <w:t>Nr. of respondents that accepted to fill in the questionnaire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5C30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2011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8A75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8F5B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32,90%</w:t>
            </w:r>
          </w:p>
        </w:tc>
      </w:tr>
      <w:tr w:rsidR="0002526A" w:rsidRPr="0002526A" w14:paraId="101E089A" w14:textId="77777777" w:rsidTr="0002526A">
        <w:trPr>
          <w:trHeight w:val="320"/>
        </w:trPr>
        <w:tc>
          <w:tcPr>
            <w:tcW w:w="6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1FBB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val="en-US" w:eastAsia="it-IT"/>
              </w:rPr>
              <w:t>Total nr. of respondents that filled in the questionnaire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252C6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1012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E7814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184B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i/>
                <w:iCs/>
                <w:color w:val="000000"/>
                <w:lang w:eastAsia="it-IT"/>
              </w:rPr>
              <w:t>16,56%</w:t>
            </w:r>
          </w:p>
        </w:tc>
      </w:tr>
      <w:tr w:rsidR="0002526A" w:rsidRPr="0002526A" w14:paraId="113C9E41" w14:textId="77777777" w:rsidTr="0002526A">
        <w:trPr>
          <w:trHeight w:val="400"/>
        </w:trPr>
        <w:tc>
          <w:tcPr>
            <w:tcW w:w="10960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CA96D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  <w:t>SAMPLE DESCRIPTION</w:t>
            </w:r>
          </w:p>
        </w:tc>
      </w:tr>
      <w:tr w:rsidR="0002526A" w:rsidRPr="0002526A" w14:paraId="00323809" w14:textId="77777777" w:rsidTr="0002526A">
        <w:trPr>
          <w:trHeight w:val="40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FED91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9B83A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D8022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Frequency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963F4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Total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C6C0C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Mean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/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Median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9CB1E" w14:textId="77777777" w:rsidR="0002526A" w:rsidRPr="0002526A" w:rsidRDefault="0002526A" w:rsidP="0002526A">
            <w:pPr>
              <w:jc w:val="center"/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%</w:t>
            </w:r>
          </w:p>
        </w:tc>
      </w:tr>
      <w:tr w:rsidR="0002526A" w:rsidRPr="0002526A" w14:paraId="172A1905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67B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 xml:space="preserve">Gender of the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respondent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BFE4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43D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DA9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7967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432EF00A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9BEC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9508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Male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4E1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793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923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B9B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AFED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78,36%</w:t>
            </w:r>
          </w:p>
        </w:tc>
      </w:tr>
      <w:tr w:rsidR="0002526A" w:rsidRPr="0002526A" w14:paraId="44C1F97F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7A68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F2A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Female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ADE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212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5A1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8A35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98A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20,95%</w:t>
            </w:r>
          </w:p>
        </w:tc>
      </w:tr>
      <w:tr w:rsidR="0002526A" w:rsidRPr="0002526A" w14:paraId="582DA6A9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D56F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E867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Other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/Not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A692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 7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13E7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6E6C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11274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0,69%</w:t>
            </w:r>
          </w:p>
        </w:tc>
      </w:tr>
      <w:tr w:rsidR="0002526A" w:rsidRPr="0002526A" w14:paraId="3D396120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75E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 xml:space="preserve">Age of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respondents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67A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3CB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458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133A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319BDD90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E649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5A4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4FB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9A43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FAA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60,05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1558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</w:tr>
      <w:tr w:rsidR="0002526A" w:rsidRPr="0002526A" w14:paraId="783CBD89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A0F9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4B1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Median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B5D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8B6A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613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61,00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35B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</w:tr>
      <w:tr w:rsidR="0002526A" w:rsidRPr="0002526A" w14:paraId="19853004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22BC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6AC7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Less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than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40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1E0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- 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9BD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F128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368A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0,00%</w:t>
            </w:r>
          </w:p>
        </w:tc>
      </w:tr>
      <w:tr w:rsidR="0002526A" w:rsidRPr="0002526A" w14:paraId="3048A58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C1CD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9FB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41-50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7CA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54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396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FDFD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A242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5,34%</w:t>
            </w:r>
          </w:p>
        </w:tc>
      </w:tr>
      <w:tr w:rsidR="0002526A" w:rsidRPr="0002526A" w14:paraId="43E0CC65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0714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7EB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51-60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A3B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631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ABF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53E4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2E37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62,35%</w:t>
            </w:r>
          </w:p>
        </w:tc>
      </w:tr>
      <w:tr w:rsidR="0002526A" w:rsidRPr="0002526A" w14:paraId="43BB0818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256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54D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More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than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60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5CD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320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D92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C133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7ED2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31,62%</w:t>
            </w:r>
          </w:p>
        </w:tc>
      </w:tr>
      <w:tr w:rsidR="0002526A" w:rsidRPr="0002526A" w14:paraId="47796D2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2575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D572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670E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 7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71F8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2037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BEE15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0,69%</w:t>
            </w:r>
          </w:p>
        </w:tc>
      </w:tr>
      <w:tr w:rsidR="0002526A" w:rsidRPr="0002526A" w14:paraId="1F79AFD2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3CA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Geographical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distribution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763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807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1BB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D27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61,96%</w:t>
            </w:r>
          </w:p>
        </w:tc>
      </w:tr>
      <w:tr w:rsidR="0002526A" w:rsidRPr="0002526A" w14:paraId="5114894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DDCA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415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North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478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627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C95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3379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B3C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19,66%</w:t>
            </w:r>
          </w:p>
        </w:tc>
      </w:tr>
      <w:tr w:rsidR="0002526A" w:rsidRPr="0002526A" w14:paraId="1B6E83D5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3F6A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781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Center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AEC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199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A03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75D5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33C9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17,69%</w:t>
            </w:r>
          </w:p>
        </w:tc>
      </w:tr>
      <w:tr w:rsidR="0002526A" w:rsidRPr="0002526A" w14:paraId="78425A51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45B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48C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South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35C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179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8BA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7160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1736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0,69%</w:t>
            </w:r>
          </w:p>
        </w:tc>
      </w:tr>
      <w:tr w:rsidR="0002526A" w:rsidRPr="0002526A" w14:paraId="2B32C7B0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FBE4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27B9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BF744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 7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9DA5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B5337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4439E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0,00%</w:t>
            </w:r>
          </w:p>
        </w:tc>
      </w:tr>
      <w:tr w:rsidR="0002526A" w:rsidRPr="0002526A" w14:paraId="12A75DB7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62C2" w14:textId="77777777" w:rsidR="0002526A" w:rsidRPr="0022714D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val="en-US" w:eastAsia="it-IT"/>
              </w:rPr>
            </w:pPr>
            <w:r w:rsidRPr="0022714D">
              <w:rPr>
                <w:rFonts w:ascii="Times Roman" w:eastAsia="Times New Roman" w:hAnsi="Times Roman" w:cs="Calibri"/>
                <w:b/>
                <w:bCs/>
                <w:color w:val="000000"/>
                <w:lang w:val="en-US" w:eastAsia="it-IT"/>
              </w:rPr>
              <w:t>Experience as a clinician-manager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92AE" w14:textId="77777777" w:rsidR="0002526A" w:rsidRPr="0022714D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val="en-US"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EDC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22714D">
              <w:rPr>
                <w:rFonts w:ascii="Times Roman" w:eastAsia="Times New Roman" w:hAnsi="Times Roman" w:cs="Calibri"/>
                <w:color w:val="000000"/>
                <w:lang w:val="en-US" w:eastAsia="it-IT"/>
              </w:rPr>
              <w:t xml:space="preserve">          </w:t>
            </w: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0F6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D4A4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4911D98E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E98E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CFA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A55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B20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19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CCA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A313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5750149A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0BA1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00A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Median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9084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DD1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8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6E1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1A70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6767326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3096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BFC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Less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than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5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years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6A7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342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394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5CE5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7995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33,79%</w:t>
            </w:r>
          </w:p>
        </w:tc>
      </w:tr>
      <w:tr w:rsidR="0002526A" w:rsidRPr="0002526A" w14:paraId="1B722DB8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7B32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2EF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5 to 9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years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9E1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217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416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22D8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9502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21,44%</w:t>
            </w:r>
          </w:p>
        </w:tc>
      </w:tr>
      <w:tr w:rsidR="0002526A" w:rsidRPr="0002526A" w14:paraId="1452949D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A3F8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167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10 to 14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years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D37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246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D4C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87AC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9FDD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24,31%</w:t>
            </w:r>
          </w:p>
        </w:tc>
      </w:tr>
      <w:tr w:rsidR="0002526A" w:rsidRPr="0002526A" w14:paraId="75459E72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0EC5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7D3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15 to 19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yesrs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DB0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91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882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5BCB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5ED9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8,99%</w:t>
            </w:r>
          </w:p>
        </w:tc>
      </w:tr>
      <w:tr w:rsidR="0002526A" w:rsidRPr="0002526A" w14:paraId="6F20841F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5FBF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DE4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20 or more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years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427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112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F42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27A1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0C73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11,07%</w:t>
            </w:r>
          </w:p>
        </w:tc>
      </w:tr>
      <w:tr w:rsidR="0002526A" w:rsidRPr="0002526A" w14:paraId="4C2F5C48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98C2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192F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125A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 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DD8B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00A5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ABE33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0,40%</w:t>
            </w:r>
          </w:p>
        </w:tc>
      </w:tr>
      <w:tr w:rsidR="0002526A" w:rsidRPr="0002526A" w14:paraId="2C7BC2CB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010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 xml:space="preserve">Professional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category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952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A4F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1B08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B515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3EAE4025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A942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15B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Medical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743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295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CD2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3E11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02A6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29,15%</w:t>
            </w:r>
          </w:p>
        </w:tc>
      </w:tr>
      <w:tr w:rsidR="0002526A" w:rsidRPr="0002526A" w14:paraId="571856CE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9ADE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FEC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Surgical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FB9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226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29D3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4631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84AB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22,33%</w:t>
            </w:r>
          </w:p>
        </w:tc>
      </w:tr>
      <w:tr w:rsidR="0002526A" w:rsidRPr="0002526A" w14:paraId="5340B38C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1000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B0C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Psychiatric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C2C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43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199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8787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1F70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4,25%</w:t>
            </w:r>
          </w:p>
        </w:tc>
      </w:tr>
      <w:tr w:rsidR="0002526A" w:rsidRPr="0002526A" w14:paraId="1301CD83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F3F9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89C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Emergency Room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382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41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9F8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182C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1BD0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4,05%</w:t>
            </w:r>
          </w:p>
        </w:tc>
      </w:tr>
      <w:tr w:rsidR="0002526A" w:rsidRPr="0002526A" w14:paraId="32803DEE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D0FD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4EC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Territorial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06F5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110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C1D7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30F8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6818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10,87%</w:t>
            </w:r>
          </w:p>
        </w:tc>
      </w:tr>
      <w:tr w:rsidR="0002526A" w:rsidRPr="0002526A" w14:paraId="7E0A3069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ABCC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B73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Other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services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31A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295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41C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C5F6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5791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29,15%</w:t>
            </w:r>
          </w:p>
        </w:tc>
      </w:tr>
      <w:tr w:rsidR="0002526A" w:rsidRPr="0002526A" w14:paraId="50F87020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02B1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1465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CB5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 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A21A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AA57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B9CBA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0,20%</w:t>
            </w:r>
          </w:p>
        </w:tc>
      </w:tr>
      <w:tr w:rsidR="0002526A" w:rsidRPr="0002526A" w14:paraId="136B1B67" w14:textId="77777777" w:rsidTr="0002526A">
        <w:trPr>
          <w:trHeight w:val="320"/>
        </w:trPr>
        <w:tc>
          <w:tcPr>
            <w:tcW w:w="4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4C78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 xml:space="preserve">Size of the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  <w:t>unit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976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DF6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1.012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4698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0192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2526A" w:rsidRPr="0002526A" w14:paraId="3F785140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FE56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DA66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3487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DEBB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94E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54,12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747A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</w:tr>
      <w:tr w:rsidR="0002526A" w:rsidRPr="0002526A" w14:paraId="37048E64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D16E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1FE2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Median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006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97C8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B31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28,27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491C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</w:tr>
      <w:tr w:rsidR="0002526A" w:rsidRPr="0002526A" w14:paraId="7F6B5B5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564A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250F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Less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than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20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personnel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units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7190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159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753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430F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5C22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15,71%</w:t>
            </w:r>
          </w:p>
        </w:tc>
      </w:tr>
      <w:tr w:rsidR="0002526A" w:rsidRPr="0002526A" w14:paraId="7B6D57C7" w14:textId="77777777" w:rsidTr="0002526A">
        <w:trPr>
          <w:trHeight w:val="32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1463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F68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More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than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20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personnel</w:t>
            </w:r>
            <w:proofErr w:type="spellEnd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units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72DB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853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F3AE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4CED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FD76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84,29%</w:t>
            </w:r>
          </w:p>
        </w:tc>
      </w:tr>
      <w:tr w:rsidR="0002526A" w:rsidRPr="0002526A" w14:paraId="12981A38" w14:textId="77777777" w:rsidTr="0002526A">
        <w:trPr>
          <w:trHeight w:val="340"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6B2D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56D1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 xml:space="preserve">Not </w:t>
            </w:r>
            <w:proofErr w:type="spellStart"/>
            <w:r w:rsidRPr="0002526A">
              <w:rPr>
                <w:rFonts w:ascii="Times Roman" w:eastAsia="Times New Roman" w:hAnsi="Times Roman" w:cs="Calibri"/>
                <w:b/>
                <w:bCs/>
                <w:i/>
                <w:iCs/>
                <w:color w:val="000000"/>
                <w:lang w:eastAsia="it-IT"/>
              </w:rPr>
              <w:t>specified</w:t>
            </w:r>
            <w:proofErr w:type="spellEnd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75F9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 xml:space="preserve">                           - 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E0CD" w14:textId="77777777" w:rsidR="0002526A" w:rsidRPr="0002526A" w:rsidRDefault="0002526A" w:rsidP="0002526A">
            <w:pPr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B804" w14:textId="77777777" w:rsidR="0002526A" w:rsidRPr="0002526A" w:rsidRDefault="0002526A" w:rsidP="0002526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5D5B" w14:textId="77777777" w:rsidR="0002526A" w:rsidRPr="0002526A" w:rsidRDefault="0002526A" w:rsidP="0002526A">
            <w:pPr>
              <w:jc w:val="right"/>
              <w:rPr>
                <w:rFonts w:ascii="Times Roman" w:eastAsia="Times New Roman" w:hAnsi="Times Roman" w:cs="Calibri"/>
                <w:color w:val="000000"/>
                <w:lang w:eastAsia="it-IT"/>
              </w:rPr>
            </w:pPr>
            <w:r w:rsidRPr="0002526A">
              <w:rPr>
                <w:rFonts w:ascii="Times Roman" w:eastAsia="Times New Roman" w:hAnsi="Times Roman" w:cs="Calibri"/>
                <w:color w:val="000000"/>
                <w:lang w:eastAsia="it-IT"/>
              </w:rPr>
              <w:t>0,00%</w:t>
            </w:r>
          </w:p>
        </w:tc>
      </w:tr>
    </w:tbl>
    <w:p w14:paraId="626CB0DE" w14:textId="77777777" w:rsidR="0002526A" w:rsidRDefault="0002526A"/>
    <w:sectPr w:rsidR="0002526A" w:rsidSect="0002526A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6A"/>
    <w:rsid w:val="0002526A"/>
    <w:rsid w:val="0022714D"/>
    <w:rsid w:val="005836BA"/>
    <w:rsid w:val="00B02B65"/>
    <w:rsid w:val="00BF435E"/>
    <w:rsid w:val="00C86DDF"/>
    <w:rsid w:val="00F4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3A80C1"/>
  <w15:chartTrackingRefBased/>
  <w15:docId w15:val="{62C276C9-7A1F-4942-8568-9AA9542C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lorenzo.pratici@unipr.it</dc:creator>
  <cp:keywords/>
  <dc:description/>
  <cp:lastModifiedBy>lorenzo.pratici@unipr.it</cp:lastModifiedBy>
  <cp:revision>3</cp:revision>
  <dcterms:created xsi:type="dcterms:W3CDTF">2023-04-07T09:31:00Z</dcterms:created>
  <dcterms:modified xsi:type="dcterms:W3CDTF">2023-04-07T09:31:00Z</dcterms:modified>
</cp:coreProperties>
</file>