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76161" w14:textId="7D75B81C" w:rsidR="007A10B4" w:rsidRPr="00D77CF7" w:rsidRDefault="00272038" w:rsidP="00D77CF7">
      <w:pPr>
        <w:jc w:val="center"/>
        <w:rPr>
          <w:b/>
          <w:bCs/>
        </w:rPr>
      </w:pPr>
      <w:r>
        <w:rPr>
          <w:b/>
          <w:bCs/>
        </w:rPr>
        <w:t>Additional</w:t>
      </w:r>
      <w:r w:rsidR="00D77CF7" w:rsidRPr="00D77CF7">
        <w:rPr>
          <w:b/>
          <w:bCs/>
        </w:rPr>
        <w:t xml:space="preserve"> File 1. Additional Sample Quotes</w:t>
      </w:r>
    </w:p>
    <w:p w14:paraId="6BC5A8BF" w14:textId="18E79CA7" w:rsidR="00AF4A24" w:rsidRDefault="00AF4A24"/>
    <w:tbl>
      <w:tblPr>
        <w:tblStyle w:val="TableGrid"/>
        <w:tblW w:w="14170" w:type="dxa"/>
        <w:tblLook w:val="04A0" w:firstRow="1" w:lastRow="0" w:firstColumn="1" w:lastColumn="0" w:noHBand="0" w:noVBand="1"/>
      </w:tblPr>
      <w:tblGrid>
        <w:gridCol w:w="1838"/>
        <w:gridCol w:w="2977"/>
        <w:gridCol w:w="9355"/>
      </w:tblGrid>
      <w:tr w:rsidR="00AF4A24" w14:paraId="70B440DB" w14:textId="77777777" w:rsidTr="007D6B45">
        <w:tc>
          <w:tcPr>
            <w:tcW w:w="1838" w:type="dxa"/>
          </w:tcPr>
          <w:p w14:paraId="5C7EE504" w14:textId="207EEB51" w:rsidR="00AF4A24" w:rsidRPr="00D77CF7" w:rsidRDefault="00BD3FCB" w:rsidP="00D77CF7">
            <w:pPr>
              <w:jc w:val="center"/>
              <w:rPr>
                <w:b/>
                <w:bCs/>
              </w:rPr>
            </w:pPr>
            <w:r w:rsidRPr="00D77CF7">
              <w:rPr>
                <w:b/>
                <w:bCs/>
              </w:rPr>
              <w:t>Categories (implementation outcomes)</w:t>
            </w:r>
          </w:p>
        </w:tc>
        <w:tc>
          <w:tcPr>
            <w:tcW w:w="2977" w:type="dxa"/>
          </w:tcPr>
          <w:p w14:paraId="0B24A858" w14:textId="79427B87" w:rsidR="00AF4A24" w:rsidRPr="00D77CF7" w:rsidRDefault="007D6B45" w:rsidP="00D77CF7">
            <w:pPr>
              <w:jc w:val="center"/>
              <w:rPr>
                <w:b/>
                <w:bCs/>
              </w:rPr>
            </w:pPr>
            <w:r w:rsidRPr="00D77CF7">
              <w:rPr>
                <w:b/>
                <w:bCs/>
              </w:rPr>
              <w:t>Theme</w:t>
            </w:r>
            <w:r w:rsidR="004D07BF" w:rsidRPr="00D77CF7">
              <w:rPr>
                <w:b/>
                <w:bCs/>
              </w:rPr>
              <w:t>s</w:t>
            </w:r>
          </w:p>
        </w:tc>
        <w:tc>
          <w:tcPr>
            <w:tcW w:w="9355" w:type="dxa"/>
          </w:tcPr>
          <w:p w14:paraId="185ADBF0" w14:textId="0689D5DE" w:rsidR="00AF4A24" w:rsidRPr="00D77CF7" w:rsidRDefault="00AF4A24" w:rsidP="00D77CF7">
            <w:pPr>
              <w:jc w:val="center"/>
              <w:rPr>
                <w:b/>
                <w:bCs/>
              </w:rPr>
            </w:pPr>
            <w:r w:rsidRPr="00D77CF7">
              <w:rPr>
                <w:b/>
                <w:bCs/>
              </w:rPr>
              <w:t>Sample Quote</w:t>
            </w:r>
            <w:r w:rsidR="004D07BF" w:rsidRPr="00D77CF7">
              <w:rPr>
                <w:b/>
                <w:bCs/>
              </w:rPr>
              <w:t>s</w:t>
            </w:r>
          </w:p>
        </w:tc>
      </w:tr>
      <w:tr w:rsidR="000C1DA1" w14:paraId="5E8A755B" w14:textId="77777777" w:rsidTr="007D6B45">
        <w:tc>
          <w:tcPr>
            <w:tcW w:w="1838" w:type="dxa"/>
          </w:tcPr>
          <w:p w14:paraId="7F8103F5" w14:textId="72C71DFC" w:rsidR="000C1DA1" w:rsidRDefault="000C1DA1">
            <w:r>
              <w:t>Acceptability of the PSW role</w:t>
            </w:r>
            <w:r w:rsidR="005F3F17">
              <w:t xml:space="preserve"> (Barriers)</w:t>
            </w:r>
          </w:p>
        </w:tc>
        <w:tc>
          <w:tcPr>
            <w:tcW w:w="2977" w:type="dxa"/>
          </w:tcPr>
          <w:p w14:paraId="1381CE36" w14:textId="4FEAEEED" w:rsidR="000C1DA1" w:rsidRDefault="000C1DA1">
            <w:r w:rsidRPr="006E28EE">
              <w:t>1.1.</w:t>
            </w:r>
            <w:r w:rsidRPr="006E28EE">
              <w:tab/>
              <w:t>Lack of communication led to confusion and frustration about the PSW role</w:t>
            </w:r>
          </w:p>
        </w:tc>
        <w:tc>
          <w:tcPr>
            <w:tcW w:w="9355" w:type="dxa"/>
          </w:tcPr>
          <w:p w14:paraId="646185D1" w14:textId="14F29521" w:rsidR="000C1DA1" w:rsidRPr="004D07BF" w:rsidRDefault="000C1DA1" w:rsidP="0084054A">
            <w:pPr>
              <w:rPr>
                <w:rFonts w:ascii="Calibri" w:eastAsia="Calibri" w:hAnsi="Calibri" w:cs="Calibri"/>
                <w:i/>
                <w:iCs/>
              </w:rPr>
            </w:pPr>
            <w:r w:rsidRPr="004D07BF">
              <w:rPr>
                <w:rFonts w:ascii="Calibri" w:eastAsia="Calibri" w:hAnsi="Calibri" w:cs="Calibri"/>
                <w:i/>
                <w:iCs/>
              </w:rPr>
              <w:t xml:space="preserve">“But there was confusion …there was just no clear idea what her role was…The frustration is more around I don't know what she can or can't do.  Like her limitations.  What exactly is her role” </w:t>
            </w:r>
            <w:proofErr w:type="gramStart"/>
            <w:r w:rsidR="006F3C3C" w:rsidRPr="004D07BF">
              <w:rPr>
                <w:rFonts w:ascii="Calibri" w:eastAsia="Calibri" w:hAnsi="Calibri" w:cs="Calibri"/>
                <w:i/>
                <w:iCs/>
              </w:rPr>
              <w:t>ID24</w:t>
            </w:r>
            <w:proofErr w:type="gramEnd"/>
          </w:p>
          <w:p w14:paraId="03387FF7" w14:textId="77777777" w:rsidR="000C1DA1" w:rsidRPr="004D07BF" w:rsidRDefault="000C1DA1" w:rsidP="0084054A">
            <w:pPr>
              <w:rPr>
                <w:rFonts w:ascii="Calibri" w:eastAsia="Calibri" w:hAnsi="Calibri" w:cs="Calibri"/>
                <w:i/>
                <w:iCs/>
              </w:rPr>
            </w:pPr>
          </w:p>
          <w:p w14:paraId="5B83FF64" w14:textId="6A03D3F6" w:rsidR="000C1DA1" w:rsidRPr="004D07BF" w:rsidRDefault="000C1DA1" w:rsidP="0084054A">
            <w:pPr>
              <w:rPr>
                <w:rFonts w:ascii="Calibri" w:eastAsia="Calibri" w:hAnsi="Calibri" w:cs="Calibri"/>
                <w:i/>
                <w:iCs/>
              </w:rPr>
            </w:pPr>
            <w:r w:rsidRPr="004D07BF">
              <w:rPr>
                <w:rFonts w:ascii="Calibri" w:eastAsia="Calibri" w:hAnsi="Calibri" w:cs="Calibri"/>
                <w:i/>
                <w:iCs/>
              </w:rPr>
              <w:t xml:space="preserve">“When they said we were getting it I’m going, “Why do we need a Canteen social worker?”  Shouldn’t it be based out in </w:t>
            </w:r>
            <w:proofErr w:type="spellStart"/>
            <w:r w:rsidRPr="004D07BF">
              <w:rPr>
                <w:rFonts w:ascii="Calibri" w:eastAsia="Calibri" w:hAnsi="Calibri" w:cs="Calibri"/>
                <w:i/>
                <w:iCs/>
              </w:rPr>
              <w:t>Paeds</w:t>
            </w:r>
            <w:proofErr w:type="spellEnd"/>
            <w:r w:rsidRPr="004D07BF">
              <w:rPr>
                <w:rFonts w:ascii="Calibri" w:eastAsia="Calibri" w:hAnsi="Calibri" w:cs="Calibri"/>
                <w:i/>
                <w:iCs/>
              </w:rPr>
              <w:t xml:space="preserve">, that’s where – you sort of hear Canteen and you go that’s for kids so shouldn’t they be based out in </w:t>
            </w:r>
            <w:proofErr w:type="spellStart"/>
            <w:r w:rsidRPr="004D07BF">
              <w:rPr>
                <w:rFonts w:ascii="Calibri" w:eastAsia="Calibri" w:hAnsi="Calibri" w:cs="Calibri"/>
                <w:i/>
                <w:iCs/>
              </w:rPr>
              <w:t>Paeds</w:t>
            </w:r>
            <w:proofErr w:type="spellEnd"/>
            <w:r w:rsidRPr="004D07BF">
              <w:rPr>
                <w:rFonts w:ascii="Calibri" w:eastAsia="Calibri" w:hAnsi="Calibri" w:cs="Calibri"/>
                <w:i/>
                <w:iCs/>
              </w:rPr>
              <w:t xml:space="preserve">?” </w:t>
            </w:r>
            <w:r w:rsidR="000607C6" w:rsidRPr="004D07BF">
              <w:rPr>
                <w:rFonts w:ascii="Calibri" w:eastAsia="Calibri" w:hAnsi="Calibri" w:cs="Calibri"/>
                <w:i/>
                <w:iCs/>
              </w:rPr>
              <w:t>ID22</w:t>
            </w:r>
          </w:p>
          <w:p w14:paraId="54746BAD" w14:textId="77777777" w:rsidR="000C1DA1" w:rsidRPr="004D07BF" w:rsidRDefault="000C1DA1">
            <w:pPr>
              <w:rPr>
                <w:i/>
                <w:iCs/>
              </w:rPr>
            </w:pPr>
          </w:p>
          <w:p w14:paraId="41BCF37E" w14:textId="13F39DF8" w:rsidR="000C1DA1" w:rsidRPr="004D07BF" w:rsidRDefault="000C1DA1" w:rsidP="006B5F19">
            <w:pPr>
              <w:rPr>
                <w:rFonts w:ascii="Calibri" w:eastAsia="Calibri" w:hAnsi="Calibri" w:cs="Calibri"/>
                <w:i/>
                <w:iCs/>
              </w:rPr>
            </w:pPr>
            <w:r w:rsidRPr="004D07BF">
              <w:rPr>
                <w:rFonts w:ascii="Calibri" w:eastAsia="Calibri" w:hAnsi="Calibri" w:cs="Calibri"/>
                <w:i/>
                <w:iCs/>
              </w:rPr>
              <w:t xml:space="preserve">“I didn’t get much information at all before </w:t>
            </w:r>
            <w:r w:rsidR="002B2B7C" w:rsidRPr="004D07BF">
              <w:rPr>
                <w:rFonts w:ascii="Calibri" w:eastAsia="Calibri" w:hAnsi="Calibri" w:cs="Calibri"/>
                <w:i/>
                <w:iCs/>
              </w:rPr>
              <w:t xml:space="preserve">[PSW] </w:t>
            </w:r>
            <w:r w:rsidRPr="004D07BF">
              <w:rPr>
                <w:rFonts w:ascii="Calibri" w:eastAsia="Calibri" w:hAnsi="Calibri" w:cs="Calibri"/>
                <w:i/>
                <w:iCs/>
              </w:rPr>
              <w:t xml:space="preserve">started, but then when she did start, I took on a lot of that sort of role of orientating her to the hospital and to our team and to the clinical area and the position” </w:t>
            </w:r>
            <w:r w:rsidR="002B2B7C" w:rsidRPr="004D07BF">
              <w:rPr>
                <w:rFonts w:ascii="Calibri" w:eastAsia="Calibri" w:hAnsi="Calibri" w:cs="Calibri"/>
                <w:i/>
                <w:iCs/>
              </w:rPr>
              <w:t>ID19</w:t>
            </w:r>
            <w:r w:rsidRPr="004D07BF">
              <w:rPr>
                <w:rFonts w:ascii="Calibri" w:eastAsia="Calibri" w:hAnsi="Calibri" w:cs="Calibri"/>
                <w:i/>
                <w:iCs/>
              </w:rPr>
              <w:t>.</w:t>
            </w:r>
          </w:p>
          <w:p w14:paraId="75D098FF" w14:textId="3B234CFC" w:rsidR="000C1DA1" w:rsidRDefault="000C1DA1"/>
        </w:tc>
      </w:tr>
      <w:tr w:rsidR="005F3F17" w14:paraId="49C299F0" w14:textId="77777777" w:rsidTr="007D6B45">
        <w:tc>
          <w:tcPr>
            <w:tcW w:w="1838" w:type="dxa"/>
            <w:vMerge w:val="restart"/>
          </w:tcPr>
          <w:p w14:paraId="7974F148" w14:textId="61E5F7AC" w:rsidR="005F3F17" w:rsidRDefault="005F3F17">
            <w:r>
              <w:t>Acceptability of the PSW role (Enablers)</w:t>
            </w:r>
          </w:p>
        </w:tc>
        <w:tc>
          <w:tcPr>
            <w:tcW w:w="2977" w:type="dxa"/>
          </w:tcPr>
          <w:p w14:paraId="165942D5" w14:textId="2DCCE937" w:rsidR="005F3F17" w:rsidRPr="006E28EE" w:rsidRDefault="005F3F17">
            <w:r w:rsidRPr="003A30D2">
              <w:t>2.1.</w:t>
            </w:r>
            <w:r w:rsidRPr="003A30D2">
              <w:tab/>
              <w:t>Social workers’ understanding of the PSW role increased with time</w:t>
            </w:r>
          </w:p>
        </w:tc>
        <w:tc>
          <w:tcPr>
            <w:tcW w:w="9355" w:type="dxa"/>
          </w:tcPr>
          <w:p w14:paraId="50BD65B9" w14:textId="25A19693" w:rsidR="005F3F17" w:rsidRPr="004D07BF" w:rsidRDefault="005F3F17" w:rsidP="003A30D2">
            <w:pPr>
              <w:rPr>
                <w:rFonts w:ascii="Calibri" w:eastAsia="Calibri" w:hAnsi="Calibri" w:cs="Calibri"/>
                <w:i/>
                <w:iCs/>
              </w:rPr>
            </w:pPr>
            <w:r w:rsidRPr="004D07BF">
              <w:rPr>
                <w:rFonts w:ascii="Calibri" w:eastAsia="Calibri" w:hAnsi="Calibri" w:cs="Calibri"/>
                <w:i/>
                <w:iCs/>
              </w:rPr>
              <w:t>“I think [PSW] is more specific about that, but the impact is, she's more aware of the impact on that family unit. We might still be aware of an impact on the family, but it's more about our patient and how we can discharge them safely” ID15.</w:t>
            </w:r>
          </w:p>
          <w:p w14:paraId="1C89CDBD" w14:textId="77777777" w:rsidR="005F3F17" w:rsidRPr="004D07BF" w:rsidRDefault="005F3F17" w:rsidP="003A30D2">
            <w:pPr>
              <w:rPr>
                <w:i/>
                <w:iCs/>
              </w:rPr>
            </w:pPr>
          </w:p>
          <w:p w14:paraId="49C217E5" w14:textId="5CE3FB04" w:rsidR="005F3F17" w:rsidRPr="004D07BF" w:rsidRDefault="005F3F17" w:rsidP="003A30D2">
            <w:pPr>
              <w:rPr>
                <w:i/>
                <w:iCs/>
              </w:rPr>
            </w:pPr>
            <w:r w:rsidRPr="004D07BF">
              <w:rPr>
                <w:rFonts w:ascii="Calibri" w:eastAsia="Calibri" w:hAnsi="Calibri" w:cs="Calibri"/>
                <w:i/>
                <w:iCs/>
              </w:rPr>
              <w:t>“</w:t>
            </w:r>
            <w:proofErr w:type="gramStart"/>
            <w:r w:rsidRPr="004D07BF">
              <w:rPr>
                <w:rFonts w:ascii="Calibri" w:eastAsia="Calibri" w:hAnsi="Calibri" w:cs="Calibri"/>
                <w:i/>
                <w:iCs/>
              </w:rPr>
              <w:t>So</w:t>
            </w:r>
            <w:proofErr w:type="gramEnd"/>
            <w:r w:rsidRPr="004D07BF">
              <w:rPr>
                <w:rFonts w:ascii="Calibri" w:eastAsia="Calibri" w:hAnsi="Calibri" w:cs="Calibri"/>
                <w:i/>
                <w:iCs/>
              </w:rPr>
              <w:t xml:space="preserve"> looking at providing that ongoing counselling support to the parents and providing sometimes like advice and guidance on how to approach talking to children about cancer” ID20.</w:t>
            </w:r>
          </w:p>
          <w:p w14:paraId="7965999A" w14:textId="77777777" w:rsidR="005F3F17" w:rsidRPr="004D07BF" w:rsidRDefault="005F3F17">
            <w:pPr>
              <w:rPr>
                <w:i/>
                <w:iCs/>
              </w:rPr>
            </w:pPr>
          </w:p>
        </w:tc>
      </w:tr>
      <w:tr w:rsidR="005F3F17" w14:paraId="71D65EA5" w14:textId="77777777" w:rsidTr="007D6B45">
        <w:tc>
          <w:tcPr>
            <w:tcW w:w="1838" w:type="dxa"/>
            <w:vMerge/>
          </w:tcPr>
          <w:p w14:paraId="4111FE71" w14:textId="77777777" w:rsidR="005F3F17" w:rsidRDefault="005F3F17"/>
        </w:tc>
        <w:tc>
          <w:tcPr>
            <w:tcW w:w="2977" w:type="dxa"/>
          </w:tcPr>
          <w:p w14:paraId="6A5B1C13" w14:textId="53B5DAC3" w:rsidR="005F3F17" w:rsidRPr="003A30D2" w:rsidRDefault="005F3F17">
            <w:r w:rsidRPr="000E3EF4">
              <w:t>2.2.</w:t>
            </w:r>
            <w:r w:rsidRPr="000E3EF4">
              <w:tab/>
              <w:t>Satisfaction with the PSW role</w:t>
            </w:r>
          </w:p>
        </w:tc>
        <w:tc>
          <w:tcPr>
            <w:tcW w:w="9355" w:type="dxa"/>
          </w:tcPr>
          <w:p w14:paraId="0C166A08" w14:textId="47FC6C37" w:rsidR="005F3F17" w:rsidRPr="004D07BF" w:rsidRDefault="005F3F17" w:rsidP="00754041">
            <w:pPr>
              <w:rPr>
                <w:rFonts w:ascii="Calibri" w:eastAsia="Calibri" w:hAnsi="Calibri" w:cs="Calibri"/>
                <w:i/>
                <w:iCs/>
              </w:rPr>
            </w:pPr>
            <w:r w:rsidRPr="004D07BF">
              <w:rPr>
                <w:rFonts w:ascii="Calibri" w:eastAsia="Calibri" w:hAnsi="Calibri" w:cs="Calibri"/>
                <w:i/>
                <w:iCs/>
              </w:rPr>
              <w:t>“Yeah - and just for us to know that [PSW] it’s there, it makes me much happier about this area. I wish we had more in other areas [laughs] to be honest. [There aren’t] support workers but oh well maybe one day [laughs]” ID18.</w:t>
            </w:r>
          </w:p>
          <w:p w14:paraId="7696B9BC" w14:textId="77777777" w:rsidR="005F3F17" w:rsidRPr="004D07BF" w:rsidRDefault="005F3F17" w:rsidP="00754041">
            <w:pPr>
              <w:rPr>
                <w:rFonts w:ascii="Calibri" w:eastAsia="Calibri" w:hAnsi="Calibri" w:cs="Calibri"/>
                <w:i/>
                <w:iCs/>
              </w:rPr>
            </w:pPr>
          </w:p>
          <w:p w14:paraId="2A0FC38B" w14:textId="267CE0EC" w:rsidR="005F3F17" w:rsidRPr="004D07BF" w:rsidRDefault="005F3F17" w:rsidP="00C66A89">
            <w:pPr>
              <w:rPr>
                <w:rFonts w:ascii="Calibri" w:eastAsia="Calibri" w:hAnsi="Calibri" w:cs="Calibri"/>
                <w:i/>
                <w:iCs/>
              </w:rPr>
            </w:pPr>
            <w:r w:rsidRPr="004D07BF">
              <w:rPr>
                <w:rFonts w:ascii="Calibri" w:eastAsia="Calibri" w:hAnsi="Calibri" w:cs="Calibri"/>
                <w:i/>
                <w:iCs/>
              </w:rPr>
              <w:t xml:space="preserve">“I think it's been a great initiative.  I think we're very lucky to have [community organization] on board and funding this.  I want to be </w:t>
            </w:r>
            <w:proofErr w:type="gramStart"/>
            <w:r w:rsidRPr="004D07BF">
              <w:rPr>
                <w:rFonts w:ascii="Calibri" w:eastAsia="Calibri" w:hAnsi="Calibri" w:cs="Calibri"/>
                <w:i/>
                <w:iCs/>
              </w:rPr>
              <w:t>still continuing</w:t>
            </w:r>
            <w:proofErr w:type="gramEnd"/>
            <w:r w:rsidRPr="004D07BF">
              <w:rPr>
                <w:rFonts w:ascii="Calibri" w:eastAsia="Calibri" w:hAnsi="Calibri" w:cs="Calibri"/>
                <w:i/>
                <w:iCs/>
              </w:rPr>
              <w:t>” ID2.</w:t>
            </w:r>
          </w:p>
          <w:p w14:paraId="39CD65CA" w14:textId="77777777" w:rsidR="005F3F17" w:rsidRPr="004D07BF" w:rsidRDefault="005F3F17" w:rsidP="00C66A89">
            <w:pPr>
              <w:rPr>
                <w:rFonts w:ascii="Calibri" w:eastAsia="Calibri" w:hAnsi="Calibri" w:cs="Calibri"/>
                <w:i/>
                <w:iCs/>
              </w:rPr>
            </w:pPr>
          </w:p>
          <w:p w14:paraId="4300976E" w14:textId="5696B8A2" w:rsidR="005F3F17" w:rsidRPr="004D07BF" w:rsidRDefault="005F3F17" w:rsidP="00C66A89">
            <w:pPr>
              <w:rPr>
                <w:rFonts w:ascii="Calibri" w:eastAsia="Calibri" w:hAnsi="Calibri" w:cs="Calibri"/>
                <w:i/>
                <w:iCs/>
              </w:rPr>
            </w:pPr>
            <w:r w:rsidRPr="004D07BF">
              <w:rPr>
                <w:rFonts w:ascii="Calibri" w:eastAsia="Calibri" w:hAnsi="Calibri" w:cs="Calibri"/>
                <w:i/>
                <w:iCs/>
              </w:rPr>
              <w:t>“I think it's been effective in a sense that parents feel like the health service they're attending is actually acknowledging the unique challenges they face” PSW1.</w:t>
            </w:r>
          </w:p>
          <w:p w14:paraId="4450FBBD" w14:textId="77777777" w:rsidR="005F3F17" w:rsidRPr="5B40BA45" w:rsidRDefault="005F3F17" w:rsidP="007B4578">
            <w:pPr>
              <w:rPr>
                <w:rFonts w:ascii="Calibri" w:eastAsia="Calibri" w:hAnsi="Calibri" w:cs="Calibri"/>
              </w:rPr>
            </w:pPr>
          </w:p>
        </w:tc>
      </w:tr>
      <w:tr w:rsidR="005F3F17" w14:paraId="00DE19D9" w14:textId="77777777" w:rsidTr="007D6B45">
        <w:tc>
          <w:tcPr>
            <w:tcW w:w="1838" w:type="dxa"/>
            <w:vMerge/>
          </w:tcPr>
          <w:p w14:paraId="7FEFF5CF" w14:textId="77777777" w:rsidR="005F3F17" w:rsidRDefault="005F3F17"/>
        </w:tc>
        <w:tc>
          <w:tcPr>
            <w:tcW w:w="2977" w:type="dxa"/>
          </w:tcPr>
          <w:p w14:paraId="33B602BB" w14:textId="6E14412C" w:rsidR="005F3F17" w:rsidRPr="000E3EF4" w:rsidRDefault="005F3F17">
            <w:r>
              <w:t xml:space="preserve">2.3. </w:t>
            </w:r>
            <w:r w:rsidRPr="00585100">
              <w:t>Easy and prompt access (of staff and parent patients) to PSWs</w:t>
            </w:r>
          </w:p>
        </w:tc>
        <w:tc>
          <w:tcPr>
            <w:tcW w:w="9355" w:type="dxa"/>
          </w:tcPr>
          <w:p w14:paraId="79329BFD" w14:textId="11C6233C" w:rsidR="005F3F17" w:rsidRPr="00704E58" w:rsidRDefault="005F3F17" w:rsidP="00F50697">
            <w:pPr>
              <w:rPr>
                <w:rFonts w:eastAsia="Century Gothic" w:cs="Century Gothic"/>
                <w:i/>
                <w:iCs/>
                <w:szCs w:val="20"/>
              </w:rPr>
            </w:pPr>
            <w:r w:rsidRPr="00704E58">
              <w:rPr>
                <w:rFonts w:eastAsia="Century Gothic" w:cs="Century Gothic"/>
                <w:i/>
                <w:iCs/>
                <w:szCs w:val="20"/>
              </w:rPr>
              <w:t xml:space="preserve">“She was on to it straight away that day, she went out to the hospital and gave brochures to the family and provided support.  That immediacy was </w:t>
            </w:r>
            <w:proofErr w:type="gramStart"/>
            <w:r w:rsidRPr="00704E58">
              <w:rPr>
                <w:rFonts w:eastAsia="Century Gothic" w:cs="Century Gothic"/>
                <w:i/>
                <w:iCs/>
                <w:szCs w:val="20"/>
              </w:rPr>
              <w:t>really great</w:t>
            </w:r>
            <w:proofErr w:type="gramEnd"/>
            <w:r w:rsidRPr="00704E58">
              <w:rPr>
                <w:rFonts w:eastAsia="Century Gothic" w:cs="Century Gothic"/>
                <w:i/>
                <w:iCs/>
                <w:szCs w:val="20"/>
              </w:rPr>
              <w:t>, (a) because it just helped me out, but (b) it just gave the service to the family that were wanting it straight away” ID21.</w:t>
            </w:r>
          </w:p>
          <w:p w14:paraId="259741CE" w14:textId="77777777" w:rsidR="005F3F17" w:rsidRPr="00704E58" w:rsidRDefault="005F3F17" w:rsidP="00F50697">
            <w:pPr>
              <w:rPr>
                <w:i/>
                <w:iCs/>
              </w:rPr>
            </w:pPr>
          </w:p>
          <w:p w14:paraId="68939593" w14:textId="067AB78C" w:rsidR="005F3F17" w:rsidRPr="00704E58" w:rsidRDefault="005F3F17" w:rsidP="00F50697">
            <w:pPr>
              <w:rPr>
                <w:rFonts w:ascii="Calibri" w:eastAsia="Calibri" w:hAnsi="Calibri" w:cs="Calibri"/>
                <w:i/>
                <w:iCs/>
              </w:rPr>
            </w:pPr>
            <w:r w:rsidRPr="00704E58">
              <w:rPr>
                <w:rFonts w:eastAsia="Century Gothic" w:cs="Century Gothic"/>
                <w:i/>
                <w:iCs/>
                <w:szCs w:val="20"/>
              </w:rPr>
              <w:t>“[PSW] was very good at picking up the patients the day after she gets back, so that's not a problem. And, if there is anyone by any chance that gets missed, it's just a matter of me phoning up and saying, "Oh, yeah. Do you mind touching base with this person?" So, she's very flexible in that sense” ID12.</w:t>
            </w:r>
          </w:p>
        </w:tc>
      </w:tr>
      <w:tr w:rsidR="000C1DA1" w14:paraId="4C713FEF" w14:textId="77777777" w:rsidTr="007D6B45">
        <w:tc>
          <w:tcPr>
            <w:tcW w:w="1838" w:type="dxa"/>
          </w:tcPr>
          <w:p w14:paraId="5E385FEB" w14:textId="5F0A2EF0" w:rsidR="000C1DA1" w:rsidRDefault="000C1DA1">
            <w:r>
              <w:t xml:space="preserve">Appropriateness of the PSW role </w:t>
            </w:r>
            <w:r w:rsidR="005F3F17">
              <w:t>(Barriers)</w:t>
            </w:r>
          </w:p>
        </w:tc>
        <w:tc>
          <w:tcPr>
            <w:tcW w:w="2977" w:type="dxa"/>
          </w:tcPr>
          <w:p w14:paraId="33C49D5A" w14:textId="2819D67F" w:rsidR="000C1DA1" w:rsidRDefault="000C1DA1">
            <w:r w:rsidRPr="002D3F12">
              <w:t>3.1.</w:t>
            </w:r>
            <w:r w:rsidRPr="002D3F12">
              <w:tab/>
              <w:t xml:space="preserve">Initial fear for social work roles to be overtaken by PSWs </w:t>
            </w:r>
          </w:p>
        </w:tc>
        <w:tc>
          <w:tcPr>
            <w:tcW w:w="9355" w:type="dxa"/>
          </w:tcPr>
          <w:p w14:paraId="07DF76D9" w14:textId="0FAFF927" w:rsidR="000C1DA1" w:rsidRPr="005C1163" w:rsidRDefault="000C1DA1" w:rsidP="004710D9">
            <w:pPr>
              <w:rPr>
                <w:rFonts w:ascii="Calibri" w:eastAsia="Calibri" w:hAnsi="Calibri" w:cs="Calibri"/>
                <w:i/>
                <w:iCs/>
              </w:rPr>
            </w:pPr>
            <w:r w:rsidRPr="005C1163">
              <w:rPr>
                <w:rFonts w:ascii="Calibri" w:eastAsia="Calibri" w:hAnsi="Calibri" w:cs="Calibri"/>
                <w:i/>
                <w:iCs/>
              </w:rPr>
              <w:t>“I understand that there was some like a bit of ambivalent – ambivalence… with some other like</w:t>
            </w:r>
            <w:r w:rsidR="003B362B" w:rsidRPr="005C1163">
              <w:rPr>
                <w:rFonts w:ascii="Calibri" w:eastAsia="Calibri" w:hAnsi="Calibri" w:cs="Calibri"/>
                <w:i/>
                <w:iCs/>
              </w:rPr>
              <w:t xml:space="preserve">… </w:t>
            </w:r>
            <w:r w:rsidRPr="005C1163">
              <w:rPr>
                <w:rFonts w:ascii="Calibri" w:eastAsia="Calibri" w:hAnsi="Calibri" w:cs="Calibri"/>
                <w:i/>
                <w:iCs/>
              </w:rPr>
              <w:t xml:space="preserve">areas, of the hospital…because it might be seen as like taking over the social work role that already exists” </w:t>
            </w:r>
            <w:r w:rsidR="00F20733" w:rsidRPr="005C1163">
              <w:rPr>
                <w:rFonts w:ascii="Calibri" w:eastAsia="Calibri" w:hAnsi="Calibri" w:cs="Calibri"/>
                <w:i/>
                <w:iCs/>
              </w:rPr>
              <w:t>ID17.</w:t>
            </w:r>
            <w:r w:rsidRPr="005C1163">
              <w:rPr>
                <w:rFonts w:ascii="Calibri" w:eastAsia="Calibri" w:hAnsi="Calibri" w:cs="Calibri"/>
                <w:i/>
                <w:iCs/>
              </w:rPr>
              <w:t xml:space="preserve"> </w:t>
            </w:r>
          </w:p>
          <w:p w14:paraId="22DF21EC" w14:textId="77777777" w:rsidR="000C1DA1" w:rsidRPr="005C1163" w:rsidRDefault="000C1DA1" w:rsidP="004710D9">
            <w:pPr>
              <w:rPr>
                <w:rFonts w:ascii="Calibri" w:eastAsia="Calibri" w:hAnsi="Calibri" w:cs="Calibri"/>
                <w:i/>
                <w:iCs/>
              </w:rPr>
            </w:pPr>
          </w:p>
          <w:p w14:paraId="5F0880F4" w14:textId="501ECA40" w:rsidR="000C1DA1" w:rsidRPr="00457CD0" w:rsidRDefault="000C1DA1" w:rsidP="004710D9">
            <w:pPr>
              <w:rPr>
                <w:rFonts w:ascii="Calibri" w:eastAsia="Calibri" w:hAnsi="Calibri" w:cs="Calibri"/>
              </w:rPr>
            </w:pPr>
            <w:r w:rsidRPr="005C1163">
              <w:rPr>
                <w:rFonts w:ascii="Calibri" w:eastAsia="Calibri" w:hAnsi="Calibri" w:cs="Calibri"/>
                <w:i/>
                <w:iCs/>
              </w:rPr>
              <w:t>“I can imagine that for some people that are um - yeah, less effective at communicating with workers those might get confused and I think maybe without the right person in the role, I have had a really good experience with [PSW], without the right person in the role you do run the risk of - I guess, overlapping with each other as well and some confusion about whose role is what”</w:t>
            </w:r>
            <w:r w:rsidR="005C1163" w:rsidRPr="005C1163">
              <w:rPr>
                <w:rFonts w:ascii="Calibri" w:eastAsia="Calibri" w:hAnsi="Calibri" w:cs="Calibri"/>
                <w:i/>
                <w:iCs/>
              </w:rPr>
              <w:t xml:space="preserve"> ID18</w:t>
            </w:r>
            <w:r w:rsidRPr="005C1163">
              <w:rPr>
                <w:rFonts w:ascii="Calibri" w:eastAsia="Calibri" w:hAnsi="Calibri" w:cs="Calibri"/>
                <w:i/>
                <w:iCs/>
              </w:rPr>
              <w:t xml:space="preserve">. </w:t>
            </w:r>
          </w:p>
          <w:p w14:paraId="18D55D84" w14:textId="71BC7807" w:rsidR="000C1DA1" w:rsidRPr="1C06A52F" w:rsidRDefault="000C1DA1" w:rsidP="004710D9">
            <w:pPr>
              <w:rPr>
                <w:rFonts w:eastAsia="Century Gothic" w:cs="Century Gothic"/>
                <w:szCs w:val="20"/>
              </w:rPr>
            </w:pPr>
          </w:p>
        </w:tc>
      </w:tr>
      <w:tr w:rsidR="005F3F17" w14:paraId="50AC350B" w14:textId="77777777" w:rsidTr="007D6B45">
        <w:tc>
          <w:tcPr>
            <w:tcW w:w="1838" w:type="dxa"/>
            <w:vMerge w:val="restart"/>
          </w:tcPr>
          <w:p w14:paraId="2262F45D" w14:textId="1D32A940" w:rsidR="005F3F17" w:rsidRDefault="005F3F17">
            <w:r>
              <w:t>Appropriateness of the PSW role (Enablers)</w:t>
            </w:r>
          </w:p>
        </w:tc>
        <w:tc>
          <w:tcPr>
            <w:tcW w:w="2977" w:type="dxa"/>
          </w:tcPr>
          <w:p w14:paraId="49456874" w14:textId="3DCD39FA" w:rsidR="005F3F17" w:rsidRDefault="005F3F17">
            <w:r w:rsidRPr="00F94977">
              <w:t>4.1.</w:t>
            </w:r>
            <w:r w:rsidRPr="00F94977">
              <w:tab/>
              <w:t>After some time, negotiation helped to define responsibilities</w:t>
            </w:r>
          </w:p>
        </w:tc>
        <w:tc>
          <w:tcPr>
            <w:tcW w:w="9355" w:type="dxa"/>
          </w:tcPr>
          <w:p w14:paraId="2AD3F67D" w14:textId="54076C1A" w:rsidR="005F3F17" w:rsidRPr="00B360BF" w:rsidRDefault="005F3F17" w:rsidP="005C370A">
            <w:pPr>
              <w:rPr>
                <w:rFonts w:ascii="Calibri" w:eastAsia="Calibri" w:hAnsi="Calibri" w:cs="Calibri"/>
                <w:i/>
                <w:iCs/>
              </w:rPr>
            </w:pPr>
            <w:r w:rsidRPr="00B360BF">
              <w:rPr>
                <w:rFonts w:ascii="Calibri" w:eastAsia="Calibri" w:hAnsi="Calibri" w:cs="Calibri"/>
                <w:i/>
                <w:iCs/>
              </w:rPr>
              <w:t xml:space="preserve">“It just depends </w:t>
            </w:r>
            <w:proofErr w:type="gramStart"/>
            <w:r w:rsidRPr="00B360BF">
              <w:rPr>
                <w:rFonts w:ascii="Calibri" w:eastAsia="Calibri" w:hAnsi="Calibri" w:cs="Calibri"/>
                <w:i/>
                <w:iCs/>
              </w:rPr>
              <w:t>with</w:t>
            </w:r>
            <w:proofErr w:type="gramEnd"/>
            <w:r w:rsidRPr="00B360BF">
              <w:rPr>
                <w:rFonts w:ascii="Calibri" w:eastAsia="Calibri" w:hAnsi="Calibri" w:cs="Calibri"/>
                <w:i/>
                <w:iCs/>
              </w:rPr>
              <w:t xml:space="preserve"> - if I have a real established rapport with the family, um, then I will - it's unlikely that I'll refer to [PSW]… What I will do is I'll ask her if I can have, um, some of her resources from [community </w:t>
            </w:r>
            <w:proofErr w:type="gramStart"/>
            <w:r w:rsidRPr="00B360BF">
              <w:rPr>
                <w:rFonts w:ascii="Calibri" w:eastAsia="Calibri" w:hAnsi="Calibri" w:cs="Calibri"/>
                <w:i/>
                <w:iCs/>
              </w:rPr>
              <w:t>organization]…</w:t>
            </w:r>
            <w:proofErr w:type="gramEnd"/>
            <w:r w:rsidRPr="00B360BF">
              <w:rPr>
                <w:rFonts w:ascii="Calibri" w:eastAsia="Calibri" w:hAnsi="Calibri" w:cs="Calibri"/>
                <w:i/>
                <w:iCs/>
              </w:rPr>
              <w:t xml:space="preserve"> And I'll talk to her about what would be appropriate and then that she will provide me with the education… and I'll do it myself” ID17. </w:t>
            </w:r>
          </w:p>
          <w:p w14:paraId="20A3DD4C" w14:textId="77777777" w:rsidR="005F3F17" w:rsidRPr="00D65BE9" w:rsidRDefault="005F3F17" w:rsidP="005C370A">
            <w:pPr>
              <w:rPr>
                <w:rFonts w:ascii="Calibri" w:eastAsia="Calibri" w:hAnsi="Calibri" w:cs="Calibri"/>
              </w:rPr>
            </w:pPr>
          </w:p>
          <w:p w14:paraId="06C50DB9" w14:textId="7A11399E" w:rsidR="005F3F17" w:rsidRPr="00034B25" w:rsidRDefault="005F3F17" w:rsidP="00882FBA">
            <w:pPr>
              <w:rPr>
                <w:rFonts w:ascii="Calibri" w:eastAsia="Calibri" w:hAnsi="Calibri" w:cs="Calibri"/>
                <w:i/>
                <w:iCs/>
              </w:rPr>
            </w:pPr>
            <w:r w:rsidRPr="00034B25">
              <w:rPr>
                <w:rFonts w:ascii="Calibri" w:eastAsia="Calibri" w:hAnsi="Calibri" w:cs="Calibri"/>
                <w:i/>
                <w:iCs/>
              </w:rPr>
              <w:t>“Since [PSW’s] been on board, probably younger children has been more of my work load, so kids who don’t fit the [community organization] age group, yeah, and if I’m working with a family and they do have kids and then later down the track, they raise something with me around support for the kids, then I would get [PSW] to give them a call” ID19.</w:t>
            </w:r>
          </w:p>
        </w:tc>
      </w:tr>
      <w:tr w:rsidR="005F3F17" w14:paraId="4E41FCCD" w14:textId="77777777" w:rsidTr="007D6B45">
        <w:tc>
          <w:tcPr>
            <w:tcW w:w="1838" w:type="dxa"/>
            <w:vMerge/>
          </w:tcPr>
          <w:p w14:paraId="08DBE2C4" w14:textId="77777777" w:rsidR="005F3F17" w:rsidRDefault="005F3F17" w:rsidP="004C1231"/>
        </w:tc>
        <w:tc>
          <w:tcPr>
            <w:tcW w:w="2977" w:type="dxa"/>
          </w:tcPr>
          <w:p w14:paraId="76972D33" w14:textId="19305D06" w:rsidR="005F3F17" w:rsidRPr="000E3EF4" w:rsidRDefault="005F3F17" w:rsidP="004C1231">
            <w:r w:rsidRPr="0018752A">
              <w:rPr>
                <w:rFonts w:eastAsia="Century Gothic" w:cstheme="majorHAnsi"/>
              </w:rPr>
              <w:t>4.2.</w:t>
            </w:r>
            <w:r w:rsidRPr="0018752A">
              <w:rPr>
                <w:rFonts w:eastAsia="Century Gothic" w:cstheme="majorHAnsi"/>
              </w:rPr>
              <w:tab/>
              <w:t>The PSW role fills gaps in parenting specialized support and continuity of care</w:t>
            </w:r>
          </w:p>
        </w:tc>
        <w:tc>
          <w:tcPr>
            <w:tcW w:w="9355" w:type="dxa"/>
          </w:tcPr>
          <w:p w14:paraId="62C95973" w14:textId="77777777" w:rsidR="005F3F17" w:rsidRPr="000F038C" w:rsidRDefault="005F3F17" w:rsidP="004C1231">
            <w:pPr>
              <w:rPr>
                <w:rFonts w:eastAsia="Calibri" w:cstheme="minorHAnsi"/>
              </w:rPr>
            </w:pPr>
          </w:p>
          <w:p w14:paraId="3E7D6DCE" w14:textId="15A56CC9" w:rsidR="005F3F17" w:rsidRPr="000F038C" w:rsidRDefault="005F3F17" w:rsidP="004C1231">
            <w:pPr>
              <w:rPr>
                <w:rFonts w:cstheme="minorHAnsi"/>
                <w:i/>
                <w:iCs/>
              </w:rPr>
            </w:pPr>
            <w:r w:rsidRPr="000F038C">
              <w:rPr>
                <w:rFonts w:cstheme="minorHAnsi"/>
                <w:i/>
                <w:iCs/>
              </w:rPr>
              <w:t>“They [hospital staff] don’t know how to talk to the kids, I don’t know how to talk to the kids…So now that [PSW’s] sort of based here it’s good because I know I can get her here”</w:t>
            </w:r>
            <w:r>
              <w:rPr>
                <w:rFonts w:cstheme="minorHAnsi"/>
                <w:i/>
                <w:iCs/>
              </w:rPr>
              <w:t xml:space="preserve"> ID22.</w:t>
            </w:r>
          </w:p>
          <w:p w14:paraId="28EEA578" w14:textId="77777777" w:rsidR="005F3F17" w:rsidRDefault="005F3F17" w:rsidP="004C1231">
            <w:pPr>
              <w:rPr>
                <w:rFonts w:ascii="Calibri" w:eastAsia="Calibri" w:hAnsi="Calibri" w:cs="Calibri"/>
              </w:rPr>
            </w:pPr>
          </w:p>
          <w:p w14:paraId="74A85849" w14:textId="6220E045" w:rsidR="005F3F17" w:rsidRPr="0053118C" w:rsidRDefault="005F3F17" w:rsidP="004C1231">
            <w:pPr>
              <w:rPr>
                <w:rFonts w:eastAsia="Calibri" w:cstheme="minorHAnsi"/>
              </w:rPr>
            </w:pPr>
            <w:r w:rsidRPr="0053118C">
              <w:rPr>
                <w:rFonts w:cstheme="minorHAnsi"/>
                <w:i/>
                <w:iCs/>
                <w:color w:val="000000"/>
              </w:rPr>
              <w:t xml:space="preserve">“Here with [PSW] being a bit more proactive and finding out about those patients that are in the hospital…they're actually targeted to receive some of that support” </w:t>
            </w:r>
            <w:r>
              <w:rPr>
                <w:rFonts w:cstheme="minorHAnsi"/>
                <w:i/>
                <w:iCs/>
                <w:color w:val="000000"/>
              </w:rPr>
              <w:t>ID15</w:t>
            </w:r>
            <w:r w:rsidRPr="0053118C">
              <w:rPr>
                <w:rFonts w:cstheme="minorHAnsi"/>
                <w:i/>
                <w:iCs/>
                <w:color w:val="000000"/>
              </w:rPr>
              <w:t>.</w:t>
            </w:r>
          </w:p>
          <w:p w14:paraId="2588E460" w14:textId="77777777" w:rsidR="005F3F17" w:rsidRPr="0053118C" w:rsidRDefault="005F3F17" w:rsidP="004C1231">
            <w:pPr>
              <w:rPr>
                <w:rFonts w:eastAsia="Calibri" w:cstheme="minorHAnsi"/>
              </w:rPr>
            </w:pPr>
          </w:p>
          <w:p w14:paraId="62E326BB" w14:textId="51295A33" w:rsidR="005F3F17" w:rsidRPr="00B36151" w:rsidRDefault="005F3F17" w:rsidP="002347DC">
            <w:pPr>
              <w:rPr>
                <w:rFonts w:eastAsia="Calibri" w:cstheme="minorHAnsi"/>
                <w:i/>
                <w:iCs/>
              </w:rPr>
            </w:pPr>
            <w:r w:rsidRPr="00B36151">
              <w:rPr>
                <w:rFonts w:eastAsia="Calibri" w:cstheme="minorHAnsi"/>
                <w:i/>
                <w:iCs/>
              </w:rPr>
              <w:lastRenderedPageBreak/>
              <w:t>“I think there was definitely a need and I think sometimes there is that gap, when the patient leaves the hospital, around the ongoing support that they are going to be getting in the community and I think that that role helps fill that gap” ID20.</w:t>
            </w:r>
          </w:p>
          <w:p w14:paraId="3F51D051" w14:textId="77777777" w:rsidR="005F3F17" w:rsidRPr="002347DC" w:rsidRDefault="005F3F17" w:rsidP="002347DC">
            <w:pPr>
              <w:rPr>
                <w:rFonts w:ascii="Calibri" w:eastAsia="Calibri" w:hAnsi="Calibri" w:cs="Calibri"/>
              </w:rPr>
            </w:pPr>
          </w:p>
          <w:p w14:paraId="0C3EDE4F" w14:textId="5E969E06" w:rsidR="005F3F17" w:rsidRPr="00B36151" w:rsidRDefault="005F3F17" w:rsidP="002347DC">
            <w:pPr>
              <w:rPr>
                <w:rFonts w:ascii="Calibri" w:eastAsia="Calibri" w:hAnsi="Calibri" w:cs="Calibri"/>
                <w:i/>
                <w:iCs/>
              </w:rPr>
            </w:pPr>
            <w:r w:rsidRPr="006756D7">
              <w:rPr>
                <w:rFonts w:ascii="Calibri" w:eastAsia="Calibri" w:hAnsi="Calibri" w:cs="Calibri"/>
                <w:i/>
                <w:iCs/>
              </w:rPr>
              <w:t xml:space="preserve">“I know [PSW's] very good at ringing up and phoning the patients a week, two weeks down the track once they have been discharged from home. </w:t>
            </w:r>
            <w:proofErr w:type="gramStart"/>
            <w:r w:rsidRPr="006756D7">
              <w:rPr>
                <w:rFonts w:ascii="Calibri" w:eastAsia="Calibri" w:hAnsi="Calibri" w:cs="Calibri"/>
                <w:i/>
                <w:iCs/>
              </w:rPr>
              <w:t>And,</w:t>
            </w:r>
            <w:proofErr w:type="gramEnd"/>
            <w:r w:rsidRPr="006756D7">
              <w:rPr>
                <w:rFonts w:ascii="Calibri" w:eastAsia="Calibri" w:hAnsi="Calibri" w:cs="Calibri"/>
                <w:i/>
                <w:iCs/>
              </w:rPr>
              <w:t xml:space="preserve"> I think that's really important that that continues. </w:t>
            </w:r>
            <w:proofErr w:type="gramStart"/>
            <w:r w:rsidRPr="006756D7">
              <w:rPr>
                <w:rFonts w:ascii="Calibri" w:eastAsia="Calibri" w:hAnsi="Calibri" w:cs="Calibri"/>
                <w:i/>
                <w:iCs/>
              </w:rPr>
              <w:t>And,</w:t>
            </w:r>
            <w:proofErr w:type="gramEnd"/>
            <w:r w:rsidRPr="006756D7">
              <w:rPr>
                <w:rFonts w:ascii="Calibri" w:eastAsia="Calibri" w:hAnsi="Calibri" w:cs="Calibri"/>
                <w:i/>
                <w:iCs/>
              </w:rPr>
              <w:t xml:space="preserve"> I ... You don't really get that with you mainstream social workers” ID12.</w:t>
            </w:r>
          </w:p>
          <w:p w14:paraId="20ADFFFB" w14:textId="3C15BFED" w:rsidR="005F3F17" w:rsidRPr="001519D4" w:rsidRDefault="005F3F17" w:rsidP="004C1231">
            <w:pPr>
              <w:rPr>
                <w:rFonts w:ascii="Calibri" w:eastAsia="Calibri" w:hAnsi="Calibri" w:cs="Calibri"/>
              </w:rPr>
            </w:pPr>
          </w:p>
        </w:tc>
      </w:tr>
      <w:tr w:rsidR="005F3F17" w14:paraId="5332190D" w14:textId="77777777" w:rsidTr="007D6B45">
        <w:tc>
          <w:tcPr>
            <w:tcW w:w="1838" w:type="dxa"/>
            <w:vMerge/>
          </w:tcPr>
          <w:p w14:paraId="05A6D0A3" w14:textId="77777777" w:rsidR="005F3F17" w:rsidRDefault="005F3F17" w:rsidP="004C1231"/>
        </w:tc>
        <w:tc>
          <w:tcPr>
            <w:tcW w:w="2977" w:type="dxa"/>
          </w:tcPr>
          <w:p w14:paraId="6B9E9EC8" w14:textId="718D3730" w:rsidR="005F3F17" w:rsidRPr="000E3EF4" w:rsidRDefault="005F3F17" w:rsidP="004C1231">
            <w:r w:rsidRPr="00875EC3">
              <w:t>4.3.</w:t>
            </w:r>
            <w:r w:rsidRPr="00875EC3">
              <w:tab/>
              <w:t>The PSW role alleviates social workers’ workload</w:t>
            </w:r>
          </w:p>
        </w:tc>
        <w:tc>
          <w:tcPr>
            <w:tcW w:w="9355" w:type="dxa"/>
          </w:tcPr>
          <w:p w14:paraId="50A69EFC" w14:textId="292CE707" w:rsidR="005F3F17" w:rsidRPr="00041D1B" w:rsidRDefault="005F3F17" w:rsidP="004D2138">
            <w:pPr>
              <w:rPr>
                <w:rFonts w:ascii="Calibri" w:eastAsia="Calibri" w:hAnsi="Calibri" w:cs="Calibri"/>
                <w:i/>
                <w:iCs/>
              </w:rPr>
            </w:pPr>
            <w:r w:rsidRPr="00041D1B">
              <w:rPr>
                <w:rFonts w:ascii="Calibri" w:eastAsia="Calibri" w:hAnsi="Calibri" w:cs="Calibri"/>
                <w:i/>
                <w:iCs/>
              </w:rPr>
              <w:t>“I mean the one change that I would mention from that was really it was a reduction in my workload. It was because I knew that these issues could be discussed at length in a particular time in a proper therapeutic counselling session with [PSW]” ID18.</w:t>
            </w:r>
          </w:p>
          <w:p w14:paraId="622215AE" w14:textId="77777777" w:rsidR="005F3F17" w:rsidRDefault="005F3F17" w:rsidP="002C0EFB">
            <w:pPr>
              <w:rPr>
                <w:rFonts w:ascii="Calibri" w:eastAsia="Calibri" w:hAnsi="Calibri" w:cs="Calibri"/>
              </w:rPr>
            </w:pPr>
          </w:p>
          <w:p w14:paraId="4A566AFE" w14:textId="2CD4287D" w:rsidR="005F3F17" w:rsidRPr="00AD16EB" w:rsidRDefault="005F3F17" w:rsidP="002C0EFB">
            <w:pPr>
              <w:rPr>
                <w:rFonts w:ascii="Calibri" w:eastAsia="Calibri" w:hAnsi="Calibri" w:cs="Calibri"/>
                <w:i/>
                <w:iCs/>
              </w:rPr>
            </w:pPr>
            <w:r w:rsidRPr="00AD16EB">
              <w:rPr>
                <w:rFonts w:ascii="Calibri" w:eastAsia="Calibri" w:hAnsi="Calibri" w:cs="Calibri"/>
                <w:i/>
                <w:iCs/>
              </w:rPr>
              <w:t>“She would give us more time to focus on the important things because we know that [PSW] can look after not only the kids, but she can provide very important information to the patients, how to support the kids and where I can actually focus on other practical things and the patient's emotional side. So, that gives us more time” CCH8.</w:t>
            </w:r>
          </w:p>
          <w:p w14:paraId="4E0DE337" w14:textId="77777777" w:rsidR="005F3F17" w:rsidRDefault="005F3F17" w:rsidP="002C0EFB">
            <w:pPr>
              <w:rPr>
                <w:rFonts w:ascii="Calibri" w:eastAsia="Calibri" w:hAnsi="Calibri" w:cs="Calibri"/>
              </w:rPr>
            </w:pPr>
          </w:p>
          <w:p w14:paraId="75BC2CAF" w14:textId="4FCD64D0" w:rsidR="005F3F17" w:rsidRPr="00AD16EB" w:rsidRDefault="005F3F17" w:rsidP="002C0EFB">
            <w:pPr>
              <w:rPr>
                <w:rFonts w:ascii="Calibri" w:eastAsia="Calibri" w:hAnsi="Calibri" w:cs="Calibri"/>
                <w:i/>
                <w:iCs/>
              </w:rPr>
            </w:pPr>
            <w:r w:rsidRPr="00AD16EB">
              <w:rPr>
                <w:rFonts w:ascii="Calibri" w:eastAsia="Calibri" w:hAnsi="Calibri" w:cs="Calibri"/>
                <w:i/>
                <w:iCs/>
              </w:rPr>
              <w:t xml:space="preserve"> “So, it did help me in time management side of things, </w:t>
            </w:r>
            <w:proofErr w:type="spellStart"/>
            <w:r w:rsidRPr="00AD16EB">
              <w:rPr>
                <w:rFonts w:ascii="Calibri" w:eastAsia="Calibri" w:hAnsi="Calibri" w:cs="Calibri"/>
                <w:i/>
                <w:iCs/>
              </w:rPr>
              <w:t>'cause</w:t>
            </w:r>
            <w:proofErr w:type="spellEnd"/>
            <w:r w:rsidRPr="00AD16EB">
              <w:rPr>
                <w:rFonts w:ascii="Calibri" w:eastAsia="Calibri" w:hAnsi="Calibri" w:cs="Calibri"/>
                <w:i/>
                <w:iCs/>
              </w:rPr>
              <w:t xml:space="preserve"> rather than me having to go over things with them, [PSW] was able to talk about things” JSI05. </w:t>
            </w:r>
          </w:p>
          <w:p w14:paraId="3F3E46E2" w14:textId="77777777" w:rsidR="005F3F17" w:rsidRPr="001519D4" w:rsidRDefault="005F3F17" w:rsidP="004D2138">
            <w:pPr>
              <w:rPr>
                <w:rFonts w:ascii="Calibri" w:eastAsia="Calibri" w:hAnsi="Calibri" w:cs="Calibri"/>
              </w:rPr>
            </w:pPr>
          </w:p>
        </w:tc>
      </w:tr>
      <w:tr w:rsidR="000C1DA1" w14:paraId="13AB034D" w14:textId="77777777" w:rsidTr="007D6B45">
        <w:tc>
          <w:tcPr>
            <w:tcW w:w="1838" w:type="dxa"/>
          </w:tcPr>
          <w:p w14:paraId="22B58A7F" w14:textId="548C3091" w:rsidR="000C1DA1" w:rsidRDefault="000C1DA1" w:rsidP="00D07B7E">
            <w:r>
              <w:t xml:space="preserve">Feasibility of the PSW role </w:t>
            </w:r>
            <w:r w:rsidR="00D77CF7">
              <w:t>(Barriers)</w:t>
            </w:r>
          </w:p>
        </w:tc>
        <w:tc>
          <w:tcPr>
            <w:tcW w:w="2977" w:type="dxa"/>
          </w:tcPr>
          <w:p w14:paraId="298EF871" w14:textId="7C81CA0C" w:rsidR="000C1DA1" w:rsidRPr="000E3EF4" w:rsidRDefault="000C1DA1" w:rsidP="00D07B7E">
            <w:r w:rsidRPr="00180F68">
              <w:t>5.1.</w:t>
            </w:r>
            <w:r w:rsidRPr="00180F68">
              <w:tab/>
              <w:t>Lack of systematic processes to identify parent patients in hospitals and refer them to PSWs</w:t>
            </w:r>
          </w:p>
        </w:tc>
        <w:tc>
          <w:tcPr>
            <w:tcW w:w="9355" w:type="dxa"/>
          </w:tcPr>
          <w:p w14:paraId="2259A851" w14:textId="77777777" w:rsidR="000C1DA1" w:rsidRDefault="000C1DA1" w:rsidP="00D07B7E">
            <w:pPr>
              <w:rPr>
                <w:rFonts w:ascii="Calibri" w:eastAsia="Calibri" w:hAnsi="Calibri" w:cs="Calibri"/>
              </w:rPr>
            </w:pPr>
          </w:p>
          <w:p w14:paraId="0ACC75F9" w14:textId="43929ADB" w:rsidR="000C1DA1" w:rsidRPr="00821954" w:rsidRDefault="000C1DA1" w:rsidP="0008635B">
            <w:pPr>
              <w:rPr>
                <w:rFonts w:ascii="Calibri" w:eastAsia="Calibri" w:hAnsi="Calibri" w:cs="Calibri"/>
                <w:i/>
                <w:iCs/>
              </w:rPr>
            </w:pPr>
            <w:r w:rsidRPr="00821954">
              <w:rPr>
                <w:rFonts w:ascii="Calibri" w:eastAsia="Calibri" w:hAnsi="Calibri" w:cs="Calibri"/>
                <w:i/>
                <w:iCs/>
              </w:rPr>
              <w:t xml:space="preserve">“I think it's something that ideally we would like to have screened at admissions or at registration because it's often we won't be made aware of it until someone's on the ward or if just they happen mention something in passing. It's not necessarily something that's regularly asked by the treating teams…I would prefer to know of it when they're an outpatient so that we can put supports in place earlier” </w:t>
            </w:r>
            <w:r w:rsidR="00821954" w:rsidRPr="00821954">
              <w:rPr>
                <w:rFonts w:ascii="Calibri" w:eastAsia="Calibri" w:hAnsi="Calibri" w:cs="Calibri"/>
                <w:i/>
                <w:iCs/>
              </w:rPr>
              <w:t>ID5</w:t>
            </w:r>
            <w:r w:rsidRPr="00821954">
              <w:rPr>
                <w:rFonts w:ascii="Calibri" w:eastAsia="Calibri" w:hAnsi="Calibri" w:cs="Calibri"/>
                <w:i/>
                <w:iCs/>
              </w:rPr>
              <w:t>.</w:t>
            </w:r>
          </w:p>
          <w:p w14:paraId="262C4129" w14:textId="77777777" w:rsidR="000C1DA1" w:rsidRDefault="000C1DA1" w:rsidP="00D07B7E">
            <w:pPr>
              <w:rPr>
                <w:rFonts w:ascii="Calibri" w:eastAsia="Calibri" w:hAnsi="Calibri" w:cs="Calibri"/>
              </w:rPr>
            </w:pPr>
          </w:p>
          <w:p w14:paraId="31656AA2" w14:textId="42163B80" w:rsidR="000C1DA1" w:rsidRPr="00DC1871" w:rsidRDefault="000C1DA1" w:rsidP="00D07B7E">
            <w:pPr>
              <w:rPr>
                <w:rFonts w:ascii="Calibri" w:eastAsia="Calibri" w:hAnsi="Calibri" w:cs="Calibri"/>
                <w:i/>
                <w:iCs/>
              </w:rPr>
            </w:pPr>
            <w:r w:rsidRPr="00DC1871">
              <w:rPr>
                <w:rFonts w:ascii="Calibri" w:eastAsia="Calibri" w:hAnsi="Calibri" w:cs="Calibri"/>
                <w:i/>
                <w:iCs/>
              </w:rPr>
              <w:t xml:space="preserve">“There's nothing on our system that will identify that or have easily pulled that out. It relies on other staff picking that up, assessing that, or the patient, family themselves requesting social work…as social workers, we're aware” </w:t>
            </w:r>
            <w:r w:rsidR="00DC1871" w:rsidRPr="00DC1871">
              <w:rPr>
                <w:rFonts w:ascii="Calibri" w:eastAsia="Calibri" w:hAnsi="Calibri" w:cs="Calibri"/>
                <w:i/>
                <w:iCs/>
              </w:rPr>
              <w:t>ID14</w:t>
            </w:r>
            <w:r w:rsidR="00821954" w:rsidRPr="00DC1871">
              <w:rPr>
                <w:rFonts w:ascii="Calibri" w:eastAsia="Calibri" w:hAnsi="Calibri" w:cs="Calibri"/>
                <w:i/>
                <w:iCs/>
              </w:rPr>
              <w:t>.</w:t>
            </w:r>
          </w:p>
          <w:p w14:paraId="18577F22" w14:textId="77777777" w:rsidR="000C1DA1" w:rsidRDefault="000C1DA1" w:rsidP="006F3457">
            <w:pPr>
              <w:rPr>
                <w:rFonts w:ascii="Calibri" w:eastAsia="Calibri" w:hAnsi="Calibri" w:cs="Calibri"/>
              </w:rPr>
            </w:pPr>
          </w:p>
          <w:p w14:paraId="02D7F00E" w14:textId="60CB8644" w:rsidR="000C1DA1" w:rsidRPr="00E26D87" w:rsidRDefault="000C1DA1" w:rsidP="006634AA">
            <w:pPr>
              <w:rPr>
                <w:rFonts w:ascii="Calibri" w:eastAsia="Calibri" w:hAnsi="Calibri" w:cs="Calibri"/>
                <w:i/>
                <w:iCs/>
              </w:rPr>
            </w:pPr>
            <w:r w:rsidRPr="00E26D87">
              <w:rPr>
                <w:rFonts w:ascii="Calibri" w:eastAsia="Calibri" w:hAnsi="Calibri" w:cs="Calibri"/>
                <w:i/>
                <w:iCs/>
              </w:rPr>
              <w:t xml:space="preserve">A lot of it is ... we are the social workers. If we feel like someone has children, then we refer to [PSW] to that person. </w:t>
            </w:r>
            <w:proofErr w:type="gramStart"/>
            <w:r w:rsidRPr="00E26D87">
              <w:rPr>
                <w:rFonts w:ascii="Calibri" w:eastAsia="Calibri" w:hAnsi="Calibri" w:cs="Calibri"/>
                <w:i/>
                <w:iCs/>
              </w:rPr>
              <w:t>So</w:t>
            </w:r>
            <w:proofErr w:type="gramEnd"/>
            <w:r w:rsidRPr="00E26D87">
              <w:rPr>
                <w:rFonts w:ascii="Calibri" w:eastAsia="Calibri" w:hAnsi="Calibri" w:cs="Calibri"/>
                <w:i/>
                <w:iCs/>
              </w:rPr>
              <w:t xml:space="preserve"> there is double up at the start. It's difficult to ... yeah” </w:t>
            </w:r>
            <w:r w:rsidR="00E26D87" w:rsidRPr="00E26D87">
              <w:rPr>
                <w:rFonts w:ascii="Calibri" w:eastAsia="Calibri" w:hAnsi="Calibri" w:cs="Calibri"/>
                <w:i/>
                <w:iCs/>
              </w:rPr>
              <w:t>ID9.</w:t>
            </w:r>
          </w:p>
          <w:p w14:paraId="6CDDCA69" w14:textId="35C7C5BB" w:rsidR="000C1DA1" w:rsidRPr="001519D4" w:rsidRDefault="000C1DA1" w:rsidP="00E26D87">
            <w:pPr>
              <w:rPr>
                <w:rFonts w:ascii="Calibri" w:eastAsia="Calibri" w:hAnsi="Calibri" w:cs="Calibri"/>
              </w:rPr>
            </w:pPr>
          </w:p>
        </w:tc>
      </w:tr>
      <w:tr w:rsidR="00D77CF7" w14:paraId="6BE40F73" w14:textId="77777777" w:rsidTr="007D6B45">
        <w:tc>
          <w:tcPr>
            <w:tcW w:w="1838" w:type="dxa"/>
            <w:vMerge w:val="restart"/>
          </w:tcPr>
          <w:p w14:paraId="120C3208" w14:textId="495DA044" w:rsidR="00D77CF7" w:rsidRDefault="00D77CF7" w:rsidP="00D07B7E">
            <w:r>
              <w:lastRenderedPageBreak/>
              <w:t>Feasibility of the PSW role (Enablers)</w:t>
            </w:r>
          </w:p>
        </w:tc>
        <w:tc>
          <w:tcPr>
            <w:tcW w:w="2977" w:type="dxa"/>
          </w:tcPr>
          <w:p w14:paraId="78E827FB" w14:textId="50204335" w:rsidR="00D77CF7" w:rsidRPr="00180F68" w:rsidRDefault="00D77CF7" w:rsidP="00D07B7E">
            <w:r w:rsidRPr="00470CCB">
              <w:t>6.1.</w:t>
            </w:r>
            <w:r w:rsidRPr="00470CCB">
              <w:tab/>
              <w:t>PSWs and social workers co-managing the work</w:t>
            </w:r>
          </w:p>
        </w:tc>
        <w:tc>
          <w:tcPr>
            <w:tcW w:w="9355" w:type="dxa"/>
          </w:tcPr>
          <w:p w14:paraId="284B5531" w14:textId="4F8B4D8B" w:rsidR="00D77CF7" w:rsidRPr="0012336B" w:rsidRDefault="00D77CF7" w:rsidP="00470CCB">
            <w:pPr>
              <w:rPr>
                <w:rFonts w:eastAsia="Century Gothic" w:cs="Century Gothic"/>
                <w:i/>
                <w:iCs/>
                <w:szCs w:val="20"/>
              </w:rPr>
            </w:pPr>
            <w:r w:rsidRPr="0012336B">
              <w:rPr>
                <w:rFonts w:eastAsia="Century Gothic" w:cs="Century Gothic"/>
                <w:i/>
                <w:iCs/>
                <w:szCs w:val="20"/>
              </w:rPr>
              <w:t>“</w:t>
            </w:r>
            <w:r>
              <w:rPr>
                <w:rFonts w:eastAsia="Century Gothic" w:cs="Century Gothic"/>
                <w:i/>
                <w:iCs/>
                <w:szCs w:val="20"/>
              </w:rPr>
              <w:t>I</w:t>
            </w:r>
            <w:r w:rsidRPr="0012336B">
              <w:rPr>
                <w:rFonts w:eastAsia="Century Gothic" w:cs="Century Gothic"/>
                <w:i/>
                <w:iCs/>
                <w:szCs w:val="20"/>
              </w:rPr>
              <w:t xml:space="preserve">f they have complex different issues like not only how to communicate to the kids, but with emotional sides, or practical things like housing issues, the partner needs some support too, I just think that one person can't manage so much, that's when I can ask [PSW] to come along and provide that help.  So, just to divvy the work and we can provide the best we can for the patient and the family” ID24. </w:t>
            </w:r>
          </w:p>
          <w:p w14:paraId="6D0FFA10" w14:textId="77777777" w:rsidR="00D77CF7" w:rsidRDefault="00D77CF7" w:rsidP="00470CCB"/>
          <w:p w14:paraId="18F919AC" w14:textId="7542F663" w:rsidR="00D77CF7" w:rsidRPr="0012336B" w:rsidRDefault="00D77CF7" w:rsidP="00470CCB">
            <w:pPr>
              <w:rPr>
                <w:rFonts w:eastAsia="Century Gothic" w:cs="Century Gothic"/>
                <w:i/>
                <w:iCs/>
                <w:szCs w:val="20"/>
              </w:rPr>
            </w:pPr>
            <w:r w:rsidRPr="0012336B">
              <w:rPr>
                <w:rFonts w:eastAsia="Century Gothic" w:cs="Century Gothic"/>
                <w:i/>
                <w:iCs/>
                <w:szCs w:val="20"/>
              </w:rPr>
              <w:t xml:space="preserve">“Someone like myself might do an initial assessment and work with the …the parents on different things. Whereas then [PSW] might come into work on like more, um, linking the children up to, um, [community organization] services, um and supporting, like, sometimes the cases are quite complex, that you required two workers to kind of work with the family” ID17. </w:t>
            </w:r>
          </w:p>
          <w:p w14:paraId="275A97A7" w14:textId="77777777" w:rsidR="00D77CF7" w:rsidRDefault="00D77CF7" w:rsidP="00470CCB"/>
          <w:p w14:paraId="5978B609" w14:textId="6E8112ED" w:rsidR="00D77CF7" w:rsidRPr="00017E53" w:rsidRDefault="00D77CF7" w:rsidP="00470CCB">
            <w:pPr>
              <w:rPr>
                <w:rFonts w:eastAsia="Century Gothic" w:cs="Century Gothic"/>
                <w:i/>
                <w:iCs/>
              </w:rPr>
            </w:pPr>
            <w:r w:rsidRPr="00017E53">
              <w:rPr>
                <w:rFonts w:eastAsia="Century Gothic" w:cs="Century Gothic"/>
                <w:i/>
                <w:iCs/>
              </w:rPr>
              <w:t xml:space="preserve">“The referral came to me when I was about to go on leave, so I asked [PSW] if she could make a start on it and she’s built this amazing relationship with his </w:t>
            </w:r>
            <w:proofErr w:type="gramStart"/>
            <w:r w:rsidRPr="00017E53">
              <w:rPr>
                <w:rFonts w:eastAsia="Century Gothic" w:cs="Century Gothic"/>
                <w:i/>
                <w:iCs/>
              </w:rPr>
              <w:t>wife</w:t>
            </w:r>
            <w:proofErr w:type="gramEnd"/>
            <w:r w:rsidRPr="00017E53">
              <w:rPr>
                <w:rFonts w:eastAsia="Century Gothic" w:cs="Century Gothic"/>
                <w:i/>
                <w:iCs/>
              </w:rPr>
              <w:t xml:space="preserve"> and we’ve been able to work together on it” ID19.  </w:t>
            </w:r>
          </w:p>
          <w:p w14:paraId="7D52C888" w14:textId="77777777" w:rsidR="00D77CF7" w:rsidRPr="00F61B63" w:rsidRDefault="00D77CF7" w:rsidP="00D07B7E">
            <w:pPr>
              <w:rPr>
                <w:rFonts w:ascii="Calibri" w:eastAsia="Calibri" w:hAnsi="Calibri" w:cs="Calibri"/>
              </w:rPr>
            </w:pPr>
          </w:p>
        </w:tc>
      </w:tr>
      <w:tr w:rsidR="00D77CF7" w14:paraId="6C8BADA3" w14:textId="77777777" w:rsidTr="007D6B45">
        <w:tc>
          <w:tcPr>
            <w:tcW w:w="1838" w:type="dxa"/>
            <w:vMerge/>
          </w:tcPr>
          <w:p w14:paraId="43BD240F" w14:textId="77777777" w:rsidR="00D77CF7" w:rsidRDefault="00D77CF7" w:rsidP="00D07B7E"/>
        </w:tc>
        <w:tc>
          <w:tcPr>
            <w:tcW w:w="2977" w:type="dxa"/>
          </w:tcPr>
          <w:p w14:paraId="4A1D3B3A" w14:textId="03DA916A" w:rsidR="00D77CF7" w:rsidRPr="00470CCB" w:rsidRDefault="00D77CF7" w:rsidP="00D07B7E">
            <w:r w:rsidRPr="00A23085">
              <w:t>6.2.</w:t>
            </w:r>
            <w:r w:rsidRPr="00A23085">
              <w:tab/>
              <w:t>Higher confidence from hospital staff to talk about children in the family leads to more referrals to the service</w:t>
            </w:r>
          </w:p>
        </w:tc>
        <w:tc>
          <w:tcPr>
            <w:tcW w:w="9355" w:type="dxa"/>
          </w:tcPr>
          <w:p w14:paraId="11C18A2F" w14:textId="251CC0B6" w:rsidR="00D77CF7" w:rsidRPr="00695816" w:rsidRDefault="00D77CF7" w:rsidP="001C1BFC">
            <w:pPr>
              <w:rPr>
                <w:rFonts w:ascii="Calibri" w:eastAsia="Calibri" w:hAnsi="Calibri" w:cs="Calibri"/>
                <w:i/>
                <w:iCs/>
              </w:rPr>
            </w:pPr>
            <w:r w:rsidRPr="00695816">
              <w:rPr>
                <w:rFonts w:ascii="Calibri" w:eastAsia="Calibri" w:hAnsi="Calibri" w:cs="Calibri"/>
                <w:i/>
                <w:iCs/>
              </w:rPr>
              <w:t xml:space="preserve">“Having some confidence in knowing that someone who knows what they're doing is going to be able to support and talk to the parent and the children together, about what's happening…I think I'm not the only one in the hospital that would worry about that and when in hospitals people worry about something they often avoid it” ID8.   </w:t>
            </w:r>
          </w:p>
          <w:p w14:paraId="48DED8D5" w14:textId="77777777" w:rsidR="00D77CF7" w:rsidRPr="00695816" w:rsidRDefault="00D77CF7" w:rsidP="001C1BFC">
            <w:pPr>
              <w:rPr>
                <w:rFonts w:ascii="Calibri" w:eastAsia="Calibri" w:hAnsi="Calibri" w:cs="Calibri"/>
                <w:i/>
                <w:iCs/>
              </w:rPr>
            </w:pPr>
          </w:p>
          <w:p w14:paraId="5E75E980" w14:textId="744BAB0A" w:rsidR="00D77CF7" w:rsidRDefault="00D77CF7" w:rsidP="001C1BFC">
            <w:pPr>
              <w:rPr>
                <w:rFonts w:eastAsia="Century Gothic" w:cs="Century Gothic"/>
                <w:szCs w:val="20"/>
              </w:rPr>
            </w:pPr>
            <w:r w:rsidRPr="00695816">
              <w:rPr>
                <w:rFonts w:ascii="Calibri" w:eastAsia="Calibri" w:hAnsi="Calibri" w:cs="Calibri"/>
                <w:i/>
                <w:iCs/>
              </w:rPr>
              <w:t xml:space="preserve">“I was always sometimes standoffish about asking questions because I sometimes think if they ask me something difficult how </w:t>
            </w:r>
            <w:proofErr w:type="gramStart"/>
            <w:r w:rsidRPr="00695816">
              <w:rPr>
                <w:rFonts w:ascii="Calibri" w:eastAsia="Calibri" w:hAnsi="Calibri" w:cs="Calibri"/>
                <w:i/>
                <w:iCs/>
              </w:rPr>
              <w:t>am I</w:t>
            </w:r>
            <w:proofErr w:type="gramEnd"/>
            <w:r w:rsidRPr="00695816">
              <w:rPr>
                <w:rFonts w:ascii="Calibri" w:eastAsia="Calibri" w:hAnsi="Calibri" w:cs="Calibri"/>
                <w:i/>
                <w:iCs/>
              </w:rPr>
              <w:t xml:space="preserve"> going to answer it.  But having the role of the [community organization] person here it </w:t>
            </w:r>
            <w:proofErr w:type="gramStart"/>
            <w:r w:rsidRPr="00695816">
              <w:rPr>
                <w:rFonts w:ascii="Calibri" w:eastAsia="Calibri" w:hAnsi="Calibri" w:cs="Calibri"/>
                <w:i/>
                <w:iCs/>
              </w:rPr>
              <w:t>sort</w:t>
            </w:r>
            <w:proofErr w:type="gramEnd"/>
            <w:r w:rsidRPr="00695816">
              <w:rPr>
                <w:rFonts w:ascii="Calibri" w:eastAsia="Calibri" w:hAnsi="Calibri" w:cs="Calibri"/>
                <w:i/>
                <w:iCs/>
              </w:rPr>
              <w:t xml:space="preserve"> of helped build a relationship and I know that I feel a lot more confident now being able to answer the questions that I can and then I say, “If I can’t help you with this I can get the social worker to come up” ID22.</w:t>
            </w:r>
          </w:p>
        </w:tc>
      </w:tr>
    </w:tbl>
    <w:p w14:paraId="0871707D" w14:textId="77777777" w:rsidR="00AF4A24" w:rsidRDefault="00AF4A24"/>
    <w:sectPr w:rsidR="00AF4A24" w:rsidSect="008871D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8B1"/>
    <w:multiLevelType w:val="hybridMultilevel"/>
    <w:tmpl w:val="D054D6C0"/>
    <w:lvl w:ilvl="0" w:tplc="3D5E8BD8">
      <w:start w:val="1"/>
      <w:numFmt w:val="decimal"/>
      <w:lvlText w:val="%1."/>
      <w:lvlJc w:val="left"/>
      <w:pPr>
        <w:ind w:left="720" w:hanging="360"/>
      </w:pPr>
    </w:lvl>
    <w:lvl w:ilvl="1" w:tplc="5C6C2936">
      <w:start w:val="1"/>
      <w:numFmt w:val="decimal"/>
      <w:lvlText w:val="%2."/>
      <w:lvlJc w:val="left"/>
      <w:pPr>
        <w:ind w:left="1440" w:hanging="360"/>
      </w:pPr>
    </w:lvl>
    <w:lvl w:ilvl="2" w:tplc="87764CE2">
      <w:start w:val="1"/>
      <w:numFmt w:val="lowerRoman"/>
      <w:lvlText w:val="%3."/>
      <w:lvlJc w:val="right"/>
      <w:pPr>
        <w:ind w:left="2160" w:hanging="180"/>
      </w:pPr>
    </w:lvl>
    <w:lvl w:ilvl="3" w:tplc="EBC45502">
      <w:start w:val="1"/>
      <w:numFmt w:val="decimal"/>
      <w:lvlText w:val="%4."/>
      <w:lvlJc w:val="left"/>
      <w:pPr>
        <w:ind w:left="2880" w:hanging="360"/>
      </w:pPr>
    </w:lvl>
    <w:lvl w:ilvl="4" w:tplc="C9681A60">
      <w:start w:val="1"/>
      <w:numFmt w:val="lowerLetter"/>
      <w:lvlText w:val="%5."/>
      <w:lvlJc w:val="left"/>
      <w:pPr>
        <w:ind w:left="3600" w:hanging="360"/>
      </w:pPr>
    </w:lvl>
    <w:lvl w:ilvl="5" w:tplc="5CF208FE">
      <w:start w:val="1"/>
      <w:numFmt w:val="lowerRoman"/>
      <w:lvlText w:val="%6."/>
      <w:lvlJc w:val="right"/>
      <w:pPr>
        <w:ind w:left="4320" w:hanging="180"/>
      </w:pPr>
    </w:lvl>
    <w:lvl w:ilvl="6" w:tplc="75F6C238">
      <w:start w:val="1"/>
      <w:numFmt w:val="decimal"/>
      <w:lvlText w:val="%7."/>
      <w:lvlJc w:val="left"/>
      <w:pPr>
        <w:ind w:left="5040" w:hanging="360"/>
      </w:pPr>
    </w:lvl>
    <w:lvl w:ilvl="7" w:tplc="774C01A2">
      <w:start w:val="1"/>
      <w:numFmt w:val="lowerLetter"/>
      <w:lvlText w:val="%8."/>
      <w:lvlJc w:val="left"/>
      <w:pPr>
        <w:ind w:left="5760" w:hanging="360"/>
      </w:pPr>
    </w:lvl>
    <w:lvl w:ilvl="8" w:tplc="F3887348">
      <w:start w:val="1"/>
      <w:numFmt w:val="lowerRoman"/>
      <w:lvlText w:val="%9."/>
      <w:lvlJc w:val="right"/>
      <w:pPr>
        <w:ind w:left="6480" w:hanging="180"/>
      </w:pPr>
    </w:lvl>
  </w:abstractNum>
  <w:abstractNum w:abstractNumId="1" w15:restartNumberingAfterBreak="0">
    <w:nsid w:val="0485040E"/>
    <w:multiLevelType w:val="hybridMultilevel"/>
    <w:tmpl w:val="715E8676"/>
    <w:lvl w:ilvl="0" w:tplc="E1F2C6F4">
      <w:start w:val="1"/>
      <w:numFmt w:val="decimal"/>
      <w:lvlText w:val="%1."/>
      <w:lvlJc w:val="left"/>
      <w:pPr>
        <w:ind w:left="720" w:hanging="360"/>
      </w:pPr>
    </w:lvl>
    <w:lvl w:ilvl="1" w:tplc="F1340BDA">
      <w:start w:val="1"/>
      <w:numFmt w:val="decimal"/>
      <w:lvlText w:val="%2."/>
      <w:lvlJc w:val="left"/>
      <w:pPr>
        <w:ind w:left="1440" w:hanging="360"/>
      </w:pPr>
    </w:lvl>
    <w:lvl w:ilvl="2" w:tplc="F7984C5C">
      <w:start w:val="1"/>
      <w:numFmt w:val="lowerRoman"/>
      <w:lvlText w:val="%3."/>
      <w:lvlJc w:val="right"/>
      <w:pPr>
        <w:ind w:left="2160" w:hanging="180"/>
      </w:pPr>
    </w:lvl>
    <w:lvl w:ilvl="3" w:tplc="DDD84600">
      <w:start w:val="1"/>
      <w:numFmt w:val="decimal"/>
      <w:lvlText w:val="%4."/>
      <w:lvlJc w:val="left"/>
      <w:pPr>
        <w:ind w:left="2880" w:hanging="360"/>
      </w:pPr>
    </w:lvl>
    <w:lvl w:ilvl="4" w:tplc="BA4C9404">
      <w:start w:val="1"/>
      <w:numFmt w:val="lowerLetter"/>
      <w:lvlText w:val="%5."/>
      <w:lvlJc w:val="left"/>
      <w:pPr>
        <w:ind w:left="3600" w:hanging="360"/>
      </w:pPr>
    </w:lvl>
    <w:lvl w:ilvl="5" w:tplc="F0A8235A">
      <w:start w:val="1"/>
      <w:numFmt w:val="lowerRoman"/>
      <w:lvlText w:val="%6."/>
      <w:lvlJc w:val="right"/>
      <w:pPr>
        <w:ind w:left="4320" w:hanging="180"/>
      </w:pPr>
    </w:lvl>
    <w:lvl w:ilvl="6" w:tplc="B1521A04">
      <w:start w:val="1"/>
      <w:numFmt w:val="decimal"/>
      <w:lvlText w:val="%7."/>
      <w:lvlJc w:val="left"/>
      <w:pPr>
        <w:ind w:left="5040" w:hanging="360"/>
      </w:pPr>
    </w:lvl>
    <w:lvl w:ilvl="7" w:tplc="5F8843C2">
      <w:start w:val="1"/>
      <w:numFmt w:val="lowerLetter"/>
      <w:lvlText w:val="%8."/>
      <w:lvlJc w:val="left"/>
      <w:pPr>
        <w:ind w:left="5760" w:hanging="360"/>
      </w:pPr>
    </w:lvl>
    <w:lvl w:ilvl="8" w:tplc="DC3ED58E">
      <w:start w:val="1"/>
      <w:numFmt w:val="lowerRoman"/>
      <w:lvlText w:val="%9."/>
      <w:lvlJc w:val="right"/>
      <w:pPr>
        <w:ind w:left="6480" w:hanging="180"/>
      </w:pPr>
    </w:lvl>
  </w:abstractNum>
  <w:abstractNum w:abstractNumId="2" w15:restartNumberingAfterBreak="0">
    <w:nsid w:val="1E99025E"/>
    <w:multiLevelType w:val="hybridMultilevel"/>
    <w:tmpl w:val="AA2C09E0"/>
    <w:lvl w:ilvl="0" w:tplc="5900CC56">
      <w:start w:val="1"/>
      <w:numFmt w:val="decimal"/>
      <w:lvlText w:val="%1."/>
      <w:lvlJc w:val="left"/>
      <w:pPr>
        <w:ind w:left="720" w:hanging="360"/>
      </w:pPr>
      <w:rPr>
        <w:rFonts w:ascii="Century Gothic" w:eastAsiaTheme="minorHAnsi" w:hAnsi="Century Gothic" w:cstheme="minorBid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FF7827"/>
    <w:multiLevelType w:val="hybridMultilevel"/>
    <w:tmpl w:val="754EC368"/>
    <w:lvl w:ilvl="0" w:tplc="E8908F56">
      <w:start w:val="1"/>
      <w:numFmt w:val="decimal"/>
      <w:lvlText w:val="%1."/>
      <w:lvlJc w:val="left"/>
      <w:pPr>
        <w:ind w:left="720" w:hanging="360"/>
      </w:pPr>
    </w:lvl>
    <w:lvl w:ilvl="1" w:tplc="6E3083AA">
      <w:start w:val="1"/>
      <w:numFmt w:val="decimal"/>
      <w:lvlText w:val="%2."/>
      <w:lvlJc w:val="left"/>
      <w:pPr>
        <w:ind w:left="1440" w:hanging="360"/>
      </w:pPr>
    </w:lvl>
    <w:lvl w:ilvl="2" w:tplc="77F2DD66">
      <w:start w:val="1"/>
      <w:numFmt w:val="lowerRoman"/>
      <w:lvlText w:val="%3."/>
      <w:lvlJc w:val="right"/>
      <w:pPr>
        <w:ind w:left="2160" w:hanging="180"/>
      </w:pPr>
    </w:lvl>
    <w:lvl w:ilvl="3" w:tplc="2A08C71A">
      <w:start w:val="1"/>
      <w:numFmt w:val="decimal"/>
      <w:lvlText w:val="%4."/>
      <w:lvlJc w:val="left"/>
      <w:pPr>
        <w:ind w:left="2880" w:hanging="360"/>
      </w:pPr>
    </w:lvl>
    <w:lvl w:ilvl="4" w:tplc="D6AE86BE">
      <w:start w:val="1"/>
      <w:numFmt w:val="lowerLetter"/>
      <w:lvlText w:val="%5."/>
      <w:lvlJc w:val="left"/>
      <w:pPr>
        <w:ind w:left="3600" w:hanging="360"/>
      </w:pPr>
    </w:lvl>
    <w:lvl w:ilvl="5" w:tplc="C952F5A0">
      <w:start w:val="1"/>
      <w:numFmt w:val="lowerRoman"/>
      <w:lvlText w:val="%6."/>
      <w:lvlJc w:val="right"/>
      <w:pPr>
        <w:ind w:left="4320" w:hanging="180"/>
      </w:pPr>
    </w:lvl>
    <w:lvl w:ilvl="6" w:tplc="9278AA00">
      <w:start w:val="1"/>
      <w:numFmt w:val="decimal"/>
      <w:lvlText w:val="%7."/>
      <w:lvlJc w:val="left"/>
      <w:pPr>
        <w:ind w:left="5040" w:hanging="360"/>
      </w:pPr>
    </w:lvl>
    <w:lvl w:ilvl="7" w:tplc="3E884014">
      <w:start w:val="1"/>
      <w:numFmt w:val="lowerLetter"/>
      <w:lvlText w:val="%8."/>
      <w:lvlJc w:val="left"/>
      <w:pPr>
        <w:ind w:left="5760" w:hanging="360"/>
      </w:pPr>
    </w:lvl>
    <w:lvl w:ilvl="8" w:tplc="912A77DE">
      <w:start w:val="1"/>
      <w:numFmt w:val="lowerRoman"/>
      <w:lvlText w:val="%9."/>
      <w:lvlJc w:val="right"/>
      <w:pPr>
        <w:ind w:left="6480" w:hanging="180"/>
      </w:pPr>
    </w:lvl>
  </w:abstractNum>
  <w:abstractNum w:abstractNumId="4" w15:restartNumberingAfterBreak="0">
    <w:nsid w:val="49A44FD9"/>
    <w:multiLevelType w:val="multilevel"/>
    <w:tmpl w:val="2E561EF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929242095">
    <w:abstractNumId w:val="0"/>
  </w:num>
  <w:num w:numId="2" w16cid:durableId="842090389">
    <w:abstractNumId w:val="1"/>
  </w:num>
  <w:num w:numId="3" w16cid:durableId="1784375328">
    <w:abstractNumId w:val="3"/>
  </w:num>
  <w:num w:numId="4" w16cid:durableId="512036143">
    <w:abstractNumId w:val="2"/>
  </w:num>
  <w:num w:numId="5" w16cid:durableId="970936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zMTaysDQ1N7cwsDBT0lEKTi0uzszPAykwrQUAgEJ21SwAAAA="/>
  </w:docVars>
  <w:rsids>
    <w:rsidRoot w:val="00AF4A24"/>
    <w:rsid w:val="00000BA1"/>
    <w:rsid w:val="00017E53"/>
    <w:rsid w:val="00024F0F"/>
    <w:rsid w:val="00026616"/>
    <w:rsid w:val="00030937"/>
    <w:rsid w:val="00034B25"/>
    <w:rsid w:val="00041D1B"/>
    <w:rsid w:val="00046A57"/>
    <w:rsid w:val="000607C6"/>
    <w:rsid w:val="0006612A"/>
    <w:rsid w:val="0008635B"/>
    <w:rsid w:val="000A7227"/>
    <w:rsid w:val="000C1DA1"/>
    <w:rsid w:val="000C222F"/>
    <w:rsid w:val="000E2FA4"/>
    <w:rsid w:val="000E3EF4"/>
    <w:rsid w:val="000F038C"/>
    <w:rsid w:val="00106135"/>
    <w:rsid w:val="001121D4"/>
    <w:rsid w:val="0011668C"/>
    <w:rsid w:val="00121A07"/>
    <w:rsid w:val="0012336B"/>
    <w:rsid w:val="00126365"/>
    <w:rsid w:val="001519D4"/>
    <w:rsid w:val="0016102E"/>
    <w:rsid w:val="00180F68"/>
    <w:rsid w:val="0018519E"/>
    <w:rsid w:val="00185664"/>
    <w:rsid w:val="0018752A"/>
    <w:rsid w:val="001972C7"/>
    <w:rsid w:val="001A6E86"/>
    <w:rsid w:val="001C1BFC"/>
    <w:rsid w:val="001E1227"/>
    <w:rsid w:val="00210DF7"/>
    <w:rsid w:val="00221A52"/>
    <w:rsid w:val="002316AB"/>
    <w:rsid w:val="002347DC"/>
    <w:rsid w:val="002672C6"/>
    <w:rsid w:val="00270BCC"/>
    <w:rsid w:val="0027137C"/>
    <w:rsid w:val="00272038"/>
    <w:rsid w:val="00272C04"/>
    <w:rsid w:val="002A41F2"/>
    <w:rsid w:val="002A7855"/>
    <w:rsid w:val="002B2B7C"/>
    <w:rsid w:val="002B5289"/>
    <w:rsid w:val="002B745F"/>
    <w:rsid w:val="002B7868"/>
    <w:rsid w:val="002C0EFB"/>
    <w:rsid w:val="002C6110"/>
    <w:rsid w:val="002D1791"/>
    <w:rsid w:val="002D3F12"/>
    <w:rsid w:val="002E392B"/>
    <w:rsid w:val="002E64AC"/>
    <w:rsid w:val="002E7285"/>
    <w:rsid w:val="003034BF"/>
    <w:rsid w:val="003116F5"/>
    <w:rsid w:val="003326D1"/>
    <w:rsid w:val="00335BE4"/>
    <w:rsid w:val="00361949"/>
    <w:rsid w:val="00394333"/>
    <w:rsid w:val="003A30D2"/>
    <w:rsid w:val="003A487D"/>
    <w:rsid w:val="003B362B"/>
    <w:rsid w:val="003C6DB2"/>
    <w:rsid w:val="003D3D44"/>
    <w:rsid w:val="003E23D9"/>
    <w:rsid w:val="003E5B66"/>
    <w:rsid w:val="00400B82"/>
    <w:rsid w:val="00404FDF"/>
    <w:rsid w:val="00421A21"/>
    <w:rsid w:val="0043000C"/>
    <w:rsid w:val="00434933"/>
    <w:rsid w:val="00436D9C"/>
    <w:rsid w:val="00450CDE"/>
    <w:rsid w:val="00450CEE"/>
    <w:rsid w:val="00457CD0"/>
    <w:rsid w:val="00470CCB"/>
    <w:rsid w:val="004710D9"/>
    <w:rsid w:val="0047175A"/>
    <w:rsid w:val="004808B9"/>
    <w:rsid w:val="004825A3"/>
    <w:rsid w:val="00487C8D"/>
    <w:rsid w:val="00496778"/>
    <w:rsid w:val="004A29D9"/>
    <w:rsid w:val="004C1231"/>
    <w:rsid w:val="004D07BF"/>
    <w:rsid w:val="004D2138"/>
    <w:rsid w:val="004D4AA8"/>
    <w:rsid w:val="004F5B4E"/>
    <w:rsid w:val="004F72DE"/>
    <w:rsid w:val="0050271E"/>
    <w:rsid w:val="00504C0F"/>
    <w:rsid w:val="00507680"/>
    <w:rsid w:val="00515BC8"/>
    <w:rsid w:val="0053118C"/>
    <w:rsid w:val="00536ED0"/>
    <w:rsid w:val="00542EC1"/>
    <w:rsid w:val="00593767"/>
    <w:rsid w:val="0059602B"/>
    <w:rsid w:val="005C1163"/>
    <w:rsid w:val="005C370A"/>
    <w:rsid w:val="005D3210"/>
    <w:rsid w:val="005E218D"/>
    <w:rsid w:val="005F12A3"/>
    <w:rsid w:val="005F3F17"/>
    <w:rsid w:val="006106F6"/>
    <w:rsid w:val="006124AB"/>
    <w:rsid w:val="00623903"/>
    <w:rsid w:val="00645CB7"/>
    <w:rsid w:val="0065604A"/>
    <w:rsid w:val="00656E69"/>
    <w:rsid w:val="00662924"/>
    <w:rsid w:val="006634AA"/>
    <w:rsid w:val="006706D8"/>
    <w:rsid w:val="006756D7"/>
    <w:rsid w:val="0067733B"/>
    <w:rsid w:val="00695816"/>
    <w:rsid w:val="006B509A"/>
    <w:rsid w:val="006B5F19"/>
    <w:rsid w:val="006E28EE"/>
    <w:rsid w:val="006F3457"/>
    <w:rsid w:val="006F3C3C"/>
    <w:rsid w:val="00700786"/>
    <w:rsid w:val="00704E58"/>
    <w:rsid w:val="00705316"/>
    <w:rsid w:val="00707A75"/>
    <w:rsid w:val="00713300"/>
    <w:rsid w:val="00720F5E"/>
    <w:rsid w:val="00746052"/>
    <w:rsid w:val="0075223A"/>
    <w:rsid w:val="00754041"/>
    <w:rsid w:val="007A10B4"/>
    <w:rsid w:val="007A7EB3"/>
    <w:rsid w:val="007B09DC"/>
    <w:rsid w:val="007B4578"/>
    <w:rsid w:val="007D5AC5"/>
    <w:rsid w:val="007D6B45"/>
    <w:rsid w:val="007E4BE3"/>
    <w:rsid w:val="0080165A"/>
    <w:rsid w:val="00812AE3"/>
    <w:rsid w:val="00812E16"/>
    <w:rsid w:val="00821954"/>
    <w:rsid w:val="00825610"/>
    <w:rsid w:val="0084054A"/>
    <w:rsid w:val="008539E9"/>
    <w:rsid w:val="00875EC3"/>
    <w:rsid w:val="00882FBA"/>
    <w:rsid w:val="00883B24"/>
    <w:rsid w:val="008871DB"/>
    <w:rsid w:val="008C3F63"/>
    <w:rsid w:val="008C40DD"/>
    <w:rsid w:val="0090136B"/>
    <w:rsid w:val="00905F74"/>
    <w:rsid w:val="009647A1"/>
    <w:rsid w:val="00965F4D"/>
    <w:rsid w:val="00972179"/>
    <w:rsid w:val="009773DD"/>
    <w:rsid w:val="009D269F"/>
    <w:rsid w:val="009D4BD8"/>
    <w:rsid w:val="009E14F1"/>
    <w:rsid w:val="009F1FED"/>
    <w:rsid w:val="00A001D7"/>
    <w:rsid w:val="00A176DD"/>
    <w:rsid w:val="00A21D1B"/>
    <w:rsid w:val="00A23085"/>
    <w:rsid w:val="00A3281E"/>
    <w:rsid w:val="00A428B2"/>
    <w:rsid w:val="00A67860"/>
    <w:rsid w:val="00A74DBC"/>
    <w:rsid w:val="00A76A76"/>
    <w:rsid w:val="00A833CA"/>
    <w:rsid w:val="00A914BC"/>
    <w:rsid w:val="00A91541"/>
    <w:rsid w:val="00A96010"/>
    <w:rsid w:val="00AA071D"/>
    <w:rsid w:val="00AC7FA1"/>
    <w:rsid w:val="00AD16EB"/>
    <w:rsid w:val="00AD578F"/>
    <w:rsid w:val="00AE3C83"/>
    <w:rsid w:val="00AF4A24"/>
    <w:rsid w:val="00B20E38"/>
    <w:rsid w:val="00B277A7"/>
    <w:rsid w:val="00B34A94"/>
    <w:rsid w:val="00B3518C"/>
    <w:rsid w:val="00B35815"/>
    <w:rsid w:val="00B35F94"/>
    <w:rsid w:val="00B360BF"/>
    <w:rsid w:val="00B36151"/>
    <w:rsid w:val="00B57956"/>
    <w:rsid w:val="00B74E04"/>
    <w:rsid w:val="00B85DB2"/>
    <w:rsid w:val="00BB7962"/>
    <w:rsid w:val="00BD3FCB"/>
    <w:rsid w:val="00BF0E85"/>
    <w:rsid w:val="00C10229"/>
    <w:rsid w:val="00C21099"/>
    <w:rsid w:val="00C31181"/>
    <w:rsid w:val="00C35964"/>
    <w:rsid w:val="00C45543"/>
    <w:rsid w:val="00C47DDC"/>
    <w:rsid w:val="00C65DC8"/>
    <w:rsid w:val="00C66A89"/>
    <w:rsid w:val="00C70C51"/>
    <w:rsid w:val="00C83386"/>
    <w:rsid w:val="00CA1E1F"/>
    <w:rsid w:val="00CA3E13"/>
    <w:rsid w:val="00CA4168"/>
    <w:rsid w:val="00CD3C17"/>
    <w:rsid w:val="00CD54E7"/>
    <w:rsid w:val="00CE244E"/>
    <w:rsid w:val="00CF5F29"/>
    <w:rsid w:val="00D07B7E"/>
    <w:rsid w:val="00D55591"/>
    <w:rsid w:val="00D57F44"/>
    <w:rsid w:val="00D65BE9"/>
    <w:rsid w:val="00D667B4"/>
    <w:rsid w:val="00D71FAC"/>
    <w:rsid w:val="00D77CF7"/>
    <w:rsid w:val="00D80FEF"/>
    <w:rsid w:val="00D86D73"/>
    <w:rsid w:val="00D9105C"/>
    <w:rsid w:val="00DB1FC1"/>
    <w:rsid w:val="00DB28BC"/>
    <w:rsid w:val="00DB57F8"/>
    <w:rsid w:val="00DC1871"/>
    <w:rsid w:val="00DC3DD9"/>
    <w:rsid w:val="00DD3D09"/>
    <w:rsid w:val="00DF06A8"/>
    <w:rsid w:val="00E10434"/>
    <w:rsid w:val="00E179EF"/>
    <w:rsid w:val="00E26D87"/>
    <w:rsid w:val="00E4202C"/>
    <w:rsid w:val="00E50E34"/>
    <w:rsid w:val="00E521BA"/>
    <w:rsid w:val="00E72978"/>
    <w:rsid w:val="00E873A7"/>
    <w:rsid w:val="00EA7785"/>
    <w:rsid w:val="00EB20F9"/>
    <w:rsid w:val="00EB5F95"/>
    <w:rsid w:val="00EC4F51"/>
    <w:rsid w:val="00ED0809"/>
    <w:rsid w:val="00ED314D"/>
    <w:rsid w:val="00ED5634"/>
    <w:rsid w:val="00ED7A86"/>
    <w:rsid w:val="00EF26B3"/>
    <w:rsid w:val="00F105D1"/>
    <w:rsid w:val="00F20733"/>
    <w:rsid w:val="00F24C76"/>
    <w:rsid w:val="00F50697"/>
    <w:rsid w:val="00F51717"/>
    <w:rsid w:val="00F530F4"/>
    <w:rsid w:val="00F61B63"/>
    <w:rsid w:val="00F92870"/>
    <w:rsid w:val="00F94977"/>
    <w:rsid w:val="00FA44D0"/>
    <w:rsid w:val="00FB3468"/>
    <w:rsid w:val="00FB48CE"/>
    <w:rsid w:val="00FB7D54"/>
    <w:rsid w:val="00FC0E64"/>
    <w:rsid w:val="00FD70C9"/>
    <w:rsid w:val="00FD7EFE"/>
    <w:rsid w:val="019B116C"/>
    <w:rsid w:val="033C4934"/>
    <w:rsid w:val="03AA04F3"/>
    <w:rsid w:val="03B11398"/>
    <w:rsid w:val="049C84FB"/>
    <w:rsid w:val="04EE78B7"/>
    <w:rsid w:val="0500628F"/>
    <w:rsid w:val="052134DD"/>
    <w:rsid w:val="057C666E"/>
    <w:rsid w:val="05D3646C"/>
    <w:rsid w:val="06D7C3A4"/>
    <w:rsid w:val="077866D7"/>
    <w:rsid w:val="0785893E"/>
    <w:rsid w:val="07CDA2BC"/>
    <w:rsid w:val="07CF35D0"/>
    <w:rsid w:val="07F3CBC8"/>
    <w:rsid w:val="085405FC"/>
    <w:rsid w:val="09737DC1"/>
    <w:rsid w:val="0A209FEC"/>
    <w:rsid w:val="0A40F5CB"/>
    <w:rsid w:val="0B028899"/>
    <w:rsid w:val="0BF0A19C"/>
    <w:rsid w:val="0C7D8C70"/>
    <w:rsid w:val="0DB392F2"/>
    <w:rsid w:val="0EAC24D1"/>
    <w:rsid w:val="0F96B4AD"/>
    <w:rsid w:val="0F999A8A"/>
    <w:rsid w:val="112AF093"/>
    <w:rsid w:val="114855D4"/>
    <w:rsid w:val="11D92CD3"/>
    <w:rsid w:val="13D91D71"/>
    <w:rsid w:val="140C7FEE"/>
    <w:rsid w:val="14D99316"/>
    <w:rsid w:val="1504C335"/>
    <w:rsid w:val="155C31BA"/>
    <w:rsid w:val="1626003B"/>
    <w:rsid w:val="166A4FE8"/>
    <w:rsid w:val="176137EB"/>
    <w:rsid w:val="17718AB3"/>
    <w:rsid w:val="179D9936"/>
    <w:rsid w:val="18405DB8"/>
    <w:rsid w:val="189D2053"/>
    <w:rsid w:val="18C74B60"/>
    <w:rsid w:val="1B7C7479"/>
    <w:rsid w:val="1BB13804"/>
    <w:rsid w:val="1C4EA41B"/>
    <w:rsid w:val="1CD6EF99"/>
    <w:rsid w:val="1D18639B"/>
    <w:rsid w:val="1DC9587A"/>
    <w:rsid w:val="1DD05000"/>
    <w:rsid w:val="1DD186A1"/>
    <w:rsid w:val="1DDC4470"/>
    <w:rsid w:val="1F092454"/>
    <w:rsid w:val="1F18D758"/>
    <w:rsid w:val="1FA61FC5"/>
    <w:rsid w:val="203A74E8"/>
    <w:rsid w:val="208EA8AD"/>
    <w:rsid w:val="213E5752"/>
    <w:rsid w:val="2241A163"/>
    <w:rsid w:val="22EE33E4"/>
    <w:rsid w:val="24441978"/>
    <w:rsid w:val="2462A9EA"/>
    <w:rsid w:val="261C059D"/>
    <w:rsid w:val="267B980E"/>
    <w:rsid w:val="2688E00B"/>
    <w:rsid w:val="26DCBD4C"/>
    <w:rsid w:val="28194463"/>
    <w:rsid w:val="2987F2DA"/>
    <w:rsid w:val="29A706CD"/>
    <w:rsid w:val="29DC5B62"/>
    <w:rsid w:val="29E57A74"/>
    <w:rsid w:val="2A85F5CA"/>
    <w:rsid w:val="2AB7D53F"/>
    <w:rsid w:val="2ABA9D10"/>
    <w:rsid w:val="2AC27087"/>
    <w:rsid w:val="2B10F062"/>
    <w:rsid w:val="2C673A10"/>
    <w:rsid w:val="2CB4E9F1"/>
    <w:rsid w:val="2CE158B2"/>
    <w:rsid w:val="2E154E62"/>
    <w:rsid w:val="2E5F818D"/>
    <w:rsid w:val="2EA0973E"/>
    <w:rsid w:val="2F645ECD"/>
    <w:rsid w:val="30635014"/>
    <w:rsid w:val="3065E645"/>
    <w:rsid w:val="316EA52B"/>
    <w:rsid w:val="3197439E"/>
    <w:rsid w:val="31E8CBC8"/>
    <w:rsid w:val="326F04A5"/>
    <w:rsid w:val="32858DDF"/>
    <w:rsid w:val="337346F4"/>
    <w:rsid w:val="337B42E4"/>
    <w:rsid w:val="33C0E20F"/>
    <w:rsid w:val="3408F499"/>
    <w:rsid w:val="349CBA07"/>
    <w:rsid w:val="34B4EE98"/>
    <w:rsid w:val="377134F6"/>
    <w:rsid w:val="379D7273"/>
    <w:rsid w:val="37CE8630"/>
    <w:rsid w:val="38A99E95"/>
    <w:rsid w:val="391FC173"/>
    <w:rsid w:val="39A66179"/>
    <w:rsid w:val="39D8FED3"/>
    <w:rsid w:val="3AFD0524"/>
    <w:rsid w:val="3BA80DA0"/>
    <w:rsid w:val="3C3E5F01"/>
    <w:rsid w:val="3C6F45F7"/>
    <w:rsid w:val="3D00A432"/>
    <w:rsid w:val="3D4C5DA2"/>
    <w:rsid w:val="3DE04B46"/>
    <w:rsid w:val="3EA193FF"/>
    <w:rsid w:val="3FA26DE4"/>
    <w:rsid w:val="40F8A7DD"/>
    <w:rsid w:val="416E3155"/>
    <w:rsid w:val="419F8175"/>
    <w:rsid w:val="42CABBB7"/>
    <w:rsid w:val="42E418AB"/>
    <w:rsid w:val="43C9397E"/>
    <w:rsid w:val="464AC2DD"/>
    <w:rsid w:val="4753ABFC"/>
    <w:rsid w:val="4774D627"/>
    <w:rsid w:val="47AF1BB2"/>
    <w:rsid w:val="47CAFED3"/>
    <w:rsid w:val="480B5DF8"/>
    <w:rsid w:val="48364D11"/>
    <w:rsid w:val="4888FF91"/>
    <w:rsid w:val="48D5D219"/>
    <w:rsid w:val="491F90C0"/>
    <w:rsid w:val="493C8272"/>
    <w:rsid w:val="49FAE95C"/>
    <w:rsid w:val="4A9AA49D"/>
    <w:rsid w:val="4C578A6F"/>
    <w:rsid w:val="4D708F66"/>
    <w:rsid w:val="4D9F1C46"/>
    <w:rsid w:val="4E5E2D81"/>
    <w:rsid w:val="5085645E"/>
    <w:rsid w:val="5098DD9A"/>
    <w:rsid w:val="515B0AB3"/>
    <w:rsid w:val="53530F05"/>
    <w:rsid w:val="54A3D0EB"/>
    <w:rsid w:val="54AA4179"/>
    <w:rsid w:val="54BCBC68"/>
    <w:rsid w:val="54FAD297"/>
    <w:rsid w:val="552CDCF4"/>
    <w:rsid w:val="55476FA8"/>
    <w:rsid w:val="56EC1E16"/>
    <w:rsid w:val="57641981"/>
    <w:rsid w:val="58EE1364"/>
    <w:rsid w:val="593B72CB"/>
    <w:rsid w:val="5A8B1DAE"/>
    <w:rsid w:val="5AE1EF47"/>
    <w:rsid w:val="5B40BA45"/>
    <w:rsid w:val="5B439A96"/>
    <w:rsid w:val="5B7EE655"/>
    <w:rsid w:val="5B9D834A"/>
    <w:rsid w:val="5DDF73C5"/>
    <w:rsid w:val="5E2F7585"/>
    <w:rsid w:val="5E5EC30C"/>
    <w:rsid w:val="5E8451A3"/>
    <w:rsid w:val="5F2EE3A9"/>
    <w:rsid w:val="5F8079A0"/>
    <w:rsid w:val="5FA24717"/>
    <w:rsid w:val="5FB73958"/>
    <w:rsid w:val="5FFC9444"/>
    <w:rsid w:val="600201EE"/>
    <w:rsid w:val="608958E5"/>
    <w:rsid w:val="6148D72D"/>
    <w:rsid w:val="61553DD9"/>
    <w:rsid w:val="6211A18C"/>
    <w:rsid w:val="636BFAEE"/>
    <w:rsid w:val="64A6D0BA"/>
    <w:rsid w:val="6528385C"/>
    <w:rsid w:val="65E2558D"/>
    <w:rsid w:val="67CC48DD"/>
    <w:rsid w:val="68055072"/>
    <w:rsid w:val="68303379"/>
    <w:rsid w:val="6862BE1D"/>
    <w:rsid w:val="68769620"/>
    <w:rsid w:val="69F078E5"/>
    <w:rsid w:val="69F55BC3"/>
    <w:rsid w:val="6A21DD78"/>
    <w:rsid w:val="6B0500FF"/>
    <w:rsid w:val="6B1197B4"/>
    <w:rsid w:val="6B1AB701"/>
    <w:rsid w:val="6B2520A5"/>
    <w:rsid w:val="6B58F847"/>
    <w:rsid w:val="6DF23260"/>
    <w:rsid w:val="6DF60692"/>
    <w:rsid w:val="6EE4F966"/>
    <w:rsid w:val="6F67F64A"/>
    <w:rsid w:val="71B27ADC"/>
    <w:rsid w:val="721FF776"/>
    <w:rsid w:val="725C7A3C"/>
    <w:rsid w:val="72B7B341"/>
    <w:rsid w:val="73291513"/>
    <w:rsid w:val="7382B148"/>
    <w:rsid w:val="73CFFBB1"/>
    <w:rsid w:val="751E4C5D"/>
    <w:rsid w:val="7550F499"/>
    <w:rsid w:val="757146DE"/>
    <w:rsid w:val="764D8122"/>
    <w:rsid w:val="76654E0F"/>
    <w:rsid w:val="76B03088"/>
    <w:rsid w:val="76BB91CA"/>
    <w:rsid w:val="76C07FE3"/>
    <w:rsid w:val="76F82424"/>
    <w:rsid w:val="77FB6F9E"/>
    <w:rsid w:val="7859CB6C"/>
    <w:rsid w:val="78DF8B83"/>
    <w:rsid w:val="793E3446"/>
    <w:rsid w:val="79F2344F"/>
    <w:rsid w:val="7A1D16D1"/>
    <w:rsid w:val="7A3B97C1"/>
    <w:rsid w:val="7C039F41"/>
    <w:rsid w:val="7CE0E4FA"/>
    <w:rsid w:val="7CEA6330"/>
    <w:rsid w:val="7D2CD44A"/>
    <w:rsid w:val="7D3550B4"/>
    <w:rsid w:val="7DB4D1CF"/>
    <w:rsid w:val="7E04B00D"/>
    <w:rsid w:val="7E301E5B"/>
    <w:rsid w:val="7E512DD7"/>
    <w:rsid w:val="7EE6D815"/>
    <w:rsid w:val="7F79D6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CEA1"/>
  <w15:chartTrackingRefBased/>
  <w15:docId w15:val="{BD6B4217-5250-4B66-9852-FDD59A6D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4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2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22F"/>
    <w:rPr>
      <w:rFonts w:ascii="Segoe UI" w:hAnsi="Segoe UI" w:cs="Segoe UI"/>
      <w:sz w:val="18"/>
      <w:szCs w:val="18"/>
    </w:rPr>
  </w:style>
  <w:style w:type="paragraph" w:styleId="ListParagraph">
    <w:name w:val="List Paragraph"/>
    <w:basedOn w:val="Normal"/>
    <w:uiPriority w:val="34"/>
    <w:qFormat/>
    <w:rsid w:val="000C222F"/>
    <w:pPr>
      <w:ind w:left="720"/>
      <w:contextualSpacing/>
    </w:pPr>
    <w:rPr>
      <w:rFonts w:ascii="Century Gothic" w:hAnsi="Century Gothic"/>
      <w:sz w:val="20"/>
    </w:rPr>
  </w:style>
  <w:style w:type="character" w:styleId="CommentReference">
    <w:name w:val="annotation reference"/>
    <w:basedOn w:val="DefaultParagraphFont"/>
    <w:uiPriority w:val="99"/>
    <w:semiHidden/>
    <w:unhideWhenUsed/>
    <w:rsid w:val="00487C8D"/>
    <w:rPr>
      <w:sz w:val="16"/>
      <w:szCs w:val="16"/>
    </w:rPr>
  </w:style>
  <w:style w:type="paragraph" w:styleId="CommentText">
    <w:name w:val="annotation text"/>
    <w:basedOn w:val="Normal"/>
    <w:link w:val="CommentTextChar"/>
    <w:uiPriority w:val="99"/>
    <w:unhideWhenUsed/>
    <w:rsid w:val="00487C8D"/>
    <w:pPr>
      <w:spacing w:line="240" w:lineRule="auto"/>
    </w:pPr>
    <w:rPr>
      <w:sz w:val="20"/>
      <w:szCs w:val="20"/>
    </w:rPr>
  </w:style>
  <w:style w:type="character" w:customStyle="1" w:styleId="CommentTextChar">
    <w:name w:val="Comment Text Char"/>
    <w:basedOn w:val="DefaultParagraphFont"/>
    <w:link w:val="CommentText"/>
    <w:uiPriority w:val="99"/>
    <w:rsid w:val="00487C8D"/>
    <w:rPr>
      <w:sz w:val="20"/>
      <w:szCs w:val="20"/>
    </w:rPr>
  </w:style>
  <w:style w:type="paragraph" w:styleId="CommentSubject">
    <w:name w:val="annotation subject"/>
    <w:basedOn w:val="CommentText"/>
    <w:next w:val="CommentText"/>
    <w:link w:val="CommentSubjectChar"/>
    <w:uiPriority w:val="99"/>
    <w:semiHidden/>
    <w:unhideWhenUsed/>
    <w:rsid w:val="00487C8D"/>
    <w:rPr>
      <w:b/>
      <w:bCs/>
    </w:rPr>
  </w:style>
  <w:style w:type="character" w:customStyle="1" w:styleId="CommentSubjectChar">
    <w:name w:val="Comment Subject Char"/>
    <w:basedOn w:val="CommentTextChar"/>
    <w:link w:val="CommentSubject"/>
    <w:uiPriority w:val="99"/>
    <w:semiHidden/>
    <w:rsid w:val="00487C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12DEFA5CF47E47B07AD3125713CE76" ma:contentTypeVersion="16" ma:contentTypeDescription="Create a new document." ma:contentTypeScope="" ma:versionID="b834a56329a314bcbfbd4fd541ef945c">
  <xsd:schema xmlns:xsd="http://www.w3.org/2001/XMLSchema" xmlns:xs="http://www.w3.org/2001/XMLSchema" xmlns:p="http://schemas.microsoft.com/office/2006/metadata/properties" xmlns:ns2="c30402a7-b065-4f87-97bd-cfbc6c666eb0" xmlns:ns3="5f4a319a-4028-4163-bd35-91a708cfdbf8" targetNamespace="http://schemas.microsoft.com/office/2006/metadata/properties" ma:root="true" ma:fieldsID="903086668b7298337b23eed877c2585f" ns2:_="" ns3:_="">
    <xsd:import namespace="c30402a7-b065-4f87-97bd-cfbc6c666eb0"/>
    <xsd:import namespace="5f4a319a-4028-4163-bd35-91a708cfdb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02a7-b065-4f87-97bd-cfbc6c666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90e94d-8e2b-4184-8af3-2f0e2fbfbd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a319a-4028-4163-bd35-91a708cfdb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486f90-0961-4d6a-b37a-4fb9efe01ab5}" ma:internalName="TaxCatchAll" ma:showField="CatchAllData" ma:web="5f4a319a-4028-4163-bd35-91a708cfd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f4a319a-4028-4163-bd35-91a708cfdbf8">
      <UserInfo>
        <DisplayName/>
        <AccountId xsi:nil="true"/>
        <AccountType/>
      </UserInfo>
    </SharedWithUsers>
    <TaxCatchAll xmlns="5f4a319a-4028-4163-bd35-91a708cfdbf8" xsi:nil="true"/>
    <lcf76f155ced4ddcb4097134ff3c332f xmlns="c30402a7-b065-4f87-97bd-cfbc6c666e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2C67E-1ED5-4DD5-BDD2-7A297048A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02a7-b065-4f87-97bd-cfbc6c666eb0"/>
    <ds:schemaRef ds:uri="5f4a319a-4028-4163-bd35-91a708cfd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2B3C8-2D49-49C0-8981-44D18C8F40C9}">
  <ds:schemaRefs>
    <ds:schemaRef ds:uri="http://schemas.microsoft.com/office/2006/metadata/properties"/>
    <ds:schemaRef ds:uri="http://schemas.microsoft.com/office/infopath/2007/PartnerControls"/>
    <ds:schemaRef ds:uri="5f4a319a-4028-4163-bd35-91a708cfdbf8"/>
    <ds:schemaRef ds:uri="c30402a7-b065-4f87-97bd-cfbc6c666eb0"/>
  </ds:schemaRefs>
</ds:datastoreItem>
</file>

<file path=customXml/itemProps3.xml><?xml version="1.0" encoding="utf-8"?>
<ds:datastoreItem xmlns:ds="http://schemas.openxmlformats.org/officeDocument/2006/customXml" ds:itemID="{81E2D063-324A-4EB2-BF78-2D83AD9A4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1340</Words>
  <Characters>7639</Characters>
  <Application>Microsoft Office Word</Application>
  <DocSecurity>0</DocSecurity>
  <Lines>63</Lines>
  <Paragraphs>17</Paragraphs>
  <ScaleCrop>false</ScaleCrop>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Xiomara Skrabal</dc:creator>
  <cp:keywords/>
  <dc:description/>
  <cp:lastModifiedBy>Xiomara Skrabal</cp:lastModifiedBy>
  <cp:revision>2</cp:revision>
  <dcterms:created xsi:type="dcterms:W3CDTF">2022-12-19T05:15:00Z</dcterms:created>
  <dcterms:modified xsi:type="dcterms:W3CDTF">2022-12-19T05:15:00Z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0x010100A712DEFA5CF47E47B07AD3125713CE76</vt:lpwstr>
  </property>
  <property fmtid="{D5CDD505-2E9C-101B-9397-08002B2CF9AE}" pid="3" name="ComplianceAssetId">
    <vt:lpwstr/>
  </property>
  <property fmtid="{D5CDD505-2E9C-101B-9397-08002B2CF9AE}" pid="4" name="MediaServiceImageTags">
    <vt:lpwstr/>
  </property>
</Properties>
</file>