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45541" w14:textId="04C3A5C9" w:rsidR="00A97969" w:rsidRPr="00CD00C3" w:rsidRDefault="003656E8" w:rsidP="003656E8">
      <w:pPr>
        <w:spacing w:after="220"/>
        <w:rPr>
          <w:rFonts w:eastAsiaTheme="majorEastAsia" w:cstheme="majorBidi"/>
          <w:b/>
          <w:color w:val="000000" w:themeColor="text1"/>
          <w:spacing w:val="-10"/>
          <w:kern w:val="28"/>
          <w:sz w:val="40"/>
          <w:szCs w:val="40"/>
          <w:lang w:val="en-GB"/>
        </w:rPr>
      </w:pPr>
      <w:r w:rsidRPr="00CD00C3">
        <w:rPr>
          <w:rFonts w:eastAsiaTheme="majorEastAsia" w:cstheme="majorBidi"/>
          <w:b/>
          <w:color w:val="000000" w:themeColor="text1"/>
          <w:spacing w:val="-10"/>
          <w:kern w:val="28"/>
          <w:sz w:val="40"/>
          <w:szCs w:val="40"/>
          <w:lang w:val="en-GB"/>
        </w:rPr>
        <w:t>Coding relations</w:t>
      </w:r>
    </w:p>
    <w:p w14:paraId="10DA6DD8" w14:textId="3A32EEDF" w:rsidR="001A1BA3" w:rsidRPr="00CD00C3" w:rsidRDefault="001A1BA3" w:rsidP="00A871ED">
      <w:pPr>
        <w:spacing w:after="220" w:line="360" w:lineRule="auto"/>
        <w:jc w:val="both"/>
        <w:rPr>
          <w:rFonts w:ascii="Calibri" w:eastAsia="Times New Roman" w:hAnsi="Calibri" w:cs="Calibri"/>
          <w:color w:val="000000"/>
          <w:lang w:val="en-GB" w:eastAsia="de-DE"/>
        </w:rPr>
      </w:pPr>
      <w:r w:rsidRPr="00CD00C3">
        <w:rPr>
          <w:rFonts w:ascii="Calibri" w:eastAsia="Times New Roman" w:hAnsi="Calibri" w:cs="Calibri"/>
          <w:color w:val="000000"/>
          <w:lang w:val="en-GB" w:eastAsia="de-DE"/>
        </w:rPr>
        <w:t>The following tables display coding relations</w:t>
      </w:r>
      <w:r w:rsidR="00A871ED" w:rsidRPr="00CD00C3">
        <w:rPr>
          <w:rFonts w:ascii="Calibri" w:eastAsia="Times New Roman" w:hAnsi="Calibri" w:cs="Calibri"/>
          <w:color w:val="000000"/>
          <w:lang w:val="en-GB" w:eastAsia="de-DE"/>
        </w:rPr>
        <w:t xml:space="preserve"> that are calculated based on the distance of code segments</w:t>
      </w:r>
      <w:r w:rsidRPr="00CD00C3">
        <w:rPr>
          <w:rFonts w:ascii="Calibri" w:eastAsia="Times New Roman" w:hAnsi="Calibri" w:cs="Calibri"/>
          <w:color w:val="000000"/>
          <w:lang w:val="en-GB" w:eastAsia="de-DE"/>
        </w:rPr>
        <w:t xml:space="preserve">. </w:t>
      </w:r>
      <w:r w:rsidRPr="00CD00C3">
        <w:rPr>
          <w:rFonts w:ascii="Calibri" w:eastAsia="Times New Roman" w:hAnsi="Calibri" w:cs="Calibri"/>
          <w:color w:val="000000"/>
          <w:lang w:val="en-GB" w:eastAsia="de-DE"/>
        </w:rPr>
        <w:fldChar w:fldCharType="begin"/>
      </w:r>
      <w:r w:rsidRPr="00CD00C3">
        <w:rPr>
          <w:rFonts w:ascii="Calibri" w:eastAsia="Times New Roman" w:hAnsi="Calibri" w:cs="Calibri"/>
          <w:color w:val="000000"/>
          <w:lang w:val="en-GB" w:eastAsia="de-DE"/>
        </w:rPr>
        <w:instrText xml:space="preserve"> REF _Ref130301465 \h </w:instrText>
      </w:r>
      <w:r w:rsidRPr="00CD00C3">
        <w:rPr>
          <w:rFonts w:ascii="Calibri" w:eastAsia="Times New Roman" w:hAnsi="Calibri" w:cs="Calibri"/>
          <w:color w:val="000000"/>
          <w:lang w:val="en-GB" w:eastAsia="de-DE"/>
        </w:rPr>
      </w:r>
      <w:r w:rsidR="00A871ED" w:rsidRPr="00CD00C3">
        <w:rPr>
          <w:rFonts w:ascii="Calibri" w:eastAsia="Times New Roman" w:hAnsi="Calibri" w:cs="Calibri"/>
          <w:color w:val="000000"/>
          <w:lang w:val="en-GB" w:eastAsia="de-DE"/>
        </w:rPr>
        <w:instrText xml:space="preserve"> \* MERGEFORMAT </w:instrText>
      </w:r>
      <w:r w:rsidRPr="00CD00C3">
        <w:rPr>
          <w:rFonts w:ascii="Calibri" w:eastAsia="Times New Roman" w:hAnsi="Calibri" w:cs="Calibri"/>
          <w:color w:val="000000"/>
          <w:lang w:val="en-GB" w:eastAsia="de-DE"/>
        </w:rPr>
        <w:fldChar w:fldCharType="separate"/>
      </w:r>
      <w:r w:rsidRPr="00CD00C3">
        <w:rPr>
          <w:lang w:val="en-GB"/>
        </w:rPr>
        <w:t xml:space="preserve">Table </w:t>
      </w:r>
      <w:r w:rsidRPr="00CD00C3">
        <w:rPr>
          <w:noProof/>
          <w:lang w:val="en-GB"/>
        </w:rPr>
        <w:t>1</w:t>
      </w:r>
      <w:r w:rsidRPr="00CD00C3">
        <w:rPr>
          <w:rFonts w:ascii="Calibri" w:eastAsia="Times New Roman" w:hAnsi="Calibri" w:cs="Calibri"/>
          <w:color w:val="000000"/>
          <w:lang w:val="en-GB" w:eastAsia="de-DE"/>
        </w:rPr>
        <w:fldChar w:fldCharType="end"/>
      </w:r>
      <w:r w:rsidRPr="00CD00C3">
        <w:rPr>
          <w:rFonts w:ascii="Calibri" w:eastAsia="Times New Roman" w:hAnsi="Calibri" w:cs="Calibri"/>
          <w:color w:val="000000"/>
          <w:lang w:val="en-GB" w:eastAsia="de-DE"/>
        </w:rPr>
        <w:t xml:space="preserve"> provides an overview, that </w:t>
      </w:r>
      <w:r w:rsidRPr="00CD00C3">
        <w:rPr>
          <w:rFonts w:ascii="Calibri" w:eastAsia="Times New Roman" w:hAnsi="Calibri" w:cs="Calibri"/>
          <w:color w:val="000000"/>
          <w:lang w:val="en-GB" w:eastAsia="de-DE"/>
        </w:rPr>
        <w:t xml:space="preserve">compares </w:t>
      </w:r>
      <w:r w:rsidR="00A871ED" w:rsidRPr="00CD00C3">
        <w:rPr>
          <w:rFonts w:ascii="Calibri" w:eastAsia="Times New Roman" w:hAnsi="Calibri" w:cs="Calibri"/>
          <w:color w:val="000000"/>
          <w:lang w:val="en-GB" w:eastAsia="de-DE"/>
        </w:rPr>
        <w:t>(un)</w:t>
      </w:r>
      <w:r w:rsidRPr="00CD00C3">
        <w:rPr>
          <w:rFonts w:ascii="Calibri" w:eastAsia="Times New Roman" w:hAnsi="Calibri" w:cs="Calibri"/>
          <w:color w:val="000000"/>
          <w:lang w:val="en-GB" w:eastAsia="de-DE"/>
        </w:rPr>
        <w:t>weighted relative frequencies</w:t>
      </w:r>
      <w:r w:rsidRPr="00CD00C3">
        <w:rPr>
          <w:rFonts w:ascii="Calibri" w:eastAsia="Times New Roman" w:hAnsi="Calibri" w:cs="Calibri"/>
          <w:color w:val="000000"/>
          <w:lang w:val="en-GB" w:eastAsia="de-DE"/>
        </w:rPr>
        <w:t xml:space="preserve"> of coding relations between </w:t>
      </w:r>
      <w:r w:rsidR="00CD00C3" w:rsidRPr="00CD00C3">
        <w:rPr>
          <w:rFonts w:ascii="Calibri" w:eastAsia="Times New Roman" w:hAnsi="Calibri" w:cs="Calibri"/>
          <w:color w:val="000000"/>
          <w:lang w:val="en-GB" w:eastAsia="de-DE"/>
        </w:rPr>
        <w:t xml:space="preserve">different </w:t>
      </w:r>
      <w:r w:rsidRPr="00CD00C3">
        <w:rPr>
          <w:rFonts w:ascii="Calibri" w:eastAsia="Times New Roman" w:hAnsi="Calibri" w:cs="Calibri"/>
          <w:color w:val="000000"/>
          <w:lang w:val="en-GB" w:eastAsia="de-DE"/>
        </w:rPr>
        <w:t xml:space="preserve">influencing factors at the same level (“inter-level view”) and </w:t>
      </w:r>
      <w:r w:rsidR="00A871ED" w:rsidRPr="00CD00C3">
        <w:rPr>
          <w:rFonts w:ascii="Calibri" w:eastAsia="Times New Roman" w:hAnsi="Calibri" w:cs="Calibri"/>
          <w:color w:val="000000"/>
          <w:lang w:val="en-GB" w:eastAsia="de-DE"/>
        </w:rPr>
        <w:t>across levels “(inter-level view”).</w:t>
      </w:r>
      <w:r w:rsidR="00CD00C3" w:rsidRPr="00CD00C3">
        <w:rPr>
          <w:rFonts w:ascii="Calibri" w:eastAsia="Times New Roman" w:hAnsi="Calibri" w:cs="Calibri"/>
          <w:color w:val="000000"/>
          <w:lang w:val="en-GB" w:eastAsia="de-DE"/>
        </w:rPr>
        <w:t xml:space="preserve"> </w:t>
      </w:r>
      <w:r w:rsidR="00A871ED" w:rsidRPr="00CD00C3">
        <w:rPr>
          <w:rFonts w:ascii="Calibri" w:eastAsia="Times New Roman" w:hAnsi="Calibri" w:cs="Calibri"/>
          <w:color w:val="000000"/>
          <w:lang w:val="en-GB" w:eastAsia="de-DE"/>
        </w:rPr>
        <w:t xml:space="preserve">These relative frequencies were calculated based on absolute frequencies of coding relations between </w:t>
      </w:r>
      <w:r w:rsidR="00CD00C3" w:rsidRPr="00CD00C3">
        <w:rPr>
          <w:rFonts w:ascii="Calibri" w:eastAsia="Times New Roman" w:hAnsi="Calibri" w:cs="Calibri"/>
          <w:color w:val="000000"/>
          <w:lang w:val="en-GB" w:eastAsia="de-DE"/>
        </w:rPr>
        <w:t xml:space="preserve">different </w:t>
      </w:r>
      <w:r w:rsidR="00A871ED" w:rsidRPr="00CD00C3">
        <w:rPr>
          <w:rFonts w:ascii="Calibri" w:eastAsia="Times New Roman" w:hAnsi="Calibri" w:cs="Calibri"/>
          <w:color w:val="000000"/>
          <w:lang w:val="en-GB" w:eastAsia="de-DE"/>
        </w:rPr>
        <w:t xml:space="preserve">influencing factors counted per interview </w:t>
      </w:r>
      <w:r w:rsidR="00D47B8E">
        <w:rPr>
          <w:rFonts w:ascii="Calibri" w:eastAsia="Times New Roman" w:hAnsi="Calibri" w:cs="Calibri"/>
          <w:color w:val="000000"/>
          <w:lang w:val="en-GB" w:eastAsia="de-DE"/>
        </w:rPr>
        <w:t>(</w:t>
      </w:r>
      <w:r w:rsidR="00D47B8E">
        <w:rPr>
          <w:rFonts w:ascii="Calibri" w:eastAsia="Times New Roman" w:hAnsi="Calibri" w:cs="Calibri"/>
          <w:color w:val="000000"/>
          <w:lang w:val="en-GB" w:eastAsia="de-DE"/>
        </w:rPr>
        <w:fldChar w:fldCharType="begin"/>
      </w:r>
      <w:r w:rsidR="00D47B8E">
        <w:rPr>
          <w:rFonts w:ascii="Calibri" w:eastAsia="Times New Roman" w:hAnsi="Calibri" w:cs="Calibri"/>
          <w:color w:val="000000"/>
          <w:lang w:val="en-GB" w:eastAsia="de-DE"/>
        </w:rPr>
        <w:instrText xml:space="preserve"> REF _Ref130305823 \h </w:instrText>
      </w:r>
      <w:r w:rsidR="00D47B8E">
        <w:rPr>
          <w:rFonts w:ascii="Calibri" w:eastAsia="Times New Roman" w:hAnsi="Calibri" w:cs="Calibri"/>
          <w:color w:val="000000"/>
          <w:lang w:val="en-GB" w:eastAsia="de-DE"/>
        </w:rPr>
      </w:r>
      <w:r w:rsidR="00D47B8E">
        <w:rPr>
          <w:rFonts w:ascii="Calibri" w:eastAsia="Times New Roman" w:hAnsi="Calibri" w:cs="Calibri"/>
          <w:color w:val="000000"/>
          <w:lang w:val="en-GB" w:eastAsia="de-DE"/>
        </w:rPr>
        <w:fldChar w:fldCharType="separate"/>
      </w:r>
      <w:r w:rsidR="00D47B8E" w:rsidRPr="00CD00C3">
        <w:rPr>
          <w:lang w:val="en-GB"/>
        </w:rPr>
        <w:t xml:space="preserve">Table </w:t>
      </w:r>
      <w:r w:rsidR="00D47B8E" w:rsidRPr="00CD00C3">
        <w:rPr>
          <w:noProof/>
          <w:lang w:val="en-GB"/>
        </w:rPr>
        <w:t>2</w:t>
      </w:r>
      <w:r w:rsidR="00D47B8E">
        <w:rPr>
          <w:rFonts w:ascii="Calibri" w:eastAsia="Times New Roman" w:hAnsi="Calibri" w:cs="Calibri"/>
          <w:color w:val="000000"/>
          <w:lang w:val="en-GB" w:eastAsia="de-DE"/>
        </w:rPr>
        <w:fldChar w:fldCharType="end"/>
      </w:r>
      <w:r w:rsidR="00A871ED" w:rsidRPr="00CD00C3">
        <w:rPr>
          <w:rFonts w:ascii="Calibri" w:eastAsia="Times New Roman" w:hAnsi="Calibri" w:cs="Calibri"/>
          <w:color w:val="000000"/>
          <w:lang w:val="en-GB" w:eastAsia="de-DE"/>
        </w:rPr>
        <w:t>) and per paragraph (</w:t>
      </w:r>
      <w:r w:rsidR="00D47B8E">
        <w:rPr>
          <w:rFonts w:ascii="Calibri" w:eastAsia="Times New Roman" w:hAnsi="Calibri" w:cs="Calibri"/>
          <w:color w:val="000000"/>
          <w:lang w:val="en-GB" w:eastAsia="de-DE"/>
        </w:rPr>
        <w:fldChar w:fldCharType="begin"/>
      </w:r>
      <w:r w:rsidR="00D47B8E">
        <w:rPr>
          <w:rFonts w:ascii="Calibri" w:eastAsia="Times New Roman" w:hAnsi="Calibri" w:cs="Calibri"/>
          <w:color w:val="000000"/>
          <w:lang w:val="en-GB" w:eastAsia="de-DE"/>
        </w:rPr>
        <w:instrText xml:space="preserve"> REF _Ref130305831 \h </w:instrText>
      </w:r>
      <w:r w:rsidR="00D47B8E">
        <w:rPr>
          <w:rFonts w:ascii="Calibri" w:eastAsia="Times New Roman" w:hAnsi="Calibri" w:cs="Calibri"/>
          <w:color w:val="000000"/>
          <w:lang w:val="en-GB" w:eastAsia="de-DE"/>
        </w:rPr>
      </w:r>
      <w:r w:rsidR="00D47B8E">
        <w:rPr>
          <w:rFonts w:ascii="Calibri" w:eastAsia="Times New Roman" w:hAnsi="Calibri" w:cs="Calibri"/>
          <w:color w:val="000000"/>
          <w:lang w:val="en-GB" w:eastAsia="de-DE"/>
        </w:rPr>
        <w:fldChar w:fldCharType="separate"/>
      </w:r>
      <w:r w:rsidR="00D47B8E" w:rsidRPr="00CD00C3">
        <w:rPr>
          <w:lang w:val="en-GB"/>
        </w:rPr>
        <w:t xml:space="preserve">Table </w:t>
      </w:r>
      <w:r w:rsidR="00D47B8E" w:rsidRPr="00CD00C3">
        <w:rPr>
          <w:noProof/>
          <w:lang w:val="en-GB"/>
        </w:rPr>
        <w:t>3</w:t>
      </w:r>
      <w:r w:rsidR="00D47B8E">
        <w:rPr>
          <w:rFonts w:ascii="Calibri" w:eastAsia="Times New Roman" w:hAnsi="Calibri" w:cs="Calibri"/>
          <w:color w:val="000000"/>
          <w:lang w:val="en-GB" w:eastAsia="de-DE"/>
        </w:rPr>
        <w:fldChar w:fldCharType="end"/>
      </w:r>
      <w:r w:rsidR="00A871ED" w:rsidRPr="00CD00C3">
        <w:rPr>
          <w:rFonts w:ascii="Calibri" w:eastAsia="Times New Roman" w:hAnsi="Calibri" w:cs="Calibri"/>
          <w:color w:val="000000"/>
          <w:lang w:val="en-GB" w:eastAsia="de-DE"/>
        </w:rPr>
        <w:t>), respectively.</w:t>
      </w:r>
    </w:p>
    <w:p w14:paraId="2A03D77D" w14:textId="244FC437" w:rsidR="00A871ED" w:rsidRPr="00CD00C3" w:rsidRDefault="00A871ED" w:rsidP="00A871ED">
      <w:pPr>
        <w:spacing w:after="220" w:line="360" w:lineRule="auto"/>
        <w:jc w:val="both"/>
        <w:rPr>
          <w:rFonts w:ascii="Calibri" w:eastAsia="Times New Roman" w:hAnsi="Calibri" w:cs="Calibri"/>
          <w:color w:val="000000"/>
          <w:lang w:val="en-GB" w:eastAsia="de-DE"/>
        </w:rPr>
      </w:pPr>
      <w:r w:rsidRPr="003656E8">
        <w:rPr>
          <w:rFonts w:ascii="Calibri" w:eastAsia="Times New Roman" w:hAnsi="Calibri" w:cs="Calibri"/>
          <w:color w:val="000000"/>
          <w:lang w:val="en-GB" w:eastAsia="de-DE"/>
        </w:rPr>
        <w:t xml:space="preserve">Within the data corpus, stylistic characteristics are possible (repetitions or the like). Furthermore, relations may be more or less likely due to </w:t>
      </w:r>
      <w:r w:rsidRPr="00CD00C3">
        <w:rPr>
          <w:rFonts w:ascii="Calibri" w:eastAsia="Times New Roman" w:hAnsi="Calibri" w:cs="Calibri"/>
          <w:color w:val="000000"/>
          <w:lang w:val="en-GB" w:eastAsia="de-DE"/>
        </w:rPr>
        <w:t>similar</w:t>
      </w:r>
      <w:r w:rsidRPr="003656E8">
        <w:rPr>
          <w:rFonts w:ascii="Calibri" w:eastAsia="Times New Roman" w:hAnsi="Calibri" w:cs="Calibri"/>
          <w:color w:val="000000"/>
          <w:lang w:val="en-GB" w:eastAsia="de-DE"/>
        </w:rPr>
        <w:t xml:space="preserve"> reference points; for instance, reimbursement as a reference point for "Profitability" {20} and "Economic structure" {32}. Thus, one may assume that, when calculating relative frequencies of coding relations without appropriate weighting, certain influencing factors might be under- or overrepresented. </w:t>
      </w:r>
    </w:p>
    <w:p w14:paraId="2F26C539" w14:textId="2C1E4B1B" w:rsidR="003656E8" w:rsidRPr="00CD00C3" w:rsidRDefault="003656E8" w:rsidP="00362E60">
      <w:pPr>
        <w:spacing w:after="220" w:line="360" w:lineRule="auto"/>
        <w:jc w:val="both"/>
        <w:rPr>
          <w:rFonts w:ascii="Calibri" w:eastAsia="Times New Roman" w:hAnsi="Calibri" w:cs="Calibri"/>
          <w:color w:val="000000"/>
          <w:lang w:val="en-GB" w:eastAsia="de-DE"/>
        </w:rPr>
      </w:pPr>
      <w:r w:rsidRPr="003656E8">
        <w:rPr>
          <w:rFonts w:ascii="Calibri" w:eastAsia="Times New Roman" w:hAnsi="Calibri" w:cs="Calibri"/>
          <w:color w:val="000000"/>
          <w:lang w:val="en-GB" w:eastAsia="de-DE"/>
        </w:rPr>
        <w:t xml:space="preserve">The here presented approach for weighting is not an appropriate approach in descriptive-statistical sense. It does not take the </w:t>
      </w:r>
      <w:r w:rsidRPr="00CD00C3">
        <w:rPr>
          <w:rFonts w:ascii="Calibri" w:eastAsia="Times New Roman" w:hAnsi="Calibri" w:cs="Calibri"/>
          <w:color w:val="000000"/>
          <w:lang w:val="en-GB" w:eastAsia="de-DE"/>
        </w:rPr>
        <w:t>above-mentioned</w:t>
      </w:r>
      <w:r w:rsidRPr="003656E8">
        <w:rPr>
          <w:rFonts w:ascii="Calibri" w:eastAsia="Times New Roman" w:hAnsi="Calibri" w:cs="Calibri"/>
          <w:color w:val="000000"/>
          <w:lang w:val="en-GB" w:eastAsia="de-DE"/>
        </w:rPr>
        <w:t xml:space="preserve"> semantical aspects systematically into account. It is merely an experimental approach in order to check for tendencies regarding argumentative relations.</w:t>
      </w:r>
    </w:p>
    <w:p w14:paraId="5B4C87DD" w14:textId="7F3E6E71" w:rsidR="003656E8" w:rsidRPr="00CD00C3" w:rsidRDefault="003656E8" w:rsidP="003656E8">
      <w:pPr>
        <w:pStyle w:val="Beschriftung"/>
        <w:keepNext/>
        <w:rPr>
          <w:lang w:val="en-GB"/>
        </w:rPr>
      </w:pPr>
      <w:bookmarkStart w:id="0" w:name="_Ref130301465"/>
      <w:r w:rsidRPr="00CD00C3">
        <w:rPr>
          <w:lang w:val="en-GB"/>
        </w:rPr>
        <w:t xml:space="preserve">Table </w:t>
      </w:r>
      <w:r w:rsidRPr="00CD00C3">
        <w:rPr>
          <w:lang w:val="en-GB"/>
        </w:rPr>
        <w:fldChar w:fldCharType="begin"/>
      </w:r>
      <w:r w:rsidRPr="00CD00C3">
        <w:rPr>
          <w:lang w:val="en-GB"/>
        </w:rPr>
        <w:instrText xml:space="preserve"> SEQ Table \* ARABIC </w:instrText>
      </w:r>
      <w:r w:rsidRPr="00CD00C3">
        <w:rPr>
          <w:lang w:val="en-GB"/>
        </w:rPr>
        <w:fldChar w:fldCharType="separate"/>
      </w:r>
      <w:r w:rsidR="00CD00C3" w:rsidRPr="00CD00C3">
        <w:rPr>
          <w:noProof/>
          <w:lang w:val="en-GB"/>
        </w:rPr>
        <w:t>1</w:t>
      </w:r>
      <w:r w:rsidRPr="00CD00C3">
        <w:rPr>
          <w:lang w:val="en-GB"/>
        </w:rPr>
        <w:fldChar w:fldCharType="end"/>
      </w:r>
      <w:bookmarkEnd w:id="0"/>
      <w:r w:rsidRPr="00CD00C3">
        <w:rPr>
          <w:lang w:val="en-GB"/>
        </w:rPr>
        <w:t>: Overview on coding relations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53"/>
        <w:gridCol w:w="1559"/>
        <w:gridCol w:w="963"/>
        <w:gridCol w:w="1035"/>
        <w:gridCol w:w="1328"/>
        <w:gridCol w:w="1069"/>
        <w:gridCol w:w="1073"/>
        <w:gridCol w:w="39"/>
        <w:gridCol w:w="1035"/>
        <w:gridCol w:w="1328"/>
        <w:gridCol w:w="1061"/>
        <w:gridCol w:w="992"/>
        <w:gridCol w:w="128"/>
        <w:gridCol w:w="864"/>
        <w:gridCol w:w="1418"/>
        <w:gridCol w:w="1095"/>
      </w:tblGrid>
      <w:tr w:rsidR="001A1BA3" w:rsidRPr="00CD00C3" w14:paraId="2EDF9506" w14:textId="77777777" w:rsidTr="00362E60">
        <w:trPr>
          <w:cantSplit/>
          <w:trHeight w:val="792"/>
        </w:trPr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08080"/>
            <w:textDirection w:val="btLr"/>
            <w:vAlign w:val="center"/>
            <w:hideMark/>
          </w:tcPr>
          <w:p w14:paraId="028F467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t> </w:t>
            </w:r>
          </w:p>
        </w:tc>
        <w:tc>
          <w:tcPr>
            <w:tcW w:w="161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4D8DDD6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t> </w:t>
            </w:r>
          </w:p>
        </w:tc>
        <w:tc>
          <w:tcPr>
            <w:tcW w:w="439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vAlign w:val="center"/>
            <w:hideMark/>
          </w:tcPr>
          <w:p w14:paraId="5674834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t>Number of nodes*</w:t>
            </w:r>
            <w:r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br/>
              <w:t>(distance = max. one paragraph)***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vAlign w:val="center"/>
            <w:hideMark/>
          </w:tcPr>
          <w:p w14:paraId="4EDD8C97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t>Number of cases per interview; N=15**</w:t>
            </w:r>
            <w:r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br/>
              <w:t>(distance = max. one paragraph)***</w:t>
            </w:r>
          </w:p>
        </w:tc>
        <w:tc>
          <w:tcPr>
            <w:tcW w:w="449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808080"/>
            <w:vAlign w:val="center"/>
            <w:hideMark/>
          </w:tcPr>
          <w:p w14:paraId="24676D7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t>Number of cases per paragraph; N=401**</w:t>
            </w:r>
            <w:r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br/>
              <w:t>(per paragraph; N=401)***</w:t>
            </w:r>
          </w:p>
        </w:tc>
      </w:tr>
      <w:tr w:rsidR="003656E8" w:rsidRPr="00CD00C3" w14:paraId="6F60C49E" w14:textId="77777777" w:rsidTr="001A1BA3">
        <w:trPr>
          <w:cantSplit/>
          <w:trHeight w:val="20"/>
        </w:trPr>
        <w:tc>
          <w:tcPr>
            <w:tcW w:w="6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textDirection w:val="btLr"/>
            <w:vAlign w:val="center"/>
            <w:hideMark/>
          </w:tcPr>
          <w:p w14:paraId="5264C764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t> 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F423AB7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t> </w:t>
            </w:r>
          </w:p>
        </w:tc>
        <w:tc>
          <w:tcPr>
            <w:tcW w:w="199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dashed" w:sz="8" w:space="0" w:color="000000"/>
            </w:tcBorders>
            <w:shd w:val="clear" w:color="000000" w:fill="BFBFBF"/>
            <w:noWrap/>
            <w:vAlign w:val="center"/>
            <w:hideMark/>
          </w:tcPr>
          <w:p w14:paraId="2AD3743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Absolute frequencies****</w:t>
            </w:r>
          </w:p>
        </w:tc>
        <w:tc>
          <w:tcPr>
            <w:tcW w:w="239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0D1D636E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Relative frequencies*****</w:t>
            </w:r>
          </w:p>
        </w:tc>
        <w:tc>
          <w:tcPr>
            <w:tcW w:w="2147" w:type="dxa"/>
            <w:gridSpan w:val="3"/>
            <w:tcBorders>
              <w:top w:val="single" w:sz="8" w:space="0" w:color="auto"/>
              <w:left w:val="nil"/>
              <w:bottom w:val="nil"/>
              <w:right w:val="dashed" w:sz="8" w:space="0" w:color="000000"/>
            </w:tcBorders>
            <w:shd w:val="clear" w:color="000000" w:fill="BFBFBF"/>
            <w:noWrap/>
            <w:vAlign w:val="center"/>
            <w:hideMark/>
          </w:tcPr>
          <w:p w14:paraId="3B7C2E74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Absolute frequencies****</w:t>
            </w:r>
          </w:p>
        </w:tc>
        <w:tc>
          <w:tcPr>
            <w:tcW w:w="238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260EFA86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Relative frequencies*****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nil"/>
              <w:bottom w:val="nil"/>
              <w:right w:val="dashed" w:sz="8" w:space="0" w:color="000000"/>
            </w:tcBorders>
            <w:shd w:val="clear" w:color="000000" w:fill="BFBFBF"/>
            <w:noWrap/>
            <w:vAlign w:val="center"/>
            <w:hideMark/>
          </w:tcPr>
          <w:p w14:paraId="27ADAD1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Absolute frequencies****</w:t>
            </w:r>
          </w:p>
        </w:tc>
        <w:tc>
          <w:tcPr>
            <w:tcW w:w="251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4CD7017C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Relative frequencies*****</w:t>
            </w:r>
          </w:p>
        </w:tc>
      </w:tr>
      <w:tr w:rsidR="003656E8" w:rsidRPr="00CD00C3" w14:paraId="298DFF1F" w14:textId="77777777" w:rsidTr="001A1BA3">
        <w:trPr>
          <w:cantSplit/>
          <w:trHeight w:val="20"/>
        </w:trPr>
        <w:tc>
          <w:tcPr>
            <w:tcW w:w="6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textDirection w:val="btLr"/>
            <w:vAlign w:val="center"/>
            <w:hideMark/>
          </w:tcPr>
          <w:p w14:paraId="6E63C1AE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t> 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40A19C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t> </w:t>
            </w:r>
          </w:p>
        </w:tc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28C0B5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Possible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F2F2F2"/>
            <w:noWrap/>
            <w:vAlign w:val="center"/>
            <w:hideMark/>
          </w:tcPr>
          <w:p w14:paraId="219AC6FE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Factual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9D0CA53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Unweighted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EEBA0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Weighted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66288C4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Possible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F2F2F2"/>
            <w:noWrap/>
            <w:vAlign w:val="center"/>
            <w:hideMark/>
          </w:tcPr>
          <w:p w14:paraId="0D2576DC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Factual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14D9D7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Unweighted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9F3D1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Weighted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CF696CE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Possible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F2F2F2"/>
            <w:noWrap/>
            <w:vAlign w:val="center"/>
            <w:hideMark/>
          </w:tcPr>
          <w:p w14:paraId="1B0450A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Factual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F97CFCC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Unweighted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0B7B8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Weighted</w:t>
            </w:r>
          </w:p>
        </w:tc>
      </w:tr>
      <w:tr w:rsidR="003656E8" w:rsidRPr="00CD00C3" w14:paraId="0A5BA6B1" w14:textId="77777777" w:rsidTr="001A1BA3">
        <w:trPr>
          <w:cantSplit/>
          <w:trHeight w:val="20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08080"/>
            <w:textDirection w:val="btLr"/>
            <w:vAlign w:val="center"/>
            <w:hideMark/>
          </w:tcPr>
          <w:p w14:paraId="47811A62" w14:textId="0C10C398" w:rsidR="003656E8" w:rsidRPr="003656E8" w:rsidRDefault="001A1BA3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  <w:r w:rsidRPr="00CD00C3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t>Intra</w:t>
            </w:r>
            <w:r w:rsidR="003656E8"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t>-level view</w:t>
            </w:r>
          </w:p>
        </w:tc>
        <w:tc>
          <w:tcPr>
            <w:tcW w:w="161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EDDFE7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Level 1 x Level 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EA8C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E10F13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F4EC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20%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6E0F3"/>
            <w:noWrap/>
            <w:vAlign w:val="center"/>
            <w:hideMark/>
          </w:tcPr>
          <w:p w14:paraId="0B7AB3B7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6%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2CD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225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4BF6C76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B1AE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1%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4F6FD"/>
            <w:noWrap/>
            <w:vAlign w:val="center"/>
            <w:hideMark/>
          </w:tcPr>
          <w:p w14:paraId="2B9D0647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8FC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6015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0C5E7A3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09B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0%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3F6FD"/>
            <w:noWrap/>
            <w:vAlign w:val="center"/>
            <w:hideMark/>
          </w:tcPr>
          <w:p w14:paraId="1A069A56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2%</w:t>
            </w:r>
          </w:p>
        </w:tc>
      </w:tr>
      <w:tr w:rsidR="003656E8" w:rsidRPr="00CD00C3" w14:paraId="66E35C66" w14:textId="77777777" w:rsidTr="001A1BA3">
        <w:trPr>
          <w:cantSplit/>
          <w:trHeight w:val="2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1698C8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2F0319B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Level 2 x Level 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F86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105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77645875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51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7BA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49%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1ACDD"/>
            <w:noWrap/>
            <w:vAlign w:val="center"/>
            <w:hideMark/>
          </w:tcPr>
          <w:p w14:paraId="776FDA16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15%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855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1575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5D1D29B3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133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977C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8%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4C6E8"/>
            <w:noWrap/>
            <w:vAlign w:val="center"/>
            <w:hideMark/>
          </w:tcPr>
          <w:p w14:paraId="172159A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FFF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42105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7A40425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CFB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1%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ABFE5"/>
            <w:noWrap/>
            <w:vAlign w:val="center"/>
            <w:hideMark/>
          </w:tcPr>
          <w:p w14:paraId="4D0F816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16%</w:t>
            </w:r>
          </w:p>
        </w:tc>
      </w:tr>
      <w:tr w:rsidR="003656E8" w:rsidRPr="00CD00C3" w14:paraId="0086562D" w14:textId="77777777" w:rsidTr="001A1BA3">
        <w:trPr>
          <w:cantSplit/>
          <w:trHeight w:val="2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5CA00E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B74FB3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Level 3 x Level 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88A4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44A1ACA8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81E7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7%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5F7FD"/>
            <w:noWrap/>
            <w:vAlign w:val="center"/>
            <w:hideMark/>
          </w:tcPr>
          <w:p w14:paraId="2FA92F5E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2%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08B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420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58D8EBC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1E36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0%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6868C1F3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7A4C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11228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F91621E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EEB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0%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3F6AD55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1%</w:t>
            </w:r>
          </w:p>
        </w:tc>
      </w:tr>
      <w:tr w:rsidR="003656E8" w:rsidRPr="00CD00C3" w14:paraId="28B2FB02" w14:textId="77777777" w:rsidTr="001A1BA3">
        <w:trPr>
          <w:cantSplit/>
          <w:trHeight w:val="2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A4B658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5F41814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Level 4 x Level 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687E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E519094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43956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80%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14:paraId="1AB85B3B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25%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0A8B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225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21A677B6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B502C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21%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14:paraId="064F4D4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37%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547FC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6015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01B74D3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8FE94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3%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14:paraId="09EB734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35%</w:t>
            </w:r>
          </w:p>
        </w:tc>
      </w:tr>
      <w:tr w:rsidR="003656E8" w:rsidRPr="00CD00C3" w14:paraId="3C14DC29" w14:textId="77777777" w:rsidTr="001A1BA3">
        <w:trPr>
          <w:cantSplit/>
          <w:trHeight w:val="20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808080"/>
            <w:textDirection w:val="btLr"/>
            <w:vAlign w:val="center"/>
            <w:hideMark/>
          </w:tcPr>
          <w:p w14:paraId="755451BE" w14:textId="00204FC5" w:rsidR="003656E8" w:rsidRPr="003656E8" w:rsidRDefault="001A1BA3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  <w:r w:rsidRPr="00CD00C3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t>Inter</w:t>
            </w:r>
            <w:r w:rsidR="003656E8"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t>-level</w:t>
            </w:r>
            <w:r w:rsidR="003656E8" w:rsidRPr="003656E8"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  <w:br/>
              <w:t>view</w:t>
            </w:r>
          </w:p>
        </w:tc>
        <w:tc>
          <w:tcPr>
            <w:tcW w:w="161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ED0D3F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Level 1 x Level 2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B05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90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2DFE14F7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034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29%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1D0EC"/>
            <w:noWrap/>
            <w:vAlign w:val="center"/>
            <w:hideMark/>
          </w:tcPr>
          <w:p w14:paraId="7BC663F5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9%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96A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1350</w:t>
            </w:r>
          </w:p>
        </w:tc>
        <w:tc>
          <w:tcPr>
            <w:tcW w:w="1074" w:type="dxa"/>
            <w:gridSpan w:val="2"/>
            <w:tcBorders>
              <w:top w:val="single" w:sz="8" w:space="0" w:color="auto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5CA2619C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73B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3%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6ECF8"/>
            <w:noWrap/>
            <w:vAlign w:val="center"/>
            <w:hideMark/>
          </w:tcPr>
          <w:p w14:paraId="536E14DB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014E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36090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76F5EED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ADD4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0%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DF9"/>
            <w:noWrap/>
            <w:vAlign w:val="center"/>
            <w:hideMark/>
          </w:tcPr>
          <w:p w14:paraId="1434790E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4%</w:t>
            </w:r>
          </w:p>
        </w:tc>
      </w:tr>
      <w:tr w:rsidR="003656E8" w:rsidRPr="00CD00C3" w14:paraId="6E107F82" w14:textId="77777777" w:rsidTr="001A1BA3">
        <w:trPr>
          <w:cantSplit/>
          <w:trHeight w:val="2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4EF514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B1CAE1E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Level 1 x Level 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BB66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3231ED54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8EF9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4%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52FBD008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1%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9A2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720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44ED8196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27A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0%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69AB8C3B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ADB7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19248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4128301B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419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0%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BFCFF"/>
            <w:noWrap/>
            <w:vAlign w:val="center"/>
            <w:hideMark/>
          </w:tcPr>
          <w:p w14:paraId="134235A4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1%</w:t>
            </w:r>
          </w:p>
        </w:tc>
      </w:tr>
      <w:tr w:rsidR="003656E8" w:rsidRPr="00CD00C3" w14:paraId="6F3B15CF" w14:textId="77777777" w:rsidTr="001A1BA3">
        <w:trPr>
          <w:cantSplit/>
          <w:trHeight w:val="2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F8A181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2588E55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Level 1 x Level 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1CC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07B11C1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66A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31%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CCCEB"/>
            <w:noWrap/>
            <w:vAlign w:val="center"/>
            <w:hideMark/>
          </w:tcPr>
          <w:p w14:paraId="6204200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9%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A75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540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3EBBD047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055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3%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4EAF8"/>
            <w:noWrap/>
            <w:vAlign w:val="center"/>
            <w:hideMark/>
          </w:tcPr>
          <w:p w14:paraId="0802BFE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6%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F134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14436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363D494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3C1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0%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4EAF8"/>
            <w:noWrap/>
            <w:vAlign w:val="center"/>
            <w:hideMark/>
          </w:tcPr>
          <w:p w14:paraId="1D7D693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5%</w:t>
            </w:r>
          </w:p>
        </w:tc>
      </w:tr>
      <w:tr w:rsidR="003656E8" w:rsidRPr="00CD00C3" w14:paraId="2580D56B" w14:textId="77777777" w:rsidTr="001A1BA3">
        <w:trPr>
          <w:cantSplit/>
          <w:trHeight w:val="2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09F6F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0B13B45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Level 2 x Level 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86A8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120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68A9A489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FCE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23%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EDAF1"/>
            <w:noWrap/>
            <w:vAlign w:val="center"/>
            <w:hideMark/>
          </w:tcPr>
          <w:p w14:paraId="330706C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7%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AFC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1800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290F4B5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31D9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2%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F0FA"/>
            <w:noWrap/>
            <w:vAlign w:val="center"/>
            <w:hideMark/>
          </w:tcPr>
          <w:p w14:paraId="238A405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9377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48120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4CCFCB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EDE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0%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FF2FB"/>
            <w:noWrap/>
            <w:vAlign w:val="center"/>
            <w:hideMark/>
          </w:tcPr>
          <w:p w14:paraId="4C9C5BF6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3%</w:t>
            </w:r>
          </w:p>
        </w:tc>
      </w:tr>
      <w:tr w:rsidR="003656E8" w:rsidRPr="00CD00C3" w14:paraId="57397416" w14:textId="77777777" w:rsidTr="001A1BA3">
        <w:trPr>
          <w:cantSplit/>
          <w:trHeight w:val="2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836AC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6A6454B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Level 2 x Level 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1BC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28E03AE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50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6E14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56%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9FD8"/>
            <w:noWrap/>
            <w:vAlign w:val="center"/>
            <w:hideMark/>
          </w:tcPr>
          <w:p w14:paraId="456ED2C7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17%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EA25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1350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505B5CB7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186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B91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14%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A2D9"/>
            <w:noWrap/>
            <w:vAlign w:val="center"/>
            <w:hideMark/>
          </w:tcPr>
          <w:p w14:paraId="22C879D3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24%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536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36090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27EAF974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679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990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2%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7496D4"/>
            <w:noWrap/>
            <w:vAlign w:val="center"/>
            <w:hideMark/>
          </w:tcPr>
          <w:p w14:paraId="06AA883E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26%</w:t>
            </w:r>
          </w:p>
        </w:tc>
      </w:tr>
      <w:tr w:rsidR="003656E8" w:rsidRPr="00CD00C3" w14:paraId="5A36418F" w14:textId="77777777" w:rsidTr="001A1BA3">
        <w:trPr>
          <w:cantSplit/>
          <w:trHeight w:val="2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27475C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FFFFFF"/>
                <w:lang w:val="en-GB" w:eastAsia="de-DE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7E9665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Level 3 x Level 4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71FB8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48</w:t>
            </w:r>
          </w:p>
        </w:tc>
        <w:tc>
          <w:tcPr>
            <w:tcW w:w="1035" w:type="dxa"/>
            <w:tcBorders>
              <w:top w:val="nil"/>
              <w:left w:val="nil"/>
              <w:bottom w:val="double" w:sz="6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0C58BE13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13</w:t>
            </w:r>
          </w:p>
        </w:tc>
        <w:tc>
          <w:tcPr>
            <w:tcW w:w="13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0856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27%</w:t>
            </w:r>
          </w:p>
        </w:tc>
        <w:tc>
          <w:tcPr>
            <w:tcW w:w="106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C5D3EE"/>
            <w:noWrap/>
            <w:vAlign w:val="center"/>
            <w:hideMark/>
          </w:tcPr>
          <w:p w14:paraId="348B1B49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8%</w:t>
            </w:r>
          </w:p>
        </w:tc>
        <w:tc>
          <w:tcPr>
            <w:tcW w:w="10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288F3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720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double" w:sz="6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16CAC6B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23</w:t>
            </w:r>
          </w:p>
        </w:tc>
        <w:tc>
          <w:tcPr>
            <w:tcW w:w="13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F4C0E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3%</w:t>
            </w:r>
          </w:p>
        </w:tc>
        <w:tc>
          <w:tcPr>
            <w:tcW w:w="106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4EAF7"/>
            <w:noWrap/>
            <w:vAlign w:val="center"/>
            <w:hideMark/>
          </w:tcPr>
          <w:p w14:paraId="78B57DF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6%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F48F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19248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uble" w:sz="6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09042AB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A6068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0%</w:t>
            </w:r>
          </w:p>
        </w:tc>
        <w:tc>
          <w:tcPr>
            <w:tcW w:w="109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3EAF7"/>
            <w:noWrap/>
            <w:vAlign w:val="center"/>
            <w:hideMark/>
          </w:tcPr>
          <w:p w14:paraId="6B3137C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5%</w:t>
            </w:r>
          </w:p>
        </w:tc>
      </w:tr>
      <w:tr w:rsidR="003656E8" w:rsidRPr="00CD00C3" w14:paraId="0559D844" w14:textId="77777777" w:rsidTr="001A1BA3">
        <w:trPr>
          <w:cantSplit/>
          <w:trHeight w:val="20"/>
        </w:trPr>
        <w:tc>
          <w:tcPr>
            <w:tcW w:w="225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E7DEA7B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Total (intra-level view)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6139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163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6A33C15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68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12C5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42%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014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58%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033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2445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2FAB8AA7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185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FB5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8%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135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61%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C97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65363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0B69C4A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655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E567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1%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FA856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62%</w:t>
            </w:r>
          </w:p>
        </w:tc>
      </w:tr>
      <w:tr w:rsidR="003656E8" w:rsidRPr="00CD00C3" w14:paraId="61A6470B" w14:textId="77777777" w:rsidTr="001A1BA3">
        <w:trPr>
          <w:cantSplit/>
          <w:trHeight w:val="20"/>
        </w:trPr>
        <w:tc>
          <w:tcPr>
            <w:tcW w:w="22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2CA6744" w14:textId="77DDB0A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Total (</w:t>
            </w:r>
            <w:r w:rsidR="001A1BA3" w:rsidRPr="00CD00C3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inter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-level view)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88F3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432</w:t>
            </w:r>
          </w:p>
        </w:tc>
        <w:tc>
          <w:tcPr>
            <w:tcW w:w="1035" w:type="dxa"/>
            <w:tcBorders>
              <w:top w:val="nil"/>
              <w:left w:val="nil"/>
              <w:bottom w:val="double" w:sz="6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39CC1AC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130</w:t>
            </w:r>
          </w:p>
        </w:tc>
        <w:tc>
          <w:tcPr>
            <w:tcW w:w="13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D568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30%</w:t>
            </w:r>
          </w:p>
        </w:tc>
        <w:tc>
          <w:tcPr>
            <w:tcW w:w="10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C94DC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42%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7C1B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6480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double" w:sz="6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70607FB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308</w:t>
            </w:r>
          </w:p>
        </w:tc>
        <w:tc>
          <w:tcPr>
            <w:tcW w:w="13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1A78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5%</w:t>
            </w:r>
          </w:p>
        </w:tc>
        <w:tc>
          <w:tcPr>
            <w:tcW w:w="10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53B5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39%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33DA5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173232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uble" w:sz="6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27F0BB2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1044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7D92C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1%</w:t>
            </w:r>
          </w:p>
        </w:tc>
        <w:tc>
          <w:tcPr>
            <w:tcW w:w="109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35450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38%</w:t>
            </w:r>
          </w:p>
        </w:tc>
      </w:tr>
      <w:tr w:rsidR="003656E8" w:rsidRPr="00CD00C3" w14:paraId="0C29DDD0" w14:textId="77777777" w:rsidTr="001A1BA3">
        <w:trPr>
          <w:cantSplit/>
          <w:trHeight w:val="20"/>
        </w:trPr>
        <w:tc>
          <w:tcPr>
            <w:tcW w:w="22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30063DC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Total (both views)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3DA39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595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0BD77462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198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88581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33%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68A27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100%</w:t>
            </w:r>
          </w:p>
        </w:tc>
        <w:tc>
          <w:tcPr>
            <w:tcW w:w="11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EEC0F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8925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122D8E3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493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7435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6%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F80B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100%</w:t>
            </w: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A3FC8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238595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DFDA34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1699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E1A3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1%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14D28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100%</w:t>
            </w:r>
          </w:p>
        </w:tc>
      </w:tr>
      <w:tr w:rsidR="003656E8" w:rsidRPr="003656E8" w14:paraId="1FF69059" w14:textId="77777777" w:rsidTr="003656E8">
        <w:trPr>
          <w:cantSplit/>
          <w:trHeight w:val="20"/>
        </w:trPr>
        <w:tc>
          <w:tcPr>
            <w:tcW w:w="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23C3189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lastRenderedPageBreak/>
              <w:t>*</w:t>
            </w:r>
          </w:p>
        </w:tc>
        <w:tc>
          <w:tcPr>
            <w:tcW w:w="14987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54F0E" w14:textId="77777777" w:rsidR="003656E8" w:rsidRPr="003656E8" w:rsidRDefault="003656E8" w:rsidP="003656E8">
            <w:pPr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A node marks the 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point of linkage between two different influencing factors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on the basis of respective code segments.</w:t>
            </w:r>
          </w:p>
        </w:tc>
      </w:tr>
      <w:tr w:rsidR="003656E8" w:rsidRPr="003656E8" w14:paraId="501C66D5" w14:textId="77777777" w:rsidTr="003656E8">
        <w:trPr>
          <w:cantSplit/>
          <w:trHeight w:val="20"/>
        </w:trPr>
        <w:tc>
          <w:tcPr>
            <w:tcW w:w="6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10C6C04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**</w:t>
            </w: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8AC71" w14:textId="77777777" w:rsidR="003656E8" w:rsidRPr="003656E8" w:rsidRDefault="003656E8" w:rsidP="003656E8">
            <w:pPr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A case marks the 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extent of linkage between two different influencing factors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on the basis of respective code segments.</w:t>
            </w:r>
          </w:p>
        </w:tc>
      </w:tr>
      <w:tr w:rsidR="003656E8" w:rsidRPr="003656E8" w14:paraId="4A82A00E" w14:textId="77777777" w:rsidTr="003656E8">
        <w:trPr>
          <w:cantSplit/>
          <w:trHeight w:val="20"/>
        </w:trPr>
        <w:tc>
          <w:tcPr>
            <w:tcW w:w="6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CA1D5EA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***</w:t>
            </w:r>
          </w:p>
        </w:tc>
        <w:tc>
          <w:tcPr>
            <w:tcW w:w="14987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8585D" w14:textId="77777777" w:rsidR="003656E8" w:rsidRPr="003656E8" w:rsidRDefault="003656E8" w:rsidP="003656E8">
            <w:pPr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This distance maximum ensures that only 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immediate, thus, strong argumentative relations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are counted.</w:t>
            </w:r>
          </w:p>
        </w:tc>
      </w:tr>
      <w:tr w:rsidR="003656E8" w:rsidRPr="003656E8" w14:paraId="4353A8E3" w14:textId="77777777" w:rsidTr="003656E8">
        <w:trPr>
          <w:cantSplit/>
          <w:trHeight w:val="20"/>
        </w:trPr>
        <w:tc>
          <w:tcPr>
            <w:tcW w:w="69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04322BD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****</w:t>
            </w: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8647A" w14:textId="77777777" w:rsidR="003656E8" w:rsidRPr="003656E8" w:rsidRDefault="003656E8" w:rsidP="001A1BA3">
            <w:pPr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In terms of 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absolute frequencies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, the 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number of nodes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can be counted 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 xml:space="preserve">in intra-level perspective 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(Level 1 x Level 1, Level 2 x Level 2, etc.) 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 xml:space="preserve">versus inter-level perspective 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(Level 1 x Level 2, Level 1 x Level 3, etc.)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 xml:space="preserve"> 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whereby,</w:t>
            </w:r>
          </w:p>
        </w:tc>
      </w:tr>
      <w:tr w:rsidR="003656E8" w:rsidRPr="003656E8" w14:paraId="63B9ABD2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82DD02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5A00B" w14:textId="005AC0B2" w:rsidR="003656E8" w:rsidRPr="00CD00C3" w:rsidRDefault="003656E8" w:rsidP="001A1BA3">
            <w:pPr>
              <w:pStyle w:val="Listenabsatz"/>
              <w:numPr>
                <w:ilvl w:val="0"/>
                <w:numId w:val="23"/>
              </w:numPr>
              <w:rPr>
                <w:rFonts w:ascii="Symbol" w:eastAsia="Times New Roman" w:hAnsi="Symbol" w:cs="Calibri"/>
                <w:color w:val="000000"/>
                <w:lang w:val="en-GB" w:eastAsia="de-DE"/>
              </w:rPr>
            </w:pP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the number of </w:t>
            </w:r>
            <w:r w:rsidRPr="00CD00C3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possible nodes</w:t>
            </w: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displays the potential linkage, e.g.</w:t>
            </w:r>
          </w:p>
        </w:tc>
      </w:tr>
      <w:tr w:rsidR="003656E8" w:rsidRPr="003656E8" w14:paraId="22C0AB39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0191B8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03868" w14:textId="02C0C4EA" w:rsidR="003656E8" w:rsidRPr="003656E8" w:rsidRDefault="003656E8" w:rsidP="00A871ED">
            <w:pPr>
              <w:pStyle w:val="Listenabsatz"/>
              <w:numPr>
                <w:ilvl w:val="1"/>
                <w:numId w:val="23"/>
              </w:numPr>
              <w:rPr>
                <w:rFonts w:ascii="Courier New" w:eastAsia="Times New Roman" w:hAnsi="Courier New" w:cs="Courier New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(6*6-6)/2 = 15 possible linkages </w:t>
            </w:r>
            <w:r w:rsidR="00A871ED"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>with regard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two intra-level linkages at the patient level,</w:t>
            </w:r>
          </w:p>
        </w:tc>
      </w:tr>
      <w:tr w:rsidR="003656E8" w:rsidRPr="003656E8" w14:paraId="39F79CDC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758172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3E727" w14:textId="49BC11EB" w:rsidR="003656E8" w:rsidRPr="003656E8" w:rsidRDefault="003656E8" w:rsidP="00A871ED">
            <w:pPr>
              <w:pStyle w:val="Listenabsatz"/>
              <w:numPr>
                <w:ilvl w:val="1"/>
                <w:numId w:val="23"/>
              </w:numPr>
              <w:rPr>
                <w:rFonts w:ascii="Courier New" w:eastAsia="Times New Roman" w:hAnsi="Courier New" w:cs="Courier New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15*6 = 90 possible linkages </w:t>
            </w:r>
            <w:r w:rsidR="00A871ED"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>with regard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to inter-level linkages at the patient and provider level,</w:t>
            </w:r>
          </w:p>
        </w:tc>
      </w:tr>
      <w:tr w:rsidR="003656E8" w:rsidRPr="003656E8" w14:paraId="64BA3C4F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967A8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A79A9" w14:textId="349F119B" w:rsidR="003656E8" w:rsidRPr="00CD00C3" w:rsidRDefault="003656E8" w:rsidP="001A1BA3">
            <w:pPr>
              <w:pStyle w:val="Listenabsatz"/>
              <w:numPr>
                <w:ilvl w:val="0"/>
                <w:numId w:val="23"/>
              </w:numPr>
              <w:rPr>
                <w:rFonts w:ascii="Symbol" w:eastAsia="Times New Roman" w:hAnsi="Symbol" w:cs="Calibri"/>
                <w:color w:val="000000"/>
                <w:lang w:val="en-GB" w:eastAsia="de-DE"/>
              </w:rPr>
            </w:pP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and the number of </w:t>
            </w:r>
            <w:r w:rsidRPr="00CD00C3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factual nodes</w:t>
            </w: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displays the actual linkage, e.g.</w:t>
            </w:r>
          </w:p>
        </w:tc>
      </w:tr>
      <w:tr w:rsidR="003656E8" w:rsidRPr="003656E8" w14:paraId="2A06373A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87C8A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E8BCD" w14:textId="0A027265" w:rsidR="003656E8" w:rsidRPr="00CD00C3" w:rsidRDefault="003656E8" w:rsidP="00A871ED">
            <w:pPr>
              <w:pStyle w:val="Listenabsatz"/>
              <w:numPr>
                <w:ilvl w:val="1"/>
                <w:numId w:val="23"/>
              </w:numPr>
              <w:rPr>
                <w:rFonts w:ascii="Courier New" w:eastAsia="Times New Roman" w:hAnsi="Courier New" w:cs="Courier New"/>
                <w:color w:val="000000"/>
                <w:lang w:val="en-GB" w:eastAsia="de-DE"/>
              </w:rPr>
            </w:pP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3 out of 15 possible linkages </w:t>
            </w:r>
            <w:r w:rsidR="00A871ED"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>with regard</w:t>
            </w: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to intra-level linkages at the patient level were realized,</w:t>
            </w:r>
          </w:p>
        </w:tc>
      </w:tr>
      <w:tr w:rsidR="003656E8" w:rsidRPr="003656E8" w14:paraId="5DDF02A7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817A5F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0613C" w14:textId="514B1DCA" w:rsidR="003656E8" w:rsidRPr="00CD00C3" w:rsidRDefault="003656E8" w:rsidP="00A871ED">
            <w:pPr>
              <w:pStyle w:val="Listenabsatz"/>
              <w:numPr>
                <w:ilvl w:val="1"/>
                <w:numId w:val="23"/>
              </w:numPr>
              <w:rPr>
                <w:rFonts w:ascii="Courier New" w:eastAsia="Times New Roman" w:hAnsi="Courier New" w:cs="Courier New"/>
                <w:color w:val="000000"/>
                <w:lang w:val="en-GB" w:eastAsia="de-DE"/>
              </w:rPr>
            </w:pP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26 out of 90 possible linkages </w:t>
            </w:r>
            <w:r w:rsidR="00A871ED"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>with regard</w:t>
            </w: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to inter-level linkages at the patient and provider level were realized.</w:t>
            </w:r>
          </w:p>
        </w:tc>
      </w:tr>
      <w:tr w:rsidR="003656E8" w:rsidRPr="003656E8" w14:paraId="0275CA20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75A1ED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1D218" w14:textId="77777777" w:rsidR="003656E8" w:rsidRPr="003656E8" w:rsidRDefault="003656E8" w:rsidP="001A1BA3">
            <w:pPr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Similarly, the 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 xml:space="preserve">number of cases 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can be counted a) 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 xml:space="preserve">in intra-level perspective 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(Level 1 x Level 1, Level 2 x Level 2, etc.) 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versus inter-level perspective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(Level 1 x Level 2, Level 1 x Level 3, etc.)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 xml:space="preserve"> 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and b)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 xml:space="preserve"> per interview 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(15 interviews)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 xml:space="preserve"> versus per paragraph 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(401 paragraphs) whereby,</w:t>
            </w:r>
          </w:p>
        </w:tc>
      </w:tr>
      <w:tr w:rsidR="003656E8" w:rsidRPr="003656E8" w14:paraId="509B6E2C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D7D436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50A5E" w14:textId="55732FD7" w:rsidR="003656E8" w:rsidRPr="00CD00C3" w:rsidRDefault="003656E8" w:rsidP="00A871ED">
            <w:pPr>
              <w:pStyle w:val="Listenabsatz"/>
              <w:numPr>
                <w:ilvl w:val="0"/>
                <w:numId w:val="23"/>
              </w:numPr>
              <w:rPr>
                <w:rFonts w:ascii="Symbol" w:eastAsia="Times New Roman" w:hAnsi="Symbol" w:cs="Calibri"/>
                <w:color w:val="000000"/>
                <w:lang w:val="en-GB" w:eastAsia="de-DE"/>
              </w:rPr>
            </w:pP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the number of </w:t>
            </w:r>
            <w:r w:rsidRPr="00CD00C3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possible cases</w:t>
            </w: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displays the potential extent, e.g.</w:t>
            </w:r>
          </w:p>
        </w:tc>
      </w:tr>
      <w:tr w:rsidR="003656E8" w:rsidRPr="003656E8" w14:paraId="7A4DFCB1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E6666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B3DC7" w14:textId="4ACAEF3E" w:rsidR="003656E8" w:rsidRPr="00CD00C3" w:rsidRDefault="003656E8" w:rsidP="00A871ED">
            <w:pPr>
              <w:pStyle w:val="Listenabsatz"/>
              <w:numPr>
                <w:ilvl w:val="1"/>
                <w:numId w:val="23"/>
              </w:numPr>
              <w:rPr>
                <w:rFonts w:ascii="Courier New" w:eastAsia="Times New Roman" w:hAnsi="Courier New" w:cs="Courier New"/>
                <w:color w:val="000000"/>
                <w:lang w:val="en-GB" w:eastAsia="de-DE"/>
              </w:rPr>
            </w:pP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since the data corpus consist of 15 interviews, the potential extent of possible linkages </w:t>
            </w:r>
            <w:r w:rsidR="00A871ED"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>with regard</w:t>
            </w: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two intra-level linkages at the patient level estimates 15*15 = 225,</w:t>
            </w:r>
          </w:p>
        </w:tc>
      </w:tr>
      <w:tr w:rsidR="003656E8" w:rsidRPr="003656E8" w14:paraId="06E9AA17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E406D1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644C8" w14:textId="1857BBAF" w:rsidR="003656E8" w:rsidRPr="00CD00C3" w:rsidRDefault="003656E8" w:rsidP="00A871ED">
            <w:pPr>
              <w:pStyle w:val="Listenabsatz"/>
              <w:numPr>
                <w:ilvl w:val="1"/>
                <w:numId w:val="23"/>
              </w:numPr>
              <w:rPr>
                <w:rFonts w:ascii="Courier New" w:eastAsia="Times New Roman" w:hAnsi="Courier New" w:cs="Courier New"/>
                <w:color w:val="000000"/>
                <w:lang w:val="en-GB" w:eastAsia="de-DE"/>
              </w:rPr>
            </w:pP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since the data corpus consist of 401 paragraphs, the potential extent of possible linkages </w:t>
            </w:r>
            <w:r w:rsidR="00A871ED"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>with regard</w:t>
            </w: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two intra-level linkages at the patient level estimates 401*15 = 6015,</w:t>
            </w:r>
          </w:p>
        </w:tc>
      </w:tr>
      <w:tr w:rsidR="003656E8" w:rsidRPr="003656E8" w14:paraId="33A2B82D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EEA87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82366" w14:textId="3EFF2CBD" w:rsidR="003656E8" w:rsidRPr="00CD00C3" w:rsidRDefault="003656E8" w:rsidP="00A871ED">
            <w:pPr>
              <w:pStyle w:val="Listenabsatz"/>
              <w:numPr>
                <w:ilvl w:val="0"/>
                <w:numId w:val="23"/>
              </w:numPr>
              <w:rPr>
                <w:rFonts w:ascii="Symbol" w:eastAsia="Times New Roman" w:hAnsi="Symbol" w:cs="Calibri"/>
                <w:color w:val="000000"/>
                <w:lang w:val="en-GB" w:eastAsia="de-DE"/>
              </w:rPr>
            </w:pP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and the number of </w:t>
            </w:r>
            <w:r w:rsidRPr="00CD00C3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factual cases</w:t>
            </w: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displays the actual extent, e.g.</w:t>
            </w:r>
          </w:p>
        </w:tc>
      </w:tr>
      <w:tr w:rsidR="003656E8" w:rsidRPr="003656E8" w14:paraId="1A3069D5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807210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48FE0" w14:textId="284B99A3" w:rsidR="003656E8" w:rsidRPr="00CD00C3" w:rsidRDefault="003656E8" w:rsidP="00A871ED">
            <w:pPr>
              <w:pStyle w:val="Listenabsatz"/>
              <w:numPr>
                <w:ilvl w:val="1"/>
                <w:numId w:val="23"/>
              </w:numPr>
              <w:rPr>
                <w:rFonts w:ascii="Courier New" w:eastAsia="Times New Roman" w:hAnsi="Courier New" w:cs="Courier New"/>
                <w:color w:val="000000"/>
                <w:lang w:val="en-GB" w:eastAsia="de-DE"/>
              </w:rPr>
            </w:pP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3 out of 225 possible cases </w:t>
            </w:r>
            <w:r w:rsidR="00A871ED"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>with regard</w:t>
            </w: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to intra-level linkages at the patient level per interview were realized,</w:t>
            </w:r>
          </w:p>
        </w:tc>
      </w:tr>
      <w:tr w:rsidR="003656E8" w:rsidRPr="003656E8" w14:paraId="5D439A1A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58C19B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83E1C" w14:textId="61FF2390" w:rsidR="003656E8" w:rsidRPr="00CD00C3" w:rsidRDefault="003656E8" w:rsidP="00A871ED">
            <w:pPr>
              <w:pStyle w:val="Listenabsatz"/>
              <w:numPr>
                <w:ilvl w:val="1"/>
                <w:numId w:val="23"/>
              </w:numPr>
              <w:rPr>
                <w:rFonts w:ascii="Courier New" w:eastAsia="Times New Roman" w:hAnsi="Courier New" w:cs="Courier New"/>
                <w:color w:val="000000"/>
                <w:lang w:val="en-GB" w:eastAsia="de-DE"/>
              </w:rPr>
            </w:pP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10 out of 6051 possible linkages </w:t>
            </w:r>
            <w:r w:rsidR="00A871ED"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>with regard</w:t>
            </w: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to inter-level linkages at the patient and provider level per paragraph were realized.</w:t>
            </w:r>
          </w:p>
        </w:tc>
      </w:tr>
      <w:tr w:rsidR="003656E8" w:rsidRPr="003656E8" w14:paraId="533C438F" w14:textId="77777777" w:rsidTr="003656E8">
        <w:trPr>
          <w:cantSplit/>
          <w:trHeight w:val="20"/>
        </w:trPr>
        <w:tc>
          <w:tcPr>
            <w:tcW w:w="69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57BC0CC" w14:textId="77777777" w:rsidR="003656E8" w:rsidRPr="003656E8" w:rsidRDefault="003656E8" w:rsidP="003656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*****</w:t>
            </w:r>
          </w:p>
        </w:tc>
        <w:tc>
          <w:tcPr>
            <w:tcW w:w="14987" w:type="dxa"/>
            <w:gridSpan w:val="1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0146B" w14:textId="77777777" w:rsidR="003656E8" w:rsidRPr="003656E8" w:rsidRDefault="003656E8" w:rsidP="001A1BA3">
            <w:pPr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Based on those absolute frequencies regarding the number of nodes and the number of cases,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 xml:space="preserve"> relative frequencies 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can be calculated. Relative frequencies, thereby,</w:t>
            </w:r>
          </w:p>
        </w:tc>
      </w:tr>
      <w:tr w:rsidR="003656E8" w:rsidRPr="003656E8" w14:paraId="5A5ECB38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89400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28FAD" w14:textId="5E641C22" w:rsidR="003656E8" w:rsidRPr="00CD00C3" w:rsidRDefault="003656E8" w:rsidP="001A1BA3">
            <w:pPr>
              <w:pStyle w:val="Listenabsatz"/>
              <w:numPr>
                <w:ilvl w:val="0"/>
                <w:numId w:val="23"/>
              </w:numPr>
              <w:rPr>
                <w:rFonts w:ascii="Symbol" w:eastAsia="Times New Roman" w:hAnsi="Symbol" w:cs="Calibri"/>
                <w:color w:val="000000"/>
                <w:lang w:val="en-GB" w:eastAsia="de-DE"/>
              </w:rPr>
            </w:pP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can be </w:t>
            </w:r>
            <w:r w:rsidRPr="00CD00C3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ranked</w:t>
            </w: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in in order to compare the points and extent of linkage in intra-level and inter-level view (see colour highlights in blue),</w:t>
            </w:r>
          </w:p>
        </w:tc>
      </w:tr>
      <w:tr w:rsidR="003656E8" w:rsidRPr="003656E8" w14:paraId="6AE9AB7C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A7085A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81279" w14:textId="41983D83" w:rsidR="003656E8" w:rsidRPr="00CD00C3" w:rsidRDefault="003656E8" w:rsidP="001A1BA3">
            <w:pPr>
              <w:pStyle w:val="Listenabsatz"/>
              <w:numPr>
                <w:ilvl w:val="0"/>
                <w:numId w:val="23"/>
              </w:numPr>
              <w:rPr>
                <w:rFonts w:ascii="Symbol" w:eastAsia="Times New Roman" w:hAnsi="Symbol" w:cs="Calibri"/>
                <w:color w:val="000000"/>
                <w:lang w:val="en-GB" w:eastAsia="de-DE"/>
              </w:rPr>
            </w:pP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and can be </w:t>
            </w:r>
            <w:r w:rsidRPr="00CD00C3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weighted</w:t>
            </w:r>
            <w:r w:rsidRPr="00CD00C3">
              <w:rPr>
                <w:rFonts w:ascii="Calibri" w:eastAsia="Times New Roman" w:hAnsi="Calibri" w:cs="Calibri"/>
                <w:color w:val="000000"/>
                <w:lang w:val="en-GB" w:eastAsia="de-DE"/>
              </w:rPr>
              <w:t>, whereby,</w:t>
            </w:r>
          </w:p>
        </w:tc>
      </w:tr>
      <w:tr w:rsidR="003656E8" w:rsidRPr="003656E8" w14:paraId="05B8619D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649F45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EF136" w14:textId="7D157FF2" w:rsidR="003656E8" w:rsidRPr="003656E8" w:rsidRDefault="003656E8" w:rsidP="00CD00C3">
            <w:pPr>
              <w:pStyle w:val="Listenabsatz"/>
              <w:numPr>
                <w:ilvl w:val="1"/>
                <w:numId w:val="23"/>
              </w:numPr>
              <w:rPr>
                <w:rFonts w:ascii="Courier New" w:eastAsia="Times New Roman" w:hAnsi="Courier New" w:cs="Courier New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unweighted relative frequencies depict 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ratios of the corresponding absolute frequencies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 (i.e.</w:t>
            </w:r>
            <w:r w:rsidRPr="003656E8">
              <w:rPr>
                <w:rFonts w:ascii="Calibri" w:eastAsia="Times New Roman" w:hAnsi="Calibri" w:cs="Calibri"/>
                <w:i/>
                <w:iCs/>
                <w:color w:val="000000"/>
                <w:lang w:val="en-GB" w:eastAsia="de-DE"/>
              </w:rPr>
              <w:t xml:space="preserve"> factual absolute frequency 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dived by </w:t>
            </w:r>
            <w:r w:rsidRPr="003656E8">
              <w:rPr>
                <w:rFonts w:ascii="Calibri" w:eastAsia="Times New Roman" w:hAnsi="Calibri" w:cs="Calibri"/>
                <w:i/>
                <w:iCs/>
                <w:color w:val="000000"/>
                <w:lang w:val="en-GB" w:eastAsia="de-DE"/>
              </w:rPr>
              <w:t>possible absolute frequency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),</w:t>
            </w:r>
          </w:p>
        </w:tc>
      </w:tr>
      <w:tr w:rsidR="003656E8" w:rsidRPr="003656E8" w14:paraId="563D7DD2" w14:textId="77777777" w:rsidTr="003656E8">
        <w:trPr>
          <w:cantSplit/>
          <w:trHeight w:val="20"/>
        </w:trPr>
        <w:tc>
          <w:tcPr>
            <w:tcW w:w="6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571F8" w14:textId="77777777" w:rsidR="003656E8" w:rsidRPr="003656E8" w:rsidRDefault="003656E8" w:rsidP="003656E8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4987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1F7D5" w14:textId="3CDA7235" w:rsidR="003656E8" w:rsidRPr="003656E8" w:rsidRDefault="003656E8" w:rsidP="00CD00C3">
            <w:pPr>
              <w:pStyle w:val="Listenabsatz"/>
              <w:numPr>
                <w:ilvl w:val="1"/>
                <w:numId w:val="23"/>
              </w:numPr>
              <w:rPr>
                <w:rFonts w:ascii="Courier New" w:eastAsia="Times New Roman" w:hAnsi="Courier New" w:cs="Courier New"/>
                <w:color w:val="000000"/>
                <w:lang w:val="en-GB" w:eastAsia="de-DE"/>
              </w:rPr>
            </w:pP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and weighted relative frequencies depict </w:t>
            </w:r>
            <w:r w:rsidRPr="003656E8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 xml:space="preserve">ratios of the corresponding (sum of) unweighted relative frequencies 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(i.e. </w:t>
            </w:r>
            <w:r w:rsidRPr="003656E8">
              <w:rPr>
                <w:rFonts w:ascii="Calibri" w:eastAsia="Times New Roman" w:hAnsi="Calibri" w:cs="Calibri"/>
                <w:i/>
                <w:iCs/>
                <w:color w:val="000000"/>
                <w:lang w:val="en-GB" w:eastAsia="de-DE"/>
              </w:rPr>
              <w:t xml:space="preserve">unweighted relative frequency 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 xml:space="preserve">as the value to be weighted divided by the </w:t>
            </w:r>
            <w:r w:rsidRPr="003656E8">
              <w:rPr>
                <w:rFonts w:ascii="Calibri" w:eastAsia="Times New Roman" w:hAnsi="Calibri" w:cs="Calibri"/>
                <w:i/>
                <w:iCs/>
                <w:color w:val="000000"/>
                <w:lang w:val="en-GB" w:eastAsia="de-DE"/>
              </w:rPr>
              <w:t xml:space="preserve">sum of unweighted relative frequencies </w:t>
            </w:r>
            <w:r w:rsidRPr="003656E8">
              <w:rPr>
                <w:rFonts w:ascii="Calibri" w:eastAsia="Times New Roman" w:hAnsi="Calibri" w:cs="Calibri"/>
                <w:color w:val="000000"/>
                <w:lang w:val="en-GB" w:eastAsia="de-DE"/>
              </w:rPr>
              <w:t>as the value for weighting).</w:t>
            </w:r>
          </w:p>
        </w:tc>
      </w:tr>
    </w:tbl>
    <w:p w14:paraId="60BFB4EC" w14:textId="41E6AC4E" w:rsidR="003656E8" w:rsidRPr="00CD00C3" w:rsidRDefault="003656E8" w:rsidP="00362E60">
      <w:pPr>
        <w:spacing w:after="220" w:line="360" w:lineRule="auto"/>
        <w:jc w:val="both"/>
        <w:rPr>
          <w:rFonts w:ascii="Calibri" w:eastAsia="Times New Roman" w:hAnsi="Calibri" w:cs="Calibri"/>
          <w:color w:val="000000"/>
          <w:lang w:val="en-GB" w:eastAsia="de-DE"/>
        </w:rPr>
      </w:pPr>
    </w:p>
    <w:p w14:paraId="24D93A67" w14:textId="513CE96B" w:rsidR="00CD00C3" w:rsidRPr="00CD00C3" w:rsidRDefault="00CD00C3" w:rsidP="00CD00C3">
      <w:pPr>
        <w:pStyle w:val="Beschriftung"/>
        <w:keepNext/>
        <w:pageBreakBefore/>
        <w:rPr>
          <w:lang w:val="en-GB"/>
        </w:rPr>
      </w:pPr>
      <w:bookmarkStart w:id="1" w:name="_Ref130305823"/>
      <w:r w:rsidRPr="00CD00C3">
        <w:rPr>
          <w:lang w:val="en-GB"/>
        </w:rPr>
        <w:t xml:space="preserve">Table </w:t>
      </w:r>
      <w:r w:rsidRPr="00CD00C3">
        <w:rPr>
          <w:lang w:val="en-GB"/>
        </w:rPr>
        <w:fldChar w:fldCharType="begin"/>
      </w:r>
      <w:r w:rsidRPr="00CD00C3">
        <w:rPr>
          <w:lang w:val="en-GB"/>
        </w:rPr>
        <w:instrText xml:space="preserve"> SEQ Table \* ARABIC </w:instrText>
      </w:r>
      <w:r w:rsidRPr="00CD00C3">
        <w:rPr>
          <w:lang w:val="en-GB"/>
        </w:rPr>
        <w:fldChar w:fldCharType="separate"/>
      </w:r>
      <w:r w:rsidRPr="00CD00C3">
        <w:rPr>
          <w:noProof/>
          <w:lang w:val="en-GB"/>
        </w:rPr>
        <w:t>2</w:t>
      </w:r>
      <w:r w:rsidRPr="00CD00C3">
        <w:rPr>
          <w:lang w:val="en-GB"/>
        </w:rPr>
        <w:fldChar w:fldCharType="end"/>
      </w:r>
      <w:bookmarkEnd w:id="1"/>
      <w:r w:rsidRPr="00CD00C3">
        <w:rPr>
          <w:lang w:val="en-GB"/>
        </w:rPr>
        <w:t>: Absolute frequencies of coding relations per interview</w:t>
      </w:r>
    </w:p>
    <w:tbl>
      <w:tblPr>
        <w:tblW w:w="501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304"/>
        <w:gridCol w:w="2836"/>
        <w:gridCol w:w="339"/>
        <w:gridCol w:w="339"/>
        <w:gridCol w:w="339"/>
        <w:gridCol w:w="339"/>
        <w:gridCol w:w="339"/>
        <w:gridCol w:w="339"/>
        <w:gridCol w:w="329"/>
        <w:gridCol w:w="339"/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8"/>
        <w:gridCol w:w="340"/>
        <w:gridCol w:w="340"/>
        <w:gridCol w:w="340"/>
        <w:gridCol w:w="340"/>
        <w:gridCol w:w="340"/>
        <w:gridCol w:w="340"/>
        <w:gridCol w:w="340"/>
        <w:gridCol w:w="359"/>
        <w:gridCol w:w="340"/>
        <w:gridCol w:w="340"/>
        <w:gridCol w:w="340"/>
        <w:gridCol w:w="340"/>
        <w:gridCol w:w="340"/>
        <w:gridCol w:w="324"/>
      </w:tblGrid>
      <w:tr w:rsidR="00362E60" w:rsidRPr="00CD00C3" w14:paraId="63C3CE3B" w14:textId="77777777" w:rsidTr="00CD00C3">
        <w:trPr>
          <w:trHeight w:val="57"/>
        </w:trPr>
        <w:tc>
          <w:tcPr>
            <w:tcW w:w="1212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center"/>
          </w:tcPr>
          <w:p w14:paraId="0D32276F" w14:textId="77777777" w:rsidR="00362E60" w:rsidRPr="00CD00C3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647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</w:tcPr>
          <w:p w14:paraId="6D88EDC2" w14:textId="6B26B5E0" w:rsidR="00362E60" w:rsidRPr="00CD00C3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 1:</w:t>
            </w:r>
            <w:r w:rsidR="00E769BC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Patients</w:t>
            </w:r>
          </w:p>
        </w:tc>
        <w:tc>
          <w:tcPr>
            <w:tcW w:w="1626" w:type="pct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</w:tcPr>
          <w:p w14:paraId="578AD590" w14:textId="7304D89D" w:rsidR="00362E60" w:rsidRPr="00CD00C3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</w:t>
            </w:r>
            <w:r w:rsidR="00E769BC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 xml:space="preserve"> 2:</w:t>
            </w:r>
            <w:r w:rsidR="00E769BC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Healthcare providers</w:t>
            </w:r>
          </w:p>
        </w:tc>
        <w:tc>
          <w:tcPr>
            <w:tcW w:w="870" w:type="pct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</w:tcPr>
          <w:p w14:paraId="7EE11073" w14:textId="33E21C8E" w:rsidR="00362E60" w:rsidRPr="00CD00C3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 3:</w:t>
            </w:r>
            <w:r w:rsidR="00E769BC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CPGs</w:t>
            </w:r>
          </w:p>
        </w:tc>
        <w:tc>
          <w:tcPr>
            <w:tcW w:w="646" w:type="pct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808080"/>
            <w:noWrap/>
            <w:vAlign w:val="center"/>
          </w:tcPr>
          <w:p w14:paraId="3B87CCAD" w14:textId="43E35804" w:rsidR="00362E60" w:rsidRPr="00CD00C3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 4:</w:t>
            </w:r>
            <w:r w:rsidRPr="00CD00C3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Healthcare system</w:t>
            </w:r>
          </w:p>
        </w:tc>
      </w:tr>
      <w:tr w:rsidR="00362E60" w:rsidRPr="00CD00C3" w14:paraId="73884ED2" w14:textId="77777777" w:rsidTr="00CD00C3">
        <w:trPr>
          <w:trHeight w:val="2420"/>
        </w:trPr>
        <w:tc>
          <w:tcPr>
            <w:tcW w:w="2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A14AFCE" w14:textId="3FB47FC5" w:rsidR="00362E60" w:rsidRPr="00362E60" w:rsidRDefault="00362E60" w:rsidP="00362E60">
            <w:pPr>
              <w:jc w:val="center"/>
              <w:rPr>
                <w:rFonts w:eastAsia="Times New Roman" w:cstheme="minorHAnsi"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6A944EE" w14:textId="0A967572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6C64928" w14:textId="492457D4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FF1768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Health literacy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D5DABB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Mobility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D91FAB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Lifestyle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44C8A9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Medication intake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76D6E3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Mentality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C2AFA8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Self-interest</w:t>
            </w:r>
          </w:p>
        </w:tc>
        <w:tc>
          <w:tcPr>
            <w:tcW w:w="1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7D98A6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Case-related time pressure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FA01D5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Constitution of patients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C93413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Personal situation of patients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83AB3C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Relationship with patients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F1095DE" w14:textId="124A2973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Integral healthcare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A5229A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Interprofessional healthcare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D15F5B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Stratified healthcare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E8050D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Acceptance of CPGs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BA9F60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Evidence orientation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2509E7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Explicit knowledge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79DB59D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Implicit knowledge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F11C86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Proactivity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841B55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Professional responsibility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BD5AA3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Profitability</w:t>
            </w: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3EEEAB0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Prudence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524499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Inconsistency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3C271C9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Inexpedience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380895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Non-binding nature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3520FF0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Reliability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DE4B37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Abstract nature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9C6BD9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Ambiguity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38643B5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Incompleteness</w:t>
            </w:r>
          </w:p>
        </w:tc>
        <w:tc>
          <w:tcPr>
            <w:tcW w:w="11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78468C7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Ostensible clarity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587B31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Effort (procedural)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1EDFE3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Workload (administrative)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23EC97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Economic structures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DC4B91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Local structures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EFEBCA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Stipulated structures</w:t>
            </w: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D97CC5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Temporal structures</w:t>
            </w:r>
          </w:p>
        </w:tc>
      </w:tr>
      <w:tr w:rsidR="00362E60" w:rsidRPr="00CD00C3" w14:paraId="7B384F8F" w14:textId="77777777" w:rsidTr="00CD00C3">
        <w:trPr>
          <w:trHeight w:val="298"/>
        </w:trPr>
        <w:tc>
          <w:tcPr>
            <w:tcW w:w="2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F44C74C" w14:textId="4224D48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C9E95F0" w14:textId="19FB12C5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AEADE2D" w14:textId="500BD879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F5A0A7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C51225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7F9F680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165C6B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884C73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78DBBBC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6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0BEEA7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7352A0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D9AFA4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D7F7F0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F39339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07C1D7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483254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6395CA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14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1A50A7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38EC10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16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69129C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17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9FC7C2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633BB3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19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9A2C93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50CE87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21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B3FEA2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E061BA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B60A95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24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64C70B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D8D636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26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42BBD2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27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D04BE0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9FC426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29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D8D4EE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118BEB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D58972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3AAB302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463E32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34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70D7B1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35</w:t>
            </w:r>
          </w:p>
        </w:tc>
      </w:tr>
      <w:tr w:rsidR="00362E60" w:rsidRPr="00CD00C3" w14:paraId="7EB54959" w14:textId="77777777" w:rsidTr="00CD00C3">
        <w:trPr>
          <w:cantSplit/>
          <w:trHeight w:val="20"/>
        </w:trPr>
        <w:tc>
          <w:tcPr>
            <w:tcW w:w="21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08080"/>
            <w:textDirection w:val="btLr"/>
            <w:vAlign w:val="center"/>
            <w:hideMark/>
          </w:tcPr>
          <w:p w14:paraId="3A512D37" w14:textId="4A61D7CA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 1:</w:t>
            </w:r>
            <w:r w:rsidRPr="00CD00C3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 xml:space="preserve"> </w:t>
            </w:r>
            <w:r w:rsidR="00E769BC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  <w:t>P</w:t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atients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740720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E62F7E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Health literacy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CA03" w14:textId="717C69A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82F2" w14:textId="4CEF1C3D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5E0C" w14:textId="0C1B3CE2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CDFE" w14:textId="0BFB7316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8F19" w14:textId="487AC352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7572" w14:textId="28A400B3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5534" w14:textId="36BB99B0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8DF8" w14:textId="5603B36D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5A62" w14:textId="6707492B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1BAC" w14:textId="1D8ED808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668F" w14:textId="0C02637B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43F5" w14:textId="52AF1E7A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D6D6" w14:textId="23312263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987F" w14:textId="2F00F14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2849" w14:textId="5235FFCC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64F1" w14:textId="7CA3135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4519" w14:textId="172AEA52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97DC" w14:textId="646C184A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D392" w14:textId="21ECBA2F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8399" w14:textId="11AF54C0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44C4A" w14:textId="0E52FBA8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8633" w14:textId="208D0E76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5221" w14:textId="5E7081B5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A2B7" w14:textId="1D2CE97A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2171" w14:textId="5F05B64D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D985" w14:textId="792F7EA9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AB9D" w14:textId="2E1B1FAB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A03D" w14:textId="619AA9C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64E40" w14:textId="05701C26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E476" w14:textId="38F4A403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5C67" w14:textId="1C44E880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DDF1" w14:textId="1A982F13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5092" w14:textId="5B52A4B2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F211" w14:textId="0C8534BB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347C7" w14:textId="6D44AB45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5AD050A3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CBD40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592831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0BBBBB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Mobility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D1CEAF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DCC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AC2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594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8FF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159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6561" w14:textId="7E6B5EE3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2B4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2CD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4EA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5ED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8B6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408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EE1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653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8A5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9DD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4AF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EE9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1E6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61F73" w14:textId="78242F29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43E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1AC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9D4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AE8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BB9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CF4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4DE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872FA" w14:textId="1F322C1C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AA2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538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E09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FC4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9C7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C601F" w14:textId="62D2FD85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6F4869E7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B2731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CF5956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470EFF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Lifestyle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7BB30AB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EAEA72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940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824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AEB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5CD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B7AF" w14:textId="5354BED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94D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7F2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129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2F0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E33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D65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4AD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799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4FC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486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743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03B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B9D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DBEA6" w14:textId="752B2589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CED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83C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CD7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4C1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F43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3CF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DA0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52A42" w14:textId="134BDF46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144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834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A12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0A0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EB1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BAA7E" w14:textId="60C1467C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41F5A462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13C3B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9484CF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4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5BDD23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Medication intake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E362EB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FAB1F2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2D74B5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8A7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C75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E84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5C5B" w14:textId="71B9FCE1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FF3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41B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F33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B0D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48B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B24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3C2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E02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7AF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D33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AB4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11B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744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C40C9" w14:textId="07272AEB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02D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9ED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6E0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E1A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CA5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48A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6C8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4823A" w14:textId="04A6317F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E48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F9B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BAA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51C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B58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8111F" w14:textId="76C58A7C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5767A5A2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B0207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AD9448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C27A33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Mentality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27AD9EE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AB675B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4CEA6E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6E4BE7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7B9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886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BFDF" w14:textId="135E9D7A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896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1C6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596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A08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7E0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158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A19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99E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815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F6E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691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86E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D13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2E706" w14:textId="2FCC107C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D78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23B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17B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FD0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FA2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0A6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EA6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1BC4C" w14:textId="42A1439B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6B7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062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EB0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318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FAA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92830" w14:textId="3FAB73FD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607CBD30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4A1CC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C3EF1D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6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5D055A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Self-interest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4733A1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38779D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F59000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462A96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809388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16D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4676" w14:textId="2F8D9338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045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77E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2A1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7A0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A89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D78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E31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8D6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69C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200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AED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697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C6C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39902" w14:textId="65558AC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BDF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773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1B3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33E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B2E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734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2E5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BECD7" w14:textId="1DBAFB45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CC2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A8B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74C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C8E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CCA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556B9" w14:textId="29465844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24803AA7" w14:textId="77777777" w:rsidTr="00CD00C3">
        <w:trPr>
          <w:cantSplit/>
          <w:trHeight w:val="20"/>
        </w:trPr>
        <w:tc>
          <w:tcPr>
            <w:tcW w:w="21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08080"/>
            <w:textDirection w:val="btLr"/>
            <w:vAlign w:val="center"/>
            <w:hideMark/>
          </w:tcPr>
          <w:p w14:paraId="2C72CD4E" w14:textId="69DB45EA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 2:</w:t>
            </w:r>
            <w:r w:rsidR="00E769BC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Healthcare providers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B3AEE4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ED3AB1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Case-related time pressure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957DCB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ABB0AE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49E497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77606C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5EE7C8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AEFFA"/>
            <w:noWrap/>
            <w:vAlign w:val="center"/>
            <w:hideMark/>
          </w:tcPr>
          <w:p w14:paraId="392CDD8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4A22" w14:textId="0AB4E626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C102" w14:textId="58EDF12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4E95" w14:textId="3B4A6673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7055" w14:textId="30492378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74A7" w14:textId="00E27655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E33D" w14:textId="0AE2562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7A52" w14:textId="280FBD49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697E" w14:textId="7EDD5173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C81C" w14:textId="0B8AAC9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C2FF" w14:textId="620CE09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8EE6" w14:textId="23120895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D45D" w14:textId="05E00749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C036" w14:textId="7E84361C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BBF2" w14:textId="311CD206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31512" w14:textId="39B201C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2B6F" w14:textId="7CFB01B6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F745" w14:textId="447D9BD4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09E1" w14:textId="21CFDF78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C13A" w14:textId="3EBCD510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824C" w14:textId="6D4691D0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683E" w14:textId="4754D1F2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C2B3" w14:textId="1C0714A5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9455D" w14:textId="56AFCEB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CFD7" w14:textId="319A14FA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106B" w14:textId="7F239422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C43E" w14:textId="12F6C9FA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6EFF" w14:textId="20AF2568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D267" w14:textId="7A3AD959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181DF" w14:textId="3EB131FB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0CD6F9A7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56EF0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01DFCD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8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979E7F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Constitution of patients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4C51ED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93BE5D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9EDE9A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729CFD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2A171D9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53D7AD7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427304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29E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498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4B2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52C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E2A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0CD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392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29C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ECF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926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542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350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37F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0A979" w14:textId="2ED72D65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423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788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65C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6CA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DE6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AA3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662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4E6A3" w14:textId="0FF552E9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F59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D3A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AF6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4CE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FF4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8E85D" w14:textId="517A789B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73AA2C38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34222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110267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9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3A152D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Personal situation of patients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EF3DC3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C55241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9558F7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26CD82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4AC9AC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6CB957A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D65238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C0F9A0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BEA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05A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EB5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8FF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D53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7AB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BEB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CB0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7CE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381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63D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D90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37672" w14:textId="6271A27B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E74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7B6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39F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BC3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F4C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66B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593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6770F" w14:textId="3C733029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2E2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4E6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D2B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19B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183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F9E57" w14:textId="2A0B68D1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75233B3F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6F5E8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58A100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10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C958BB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Relationship with patients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101F08D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1A3BE1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1C0F80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72F75BA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683602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AEFFA"/>
            <w:noWrap/>
            <w:vAlign w:val="center"/>
            <w:hideMark/>
          </w:tcPr>
          <w:p w14:paraId="490D377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B150AD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14DF90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757655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DF1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AA5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1F6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858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036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90E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DB7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533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CBD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9C9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5FF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D3A50" w14:textId="12C0DE30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DAE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2FC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9BB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AA5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D20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2B2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BA5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AEF79" w14:textId="0C189D20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CF5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58E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6C4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D70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1AD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A0C35" w14:textId="27508541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5904A65D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A4D29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5303B6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11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662E57B" w14:textId="5714E408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Integral healthcare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B0A997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0AD644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6EC1A8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AC1C19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62CD27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1091F3F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A485BE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4FAE10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798565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A34037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F1B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20B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1CD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4B4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0DA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DEE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AA2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14B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E6E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F78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B8DB8" w14:textId="577CE371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B4F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61D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37F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196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9AD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2D0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65B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AFBF7" w14:textId="6D2E4C6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0E7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EB7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8CC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5F8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581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858D5" w14:textId="2435E9E8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1639C77D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6F267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D234D3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E551FD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Interprofessional healthcare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2B3B9D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3EE8B8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16BD35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097C93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A0FDCB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5D3EE"/>
            <w:noWrap/>
            <w:vAlign w:val="center"/>
            <w:hideMark/>
          </w:tcPr>
          <w:p w14:paraId="4D93164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1EC9C60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DBE010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D39921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64A6CA4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6DAA258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DCC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44D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B1D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232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62C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AE2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248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D7D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03B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DF29F" w14:textId="435B1EB5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A81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243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269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D84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2E8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914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BB5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600CC" w14:textId="19B5CCCA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5AF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984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D08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F14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861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ABF4D" w14:textId="6E7E1C59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6B1D37EC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A6CA1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6A2EF3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13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3BF6F7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Stratified healthcare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0B7E2"/>
            <w:noWrap/>
            <w:vAlign w:val="center"/>
            <w:hideMark/>
          </w:tcPr>
          <w:p w14:paraId="0224E0D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BD21DB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26CB33F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C94D7C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5526D9B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3C5E8"/>
            <w:noWrap/>
            <w:vAlign w:val="center"/>
            <w:hideMark/>
          </w:tcPr>
          <w:p w14:paraId="4E7B14F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4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62DF957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A0B7E2"/>
            <w:noWrap/>
            <w:vAlign w:val="center"/>
            <w:hideMark/>
          </w:tcPr>
          <w:p w14:paraId="3675618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02C32F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4AAC184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472C40D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698ED0"/>
            <w:noWrap/>
            <w:vAlign w:val="center"/>
            <w:hideMark/>
          </w:tcPr>
          <w:p w14:paraId="07C1862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4EA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D62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774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C80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5C1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4E0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253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5B7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A859C" w14:textId="771280A8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9BA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F69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7BF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7C8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6A6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30E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FF0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0C6EE" w14:textId="1BDEB6D4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623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C17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35E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236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241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2719B" w14:textId="4A1897FD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37F064B4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F7593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E27406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14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2DF18B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Acceptance of CPGs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3C522F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CDC285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5036E3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FA6FB3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3FFFCF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7E97777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3CF599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4ABC5D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1CD1FC3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EC4758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1DECAA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B119BD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D93ACB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CC9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89D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B8A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87E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BEE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564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976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FEC36" w14:textId="2C8BAEDC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AA6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587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293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2E9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802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9F0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AC3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8216E" w14:textId="05C0019F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7C8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6C1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4DE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82B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BB5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48F75" w14:textId="320AE01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3C5A4643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54282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394528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15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C2FDFE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Evidence orientation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5D3EE"/>
            <w:noWrap/>
            <w:vAlign w:val="center"/>
            <w:hideMark/>
          </w:tcPr>
          <w:p w14:paraId="63ACDA2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93B2B4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DF8BD8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A8ACF0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A34752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AEFFA"/>
            <w:noWrap/>
            <w:vAlign w:val="center"/>
            <w:hideMark/>
          </w:tcPr>
          <w:p w14:paraId="097EB1D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C79045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5D3EE"/>
            <w:noWrap/>
            <w:vAlign w:val="center"/>
            <w:hideMark/>
          </w:tcPr>
          <w:p w14:paraId="29A8F7F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23CAD1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7CC8612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2E45132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5D3EE"/>
            <w:noWrap/>
            <w:vAlign w:val="center"/>
            <w:hideMark/>
          </w:tcPr>
          <w:p w14:paraId="2AFC994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379232E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EB6D10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097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64C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1F7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9A1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0C4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45D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36C8D" w14:textId="6644B0F1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56A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3BF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062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6E6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08A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D0B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6CE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66F6B" w14:textId="744509C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611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AE0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553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B15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1D5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75811" w14:textId="17951DA4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252CDFCC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465A1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BFC32A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16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530E16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Explicit knowledge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2F43FBF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E27155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C6B85A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3F3FF1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28EB70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AEFFA"/>
            <w:noWrap/>
            <w:vAlign w:val="center"/>
            <w:hideMark/>
          </w:tcPr>
          <w:p w14:paraId="581069E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C5D3EE"/>
            <w:noWrap/>
            <w:vAlign w:val="center"/>
            <w:hideMark/>
          </w:tcPr>
          <w:p w14:paraId="08BC6F8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400F845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E5569A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1DC225C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C2FE01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B3C5E8"/>
            <w:noWrap/>
            <w:vAlign w:val="center"/>
            <w:hideMark/>
          </w:tcPr>
          <w:p w14:paraId="13B3BC6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8EAADC"/>
            <w:noWrap/>
            <w:vAlign w:val="center"/>
            <w:hideMark/>
          </w:tcPr>
          <w:p w14:paraId="715069A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34F3080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B3C5E8"/>
            <w:noWrap/>
            <w:vAlign w:val="center"/>
            <w:hideMark/>
          </w:tcPr>
          <w:p w14:paraId="6A871FC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C49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2C9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DB1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091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C97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FBBB6" w14:textId="4E9EEA4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1B1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49B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2E8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AF4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417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5A6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E17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2575C" w14:textId="418E8D7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3DC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22C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6B2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E9B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0C5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EFB57" w14:textId="14D7039A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47B22CD4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92488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7F4AB4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17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05C570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Implicit knowledge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118482C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399420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4987533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7917B0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3292E3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AEFFA"/>
            <w:noWrap/>
            <w:vAlign w:val="center"/>
            <w:hideMark/>
          </w:tcPr>
          <w:p w14:paraId="6DDE745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A229D6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6CFC4F4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67B3E9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611D56B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3D9469D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01AE5D1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7C9CD6"/>
            <w:noWrap/>
            <w:vAlign w:val="center"/>
            <w:hideMark/>
          </w:tcPr>
          <w:p w14:paraId="1936F7D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CCF49A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5D3EE"/>
            <w:noWrap/>
            <w:vAlign w:val="center"/>
            <w:hideMark/>
          </w:tcPr>
          <w:p w14:paraId="6748716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6132E35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7A0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7C6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E3E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A06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8C785" w14:textId="17B1E2D8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F7F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462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F8F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21C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A76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320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EF1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7E499" w14:textId="1E583F4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B7F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7EA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E90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01F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2D7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DC6D9" w14:textId="3A805338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28B2851A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6E8B1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0DBF06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0A1F4C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Proactivity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0388F4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4DE2D0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A71437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636571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DB7066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217DBED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00E154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6753AF0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06E257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CA0071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23DEF4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D11477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0AF0784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643FF6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39AA260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4F81ADF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CFAB06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F53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601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A71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F3184" w14:textId="68056FAC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8C7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803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35F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0DD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958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19F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E71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6D0A6" w14:textId="3399FBA4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41F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ED3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FED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703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06A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24876" w14:textId="35579A78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65E21958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A8ECB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28D2F9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19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D68C12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Professional responsibility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6C5C4B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C185D0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DB5800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6FD660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23F2FE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AEFFA"/>
            <w:noWrap/>
            <w:vAlign w:val="center"/>
            <w:hideMark/>
          </w:tcPr>
          <w:p w14:paraId="0D1E385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B653A8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5821DD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BC0673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F43E70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B0370D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E0C5B1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B0E842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6F0920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61DEEE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2563EDA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5A0638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51604C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54D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754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1EEF9" w14:textId="7CCDC9E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998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A0E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4A6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8AD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098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A5C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E1C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EFC91" w14:textId="7DC79ABA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EA6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D70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EEF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F0E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941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BB741" w14:textId="6D87BC7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56A4B578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F331E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5CEBBE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70B0A8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Profitability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D9F715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8CC45C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0F9E23C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0CFA1D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880D4C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AEFFA"/>
            <w:noWrap/>
            <w:vAlign w:val="center"/>
            <w:hideMark/>
          </w:tcPr>
          <w:p w14:paraId="016FB30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3534F52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4BACD30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029537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C73747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446CAB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8EAADC"/>
            <w:noWrap/>
            <w:vAlign w:val="center"/>
            <w:hideMark/>
          </w:tcPr>
          <w:p w14:paraId="6ADBF37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7C9CD6"/>
            <w:noWrap/>
            <w:vAlign w:val="center"/>
            <w:hideMark/>
          </w:tcPr>
          <w:p w14:paraId="131841C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49F1FA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8EAADC"/>
            <w:noWrap/>
            <w:vAlign w:val="center"/>
            <w:hideMark/>
          </w:tcPr>
          <w:p w14:paraId="078EB07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A0B7E2"/>
            <w:noWrap/>
            <w:vAlign w:val="center"/>
            <w:hideMark/>
          </w:tcPr>
          <w:p w14:paraId="0813F0A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003744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1F90CA8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10B70EE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F53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25A9D" w14:textId="0B570F69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1A4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803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B1E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9E0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211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CE1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2F6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BB92B" w14:textId="25F6D655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814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9F1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145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602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EA1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16A38" w14:textId="098954A6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37C512E7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D28F3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3CDFE6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0A5E78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Prudence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AEFFA"/>
            <w:noWrap/>
            <w:vAlign w:val="center"/>
            <w:hideMark/>
          </w:tcPr>
          <w:p w14:paraId="77AFD04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2ED704E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09E3B25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7F3E663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17E409F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EFFA"/>
            <w:noWrap/>
            <w:vAlign w:val="center"/>
            <w:hideMark/>
          </w:tcPr>
          <w:p w14:paraId="225E6B2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1B41494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32A5E72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21A2081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EFFA"/>
            <w:noWrap/>
            <w:vAlign w:val="center"/>
            <w:hideMark/>
          </w:tcPr>
          <w:p w14:paraId="601CCE9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1F4"/>
            <w:noWrap/>
            <w:vAlign w:val="center"/>
            <w:hideMark/>
          </w:tcPr>
          <w:p w14:paraId="4C2E633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1F4"/>
            <w:noWrap/>
            <w:vAlign w:val="center"/>
            <w:hideMark/>
          </w:tcPr>
          <w:p w14:paraId="2AA08E6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0B7E2"/>
            <w:noWrap/>
            <w:vAlign w:val="center"/>
            <w:hideMark/>
          </w:tcPr>
          <w:p w14:paraId="6C837D9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0B77412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3EE"/>
            <w:noWrap/>
            <w:vAlign w:val="center"/>
            <w:hideMark/>
          </w:tcPr>
          <w:p w14:paraId="790B9A3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4D28CF8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EFFA"/>
            <w:noWrap/>
            <w:vAlign w:val="center"/>
            <w:hideMark/>
          </w:tcPr>
          <w:p w14:paraId="31AF59D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2F15A1F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6BF3179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67DC985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CA942" w14:textId="748108A4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FB2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E20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5FC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766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C82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6AF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2CF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B333A" w14:textId="15357F74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26E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C51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733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55E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533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2124E" w14:textId="406752F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51B37283" w14:textId="77777777" w:rsidTr="00CD00C3">
        <w:trPr>
          <w:cantSplit/>
          <w:trHeight w:val="20"/>
        </w:trPr>
        <w:tc>
          <w:tcPr>
            <w:tcW w:w="21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08080"/>
            <w:textDirection w:val="btLr"/>
            <w:vAlign w:val="center"/>
            <w:hideMark/>
          </w:tcPr>
          <w:p w14:paraId="1E72F638" w14:textId="1584E1D0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 3:</w:t>
            </w:r>
            <w:r w:rsidR="00E769BC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CPGs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B5C951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9CF750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Inconsistency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6C9952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E6C3D4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976CE0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DCA3C6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27C2A2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106A529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9EE5F3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8C69E7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6B9EF8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627060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21E26C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9C2BF5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F34448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335BEB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4FE1695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593DF3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4E61C7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ADDD30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AF55AF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1AF317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0909482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89D5" w14:textId="56E7A98C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9AC7" w14:textId="10604072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9B70" w14:textId="57950E0F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D4AF" w14:textId="0C493B94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EB82" w14:textId="707F6658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9AF7" w14:textId="6286260B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CD2C" w14:textId="4F6E5960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8E9D9" w14:textId="5767887F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1402" w14:textId="39EC5B0F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5309" w14:textId="3B6E3002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76F4" w14:textId="0D34833D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640D" w14:textId="329B6BB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38D7" w14:textId="0F8019EF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25C15" w14:textId="406FA01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0497D5BB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3CE01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66E67D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23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491881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Inexpedience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E1E484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AC86E1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6334F9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980AC9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86A162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E1F4"/>
            <w:noWrap/>
            <w:vAlign w:val="center"/>
            <w:hideMark/>
          </w:tcPr>
          <w:p w14:paraId="78E1261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07F429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D2A1C4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38BBB0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2925F8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4674DB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5A1CCAC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5D3EE"/>
            <w:noWrap/>
            <w:vAlign w:val="center"/>
            <w:hideMark/>
          </w:tcPr>
          <w:p w14:paraId="1D9D279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1039A4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72425CE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76F2CBD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B83646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AAFA72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FAC2D9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A0B7E2"/>
            <w:noWrap/>
            <w:vAlign w:val="center"/>
            <w:hideMark/>
          </w:tcPr>
          <w:p w14:paraId="2B5D594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AEFFA"/>
            <w:noWrap/>
            <w:vAlign w:val="center"/>
            <w:hideMark/>
          </w:tcPr>
          <w:p w14:paraId="373638A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6284C4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82C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181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9BA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D83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BCA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55B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741C5" w14:textId="155E84E1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F8C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F9A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A7E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1FA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A9A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8162F" w14:textId="661C6761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3ABE0E41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EF137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1C9ABD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24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0D2567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Non-binding nature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04CA4C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75AE01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45435E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DA51E2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281ED2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7D747D5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8F929A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9C0BF2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272AF0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4B2B58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6E9F4A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85B558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2ECF1F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70C377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AB9F30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AAC4E7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2F4B3B0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423F81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2F1A34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B11F70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6B3E49F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FA7753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647E67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35C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1FF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A53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2DC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0BF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0756D" w14:textId="6AB6E48E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96E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567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B81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58A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895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B6DBE" w14:textId="056B0025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7173452C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35B3C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F3D81F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25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5AF1FC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Reliability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A628FE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237416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CD4AD8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612458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603087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5D6899B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0DCFAB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889EE2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E83360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ABD544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C582E6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DF8AE7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784AA40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6284CB8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B820D6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74839A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8D969D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7BEBF6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BC1281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C2B95C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4F1DDF9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816833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2B477A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05FDF2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6A3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207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64F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917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3B414" w14:textId="74F135C6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522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C22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B15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8E1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758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0AB96" w14:textId="64A8DED2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6CF393B1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31A53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19C0F1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26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AFCA72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Abstract nature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29A6227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5843E1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D4EC78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24A6C3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C25C3A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3FCFE9D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64B70F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73A927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D11E96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1333C5C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4437F17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3137FBB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4BC1456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090155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428EDEA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DFF994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1A8545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1B8911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0A38A2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7CF8EA9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E1F4"/>
            <w:noWrap/>
            <w:vAlign w:val="center"/>
            <w:hideMark/>
          </w:tcPr>
          <w:p w14:paraId="744C819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61361E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20A0C19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22FF82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54ED2E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6AE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770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80E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87962" w14:textId="3D78FBBA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7F6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E50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A12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0E9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AF7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93930" w14:textId="655DD573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1CDBBD38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75E26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07BD2C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27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950EC3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Ambiguity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082B30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119E99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A23BAA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7BC416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C257BA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7504DBA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66C765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A055A4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A65FC4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58B6A5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07B307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0FF538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4E33ECA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90BC77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3F034E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129D0B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3C37E32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7131D2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351298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BB2A57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2F81968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9786E8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C35987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F281D5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0FAB7A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D65215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068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3F2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81656" w14:textId="5BD29689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A02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F4B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72B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B21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E24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0103D" w14:textId="38E5E5FA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59D221D3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F6C4A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9E2A35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28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6A2142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Incompleteness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2ED0A0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AA71FF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88203A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ED2C4A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6CE3FB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416F002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A66E77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8CA724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98F1AE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2072B1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80BF24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D5A9C7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831085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C1A21F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196B0B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D06332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1E5FEE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F705DD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4CD32B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0F1E673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1C6AD50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97AD61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8740FD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78F882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8667DE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EF9FDC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789D83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B74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EF2B6" w14:textId="66B48A59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1AB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B0C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C6B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4C9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2F9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28B2E" w14:textId="372C7311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59DC4C56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688BB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EC5EE0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A49AC6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Ostensible clarity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2767E32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5782330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38ED321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7EA6A6C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5A5993C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398852E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3DE2291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284E11E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56124CA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1714365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EFFA"/>
            <w:noWrap/>
            <w:vAlign w:val="center"/>
            <w:hideMark/>
          </w:tcPr>
          <w:p w14:paraId="7D75182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102D19C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EFFA"/>
            <w:noWrap/>
            <w:vAlign w:val="center"/>
            <w:hideMark/>
          </w:tcPr>
          <w:p w14:paraId="2D43311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05BE85D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EFFA"/>
            <w:noWrap/>
            <w:vAlign w:val="center"/>
            <w:hideMark/>
          </w:tcPr>
          <w:p w14:paraId="7920433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65BFA03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03718AE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35E9EF7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6A93BF1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EFFA"/>
            <w:noWrap/>
            <w:vAlign w:val="center"/>
            <w:hideMark/>
          </w:tcPr>
          <w:p w14:paraId="41174EB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3633AF8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77E0A65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EFFA"/>
            <w:noWrap/>
            <w:vAlign w:val="center"/>
            <w:hideMark/>
          </w:tcPr>
          <w:p w14:paraId="005AB74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33358D3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287629F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5835453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0EAE4B2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4F867CD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F7A13" w14:textId="3F471AE2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196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1B1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95C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A52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21D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FDA73" w14:textId="25DF236C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40BCAC40" w14:textId="77777777" w:rsidTr="00CD00C3">
        <w:trPr>
          <w:cantSplit/>
          <w:trHeight w:val="20"/>
        </w:trPr>
        <w:tc>
          <w:tcPr>
            <w:tcW w:w="2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808080"/>
            <w:textDirection w:val="btLr"/>
            <w:vAlign w:val="center"/>
            <w:hideMark/>
          </w:tcPr>
          <w:p w14:paraId="736961EC" w14:textId="2D5544E2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 4:</w:t>
            </w:r>
            <w:r w:rsidR="00CD00C3" w:rsidRPr="00CD00C3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Healthcare system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CDE7D0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30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E6FCE7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Effort (procedural)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25058F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F70C18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3BD702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584317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B6A0C3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0E62F14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04CFB24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5D3EE"/>
            <w:noWrap/>
            <w:vAlign w:val="center"/>
            <w:hideMark/>
          </w:tcPr>
          <w:p w14:paraId="2EF5F93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D66CD7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BE5D65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B5D1F6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5D3EE"/>
            <w:noWrap/>
            <w:vAlign w:val="center"/>
            <w:hideMark/>
          </w:tcPr>
          <w:p w14:paraId="5E8A6AB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7C9CD6"/>
            <w:noWrap/>
            <w:vAlign w:val="center"/>
            <w:hideMark/>
          </w:tcPr>
          <w:p w14:paraId="7F2BCB9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E2E17A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698ED0"/>
            <w:noWrap/>
            <w:vAlign w:val="center"/>
            <w:hideMark/>
          </w:tcPr>
          <w:p w14:paraId="594F2E2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B3C5E8"/>
            <w:noWrap/>
            <w:vAlign w:val="center"/>
            <w:hideMark/>
          </w:tcPr>
          <w:p w14:paraId="4DA9592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4CD99E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0E9665B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AC846C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698ED0"/>
            <w:noWrap/>
            <w:vAlign w:val="center"/>
            <w:hideMark/>
          </w:tcPr>
          <w:p w14:paraId="3050872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1C5DBFD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396027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B3C5E8"/>
            <w:noWrap/>
            <w:vAlign w:val="center"/>
            <w:hideMark/>
          </w:tcPr>
          <w:p w14:paraId="3CEA254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DA5645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D07635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2F7B566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9AD832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08E618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1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7140BF3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0016" w14:textId="7C5EBF78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3B69" w14:textId="59E46B9C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08CE" w14:textId="2B0113D1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A29F" w14:textId="6362121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9B29" w14:textId="445CDC0A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22EDE" w14:textId="397243C0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70365645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8F68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B868CB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31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3D1CD2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Workload (administrative)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2B84E9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3AC1FF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D53458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E9E72F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FACD59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048B626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24B64C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1672D0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E37E2B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101CA5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CBC649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626CC24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0166500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D19BAE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F24AC0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CE95C7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F8E2BA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C2DBCC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1B0C61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5ACFE8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28AC8F0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EF6E1A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603C41D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2B61A4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F1B4C2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545EBC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6743B0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409DC8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095EF8F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B82239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A44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1F5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73F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159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9BD76" w14:textId="6F9DE79A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2112FC82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987F5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8590FC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BBF3EE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Economic structures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2DCF63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1DD7A3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8A63D3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C881BE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CA38FD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E1F4"/>
            <w:noWrap/>
            <w:vAlign w:val="center"/>
            <w:hideMark/>
          </w:tcPr>
          <w:p w14:paraId="49D0F40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02FA09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6E30A31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AED61E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FD2A05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E5DB18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8EAADC"/>
            <w:noWrap/>
            <w:vAlign w:val="center"/>
            <w:hideMark/>
          </w:tcPr>
          <w:p w14:paraId="5B712B7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7C9CD6"/>
            <w:noWrap/>
            <w:vAlign w:val="center"/>
            <w:hideMark/>
          </w:tcPr>
          <w:p w14:paraId="1F9C50E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4AD7EF3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A0B7E2"/>
            <w:noWrap/>
            <w:vAlign w:val="center"/>
            <w:hideMark/>
          </w:tcPr>
          <w:p w14:paraId="5900767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A0B7E2"/>
            <w:noWrap/>
            <w:vAlign w:val="center"/>
            <w:hideMark/>
          </w:tcPr>
          <w:p w14:paraId="01CD34C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86F958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2BC956C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6614151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2B7A280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085DE35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4E6674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A0B7E2"/>
            <w:noWrap/>
            <w:vAlign w:val="center"/>
            <w:hideMark/>
          </w:tcPr>
          <w:p w14:paraId="6615DCB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FC27B2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2FC6DD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790F0B7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137310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D60323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AEFFA"/>
            <w:noWrap/>
            <w:vAlign w:val="center"/>
            <w:hideMark/>
          </w:tcPr>
          <w:p w14:paraId="7E72E73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698ED0"/>
            <w:noWrap/>
            <w:vAlign w:val="center"/>
            <w:hideMark/>
          </w:tcPr>
          <w:p w14:paraId="191DA35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210F2F0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AF6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D5E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72B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A7261" w14:textId="17CAEA65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166FACA9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DD81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1072A5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33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AF12D7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Local structures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216B105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35EC41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0595116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2C86F1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1E5B59D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E1F4"/>
            <w:noWrap/>
            <w:vAlign w:val="center"/>
            <w:hideMark/>
          </w:tcPr>
          <w:p w14:paraId="319270B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59F9D2C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6017D0A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CAD08B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533163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3E8F4E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A0B7E2"/>
            <w:noWrap/>
            <w:vAlign w:val="center"/>
            <w:hideMark/>
          </w:tcPr>
          <w:p w14:paraId="4B0749F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5780CA"/>
            <w:noWrap/>
            <w:vAlign w:val="center"/>
            <w:hideMark/>
          </w:tcPr>
          <w:p w14:paraId="71AD1D5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94B443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5D3EE"/>
            <w:noWrap/>
            <w:vAlign w:val="center"/>
            <w:hideMark/>
          </w:tcPr>
          <w:p w14:paraId="778488A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A0B7E2"/>
            <w:noWrap/>
            <w:vAlign w:val="center"/>
            <w:hideMark/>
          </w:tcPr>
          <w:p w14:paraId="327C7CD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6CCE00D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60450C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5E9B3C7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A0B7E2"/>
            <w:noWrap/>
            <w:vAlign w:val="center"/>
            <w:hideMark/>
          </w:tcPr>
          <w:p w14:paraId="046B126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E1F4"/>
            <w:noWrap/>
            <w:vAlign w:val="center"/>
            <w:hideMark/>
          </w:tcPr>
          <w:p w14:paraId="1AAD87E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E429EC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2CD107B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A20BFE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56F006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E6E153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0312E4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69CA572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127F485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5D3EE"/>
            <w:noWrap/>
            <w:vAlign w:val="center"/>
            <w:hideMark/>
          </w:tcPr>
          <w:p w14:paraId="380625A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EDED2B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B3C5E8"/>
            <w:noWrap/>
            <w:vAlign w:val="center"/>
            <w:hideMark/>
          </w:tcPr>
          <w:p w14:paraId="254714B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A6F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4C1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1B37E" w14:textId="5E8EEA73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47E9C90A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F989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3CE112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34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375E54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Stipulated structures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CE8DCC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C69D8C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03ADAC5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8B8ACD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FCA9E6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3B2B8C0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0A8456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227C791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C3DF89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0768A2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E9ED71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B3C5E8"/>
            <w:noWrap/>
            <w:vAlign w:val="center"/>
            <w:hideMark/>
          </w:tcPr>
          <w:p w14:paraId="1EADFD1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A0B7E2"/>
            <w:noWrap/>
            <w:vAlign w:val="center"/>
            <w:hideMark/>
          </w:tcPr>
          <w:p w14:paraId="13D371F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5D3EE"/>
            <w:noWrap/>
            <w:vAlign w:val="center"/>
            <w:hideMark/>
          </w:tcPr>
          <w:p w14:paraId="31C7C7F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584EB07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5DD46A0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38F422C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08E6E16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1C62976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8EAADC"/>
            <w:noWrap/>
            <w:vAlign w:val="center"/>
            <w:hideMark/>
          </w:tcPr>
          <w:p w14:paraId="0D56C92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AEFFA"/>
            <w:noWrap/>
            <w:vAlign w:val="center"/>
            <w:hideMark/>
          </w:tcPr>
          <w:p w14:paraId="556F66E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DCBC3A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7D1D8A5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715075E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8E1F4"/>
            <w:noWrap/>
            <w:vAlign w:val="center"/>
            <w:hideMark/>
          </w:tcPr>
          <w:p w14:paraId="36C72FF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128756D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D1A6C1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29B171D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176A1E7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D1F029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AEFFA"/>
            <w:noWrap/>
            <w:vAlign w:val="center"/>
            <w:hideMark/>
          </w:tcPr>
          <w:p w14:paraId="09B3020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5D3EE"/>
            <w:noWrap/>
            <w:vAlign w:val="center"/>
            <w:hideMark/>
          </w:tcPr>
          <w:p w14:paraId="336239C3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A0B7E2"/>
            <w:noWrap/>
            <w:vAlign w:val="center"/>
            <w:hideMark/>
          </w:tcPr>
          <w:p w14:paraId="5A4EB88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8A0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D3C94" w14:textId="2BC51BBD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362E60" w:rsidRPr="00CD00C3" w14:paraId="06C4D800" w14:textId="77777777" w:rsidTr="00CD00C3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2653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881CDF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6C8490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Temporal structures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0CA6CE3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EFFA"/>
            <w:noWrap/>
            <w:vAlign w:val="center"/>
            <w:hideMark/>
          </w:tcPr>
          <w:p w14:paraId="7641D5B1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EFFA"/>
            <w:noWrap/>
            <w:vAlign w:val="center"/>
            <w:hideMark/>
          </w:tcPr>
          <w:p w14:paraId="56AFCC9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31491FF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EFFA"/>
            <w:noWrap/>
            <w:vAlign w:val="center"/>
            <w:hideMark/>
          </w:tcPr>
          <w:p w14:paraId="5D5C0F69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3EE"/>
            <w:noWrap/>
            <w:vAlign w:val="center"/>
            <w:hideMark/>
          </w:tcPr>
          <w:p w14:paraId="2FC8105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0B7E2"/>
            <w:noWrap/>
            <w:vAlign w:val="center"/>
            <w:hideMark/>
          </w:tcPr>
          <w:p w14:paraId="2927308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EFFA"/>
            <w:noWrap/>
            <w:vAlign w:val="center"/>
            <w:hideMark/>
          </w:tcPr>
          <w:p w14:paraId="5F7E300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0704FC6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1F4"/>
            <w:noWrap/>
            <w:vAlign w:val="center"/>
            <w:hideMark/>
          </w:tcPr>
          <w:p w14:paraId="65537A98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4E92F32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4472C4"/>
            <w:noWrap/>
            <w:vAlign w:val="center"/>
            <w:hideMark/>
          </w:tcPr>
          <w:p w14:paraId="768637FD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4472C4"/>
            <w:noWrap/>
            <w:vAlign w:val="center"/>
            <w:hideMark/>
          </w:tcPr>
          <w:p w14:paraId="161EE08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3999033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3C5E8"/>
            <w:noWrap/>
            <w:vAlign w:val="center"/>
            <w:hideMark/>
          </w:tcPr>
          <w:p w14:paraId="3E1E5E0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0B7E2"/>
            <w:noWrap/>
            <w:vAlign w:val="center"/>
            <w:hideMark/>
          </w:tcPr>
          <w:p w14:paraId="2E0B1495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EFFA"/>
            <w:noWrap/>
            <w:vAlign w:val="center"/>
            <w:hideMark/>
          </w:tcPr>
          <w:p w14:paraId="7A215544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6BD11A4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1F4"/>
            <w:noWrap/>
            <w:vAlign w:val="center"/>
            <w:hideMark/>
          </w:tcPr>
          <w:p w14:paraId="4FEAB48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0B7E2"/>
            <w:noWrap/>
            <w:vAlign w:val="center"/>
            <w:hideMark/>
          </w:tcPr>
          <w:p w14:paraId="7A1D17B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1F4"/>
            <w:noWrap/>
            <w:vAlign w:val="center"/>
            <w:hideMark/>
          </w:tcPr>
          <w:p w14:paraId="4924359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0D2938AE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1F4"/>
            <w:noWrap/>
            <w:vAlign w:val="center"/>
            <w:hideMark/>
          </w:tcPr>
          <w:p w14:paraId="017015A0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43FA474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738C884A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EFFA"/>
            <w:noWrap/>
            <w:vAlign w:val="center"/>
            <w:hideMark/>
          </w:tcPr>
          <w:p w14:paraId="715577F7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76E82CF2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4411479C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FCFF"/>
            <w:noWrap/>
            <w:vAlign w:val="center"/>
            <w:hideMark/>
          </w:tcPr>
          <w:p w14:paraId="65F503B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3C5E8"/>
            <w:noWrap/>
            <w:vAlign w:val="center"/>
            <w:hideMark/>
          </w:tcPr>
          <w:p w14:paraId="039C475F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1F4"/>
            <w:noWrap/>
            <w:vAlign w:val="center"/>
            <w:hideMark/>
          </w:tcPr>
          <w:p w14:paraId="1D6AAA5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0B7E2"/>
            <w:noWrap/>
            <w:vAlign w:val="center"/>
            <w:hideMark/>
          </w:tcPr>
          <w:p w14:paraId="20162A4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8EAADC"/>
            <w:noWrap/>
            <w:vAlign w:val="center"/>
            <w:hideMark/>
          </w:tcPr>
          <w:p w14:paraId="0D6152CB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3C5E8"/>
            <w:noWrap/>
            <w:vAlign w:val="center"/>
            <w:hideMark/>
          </w:tcPr>
          <w:p w14:paraId="69B1FD86" w14:textId="77777777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  <w:t>4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7FE54" w14:textId="43C5F2F5" w:rsidR="00362E60" w:rsidRPr="00362E60" w:rsidRDefault="00362E60" w:rsidP="00362E6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</w:tr>
    </w:tbl>
    <w:p w14:paraId="31CE94B8" w14:textId="75583C54" w:rsidR="00CD00C3" w:rsidRPr="00CD00C3" w:rsidRDefault="00CD00C3" w:rsidP="00CD00C3">
      <w:pPr>
        <w:pStyle w:val="Beschriftung"/>
        <w:keepNext/>
        <w:rPr>
          <w:lang w:val="en-GB"/>
        </w:rPr>
      </w:pPr>
      <w:bookmarkStart w:id="2" w:name="_Ref130305831"/>
      <w:r w:rsidRPr="00CD00C3">
        <w:rPr>
          <w:lang w:val="en-GB"/>
        </w:rPr>
        <w:t xml:space="preserve">Table </w:t>
      </w:r>
      <w:r w:rsidRPr="00CD00C3">
        <w:rPr>
          <w:lang w:val="en-GB"/>
        </w:rPr>
        <w:fldChar w:fldCharType="begin"/>
      </w:r>
      <w:r w:rsidRPr="00CD00C3">
        <w:rPr>
          <w:lang w:val="en-GB"/>
        </w:rPr>
        <w:instrText xml:space="preserve"> SEQ Table \* ARABIC </w:instrText>
      </w:r>
      <w:r w:rsidRPr="00CD00C3">
        <w:rPr>
          <w:lang w:val="en-GB"/>
        </w:rPr>
        <w:fldChar w:fldCharType="separate"/>
      </w:r>
      <w:r w:rsidRPr="00CD00C3">
        <w:rPr>
          <w:noProof/>
          <w:lang w:val="en-GB"/>
        </w:rPr>
        <w:t>3</w:t>
      </w:r>
      <w:r w:rsidRPr="00CD00C3">
        <w:rPr>
          <w:lang w:val="en-GB"/>
        </w:rPr>
        <w:fldChar w:fldCharType="end"/>
      </w:r>
      <w:bookmarkEnd w:id="2"/>
      <w:r w:rsidRPr="00CD00C3">
        <w:rPr>
          <w:lang w:val="en-GB"/>
        </w:rPr>
        <w:t>: Absolute frequencies of coding relations per paragraph</w:t>
      </w:r>
    </w:p>
    <w:tbl>
      <w:tblPr>
        <w:tblW w:w="501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304"/>
        <w:gridCol w:w="2836"/>
        <w:gridCol w:w="339"/>
        <w:gridCol w:w="339"/>
        <w:gridCol w:w="339"/>
        <w:gridCol w:w="339"/>
        <w:gridCol w:w="339"/>
        <w:gridCol w:w="339"/>
        <w:gridCol w:w="329"/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8"/>
        <w:gridCol w:w="340"/>
        <w:gridCol w:w="340"/>
        <w:gridCol w:w="340"/>
        <w:gridCol w:w="340"/>
        <w:gridCol w:w="340"/>
        <w:gridCol w:w="340"/>
        <w:gridCol w:w="340"/>
        <w:gridCol w:w="368"/>
        <w:gridCol w:w="340"/>
        <w:gridCol w:w="340"/>
        <w:gridCol w:w="340"/>
        <w:gridCol w:w="340"/>
        <w:gridCol w:w="340"/>
        <w:gridCol w:w="314"/>
      </w:tblGrid>
      <w:tr w:rsidR="00E769BC" w:rsidRPr="00CD00C3" w14:paraId="58FF84AE" w14:textId="77777777" w:rsidTr="00E769BC">
        <w:trPr>
          <w:trHeight w:val="57"/>
        </w:trPr>
        <w:tc>
          <w:tcPr>
            <w:tcW w:w="1212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center"/>
          </w:tcPr>
          <w:p w14:paraId="4D374679" w14:textId="77777777" w:rsidR="00E769BC" w:rsidRPr="00CD00C3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647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</w:tcPr>
          <w:p w14:paraId="5C975E1B" w14:textId="1D0EABAA" w:rsidR="00E769BC" w:rsidRPr="00CD00C3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 1:</w:t>
            </w:r>
            <w:r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Patients</w:t>
            </w:r>
          </w:p>
        </w:tc>
        <w:tc>
          <w:tcPr>
            <w:tcW w:w="1626" w:type="pct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</w:tcPr>
          <w:p w14:paraId="36021CF5" w14:textId="5CDB462A" w:rsidR="00E769BC" w:rsidRPr="00CD00C3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</w:t>
            </w:r>
            <w:r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 xml:space="preserve"> 2:</w:t>
            </w:r>
            <w:r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Healthcare providers</w:t>
            </w:r>
          </w:p>
        </w:tc>
        <w:tc>
          <w:tcPr>
            <w:tcW w:w="873" w:type="pct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</w:tcPr>
          <w:p w14:paraId="0A1DB31B" w14:textId="50B67116" w:rsidR="00E769BC" w:rsidRPr="00CD00C3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 3:</w:t>
            </w:r>
            <w:r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CPGs</w:t>
            </w:r>
          </w:p>
        </w:tc>
        <w:tc>
          <w:tcPr>
            <w:tcW w:w="642" w:type="pct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808080"/>
            <w:noWrap/>
            <w:vAlign w:val="center"/>
          </w:tcPr>
          <w:p w14:paraId="306CCCF4" w14:textId="34734FB7" w:rsidR="00E769BC" w:rsidRPr="00CD00C3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 4:</w:t>
            </w:r>
            <w:r w:rsidRPr="00CD00C3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Healthcare system</w:t>
            </w:r>
          </w:p>
        </w:tc>
      </w:tr>
      <w:tr w:rsidR="00CD00C3" w:rsidRPr="00CD00C3" w14:paraId="3EA54B67" w14:textId="77777777" w:rsidTr="00E769BC">
        <w:trPr>
          <w:trHeight w:val="2420"/>
        </w:trPr>
        <w:tc>
          <w:tcPr>
            <w:tcW w:w="2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D91F175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2E90513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0746F24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DD86543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Health literacy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1B1831F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Mobility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200220D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Lifestyle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A273086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Medication intake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7C7D82C8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Mentality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760F2764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Self-interest</w:t>
            </w:r>
          </w:p>
        </w:tc>
        <w:tc>
          <w:tcPr>
            <w:tcW w:w="1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3E672788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Case-related time pressure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6645E28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Constitution of patients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37CDE87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Personal situation of patients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871AB27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Relationship with patients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BBF9CEF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Integral healthcare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0F44547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Interprofessional healthcare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612A76F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Stratified healthcare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4AE23B7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Acceptance of CPGs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379D0DE1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Evidence orientation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F2A47E2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Explicit knowledge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34146618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Implicit knowledge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D9D7B04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Proactivity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D850930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Professional responsibility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3BE743F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Profitability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C7E4776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Prudence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73886B02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Inconsistency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37E1034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Inexpedience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6408B0F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Non-binding nature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5239512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Reliability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11A861E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Abstract nature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197F7AD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Ambiguity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7E058C53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Incompleteness</w:t>
            </w: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35E53C3F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Ostensible clarity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36450C89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Effort (procedural)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1FEC0D5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Workload (administrative)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753875C8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Economic structures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20B61A9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Local structures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9AE485D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Stipulated structures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E1B0BED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Temporal structures</w:t>
            </w:r>
          </w:p>
        </w:tc>
      </w:tr>
      <w:tr w:rsidR="00CD00C3" w:rsidRPr="00CD00C3" w14:paraId="0996DD96" w14:textId="77777777" w:rsidTr="00E769BC">
        <w:trPr>
          <w:trHeight w:val="298"/>
        </w:trPr>
        <w:tc>
          <w:tcPr>
            <w:tcW w:w="2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64A931F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5FAEAE5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6123CD8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4B4E24A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3A5A1716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D34778B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0DACD16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74FAAAAB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F724E9E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6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F3EDDD6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9D13DCC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B3C9A0B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EEE7727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D5E073B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B484A36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F53C30D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B6E7D80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14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78D15EAE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32A287C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16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35FC67B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17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C4E47AF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220C6BD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19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3E75030C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A02BAA8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21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5BF7A99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DCF28EE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F621B22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24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1B7DE0A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5CDF4AF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26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930A940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27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0AD9E7A0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28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497A3C3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29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8726A59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866B17F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26B434D2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A5B3467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7F644A2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34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DB3E64C" w14:textId="77777777" w:rsidR="00CD00C3" w:rsidRPr="00362E60" w:rsidRDefault="00CD00C3" w:rsidP="00BC6C1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35</w:t>
            </w:r>
          </w:p>
        </w:tc>
      </w:tr>
      <w:tr w:rsidR="00E769BC" w:rsidRPr="00CD00C3" w14:paraId="75D35ECB" w14:textId="77777777" w:rsidTr="00E769BC">
        <w:trPr>
          <w:cantSplit/>
          <w:trHeight w:val="20"/>
        </w:trPr>
        <w:tc>
          <w:tcPr>
            <w:tcW w:w="21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08080"/>
            <w:textDirection w:val="btLr"/>
            <w:vAlign w:val="center"/>
            <w:hideMark/>
          </w:tcPr>
          <w:p w14:paraId="7BBF6D26" w14:textId="46667C31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 1:</w:t>
            </w:r>
            <w:r w:rsidRPr="00CD00C3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  <w:t>P</w:t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atients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9CB4AB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6FDDDF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Health literacy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23D4" w14:textId="480E1F3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4B97" w14:textId="60CF6E7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B5F3" w14:textId="10CEEAD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F9CD" w14:textId="6D14C2E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151A" w14:textId="5085EE9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F41EF" w14:textId="3D1FB6A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7692" w14:textId="04AF18A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858D" w14:textId="4C51C5C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22C6" w14:textId="781CB6C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FABE" w14:textId="009D1AE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2BAF" w14:textId="261E00B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982F" w14:textId="680D219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4B72" w14:textId="5ACDEE3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29E8" w14:textId="293976A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8CCA" w14:textId="1C88912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DD40" w14:textId="3E351B0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BF1C" w14:textId="165B76B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845D" w14:textId="4DE5749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D2E7" w14:textId="76B77EB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D012" w14:textId="7885A1A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B0872" w14:textId="399755B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E94F" w14:textId="7DC0236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6B1E" w14:textId="4F1BCD2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3B8F" w14:textId="789B741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B8BC" w14:textId="7EC1856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F1B2" w14:textId="61277B6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F4A2" w14:textId="42B55D0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C2D1" w14:textId="42BDD99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BAF34" w14:textId="0852253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5195" w14:textId="526B80C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85FC" w14:textId="0137660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11FA" w14:textId="4551BBF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8034" w14:textId="6BA4A6A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49AB" w14:textId="269A5B9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00BD9" w14:textId="0AB9751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27906A5F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E87F3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A65495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ABC02D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Mobility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9C7048B" w14:textId="2866B81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390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07B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554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04B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5D9B7" w14:textId="07B1592C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174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B17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342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E94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2CB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5B0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AAC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A92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FA1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116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D20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D53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4C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EEB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3C7D0" w14:textId="39B6A86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59D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80C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D6F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BF2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644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F69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25C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6AB2A" w14:textId="2F6752D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57E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22B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8C8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378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5FB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E32D2" w14:textId="29E17FE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01B97DE0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4D8E4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C5957B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A86303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Lifestyle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8F38A31" w14:textId="5155F62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2092ABA" w14:textId="0CEE242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12D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745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EF1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D3C1E" w14:textId="26ED5AF0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20E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9EE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D5D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A0F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704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4F9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50B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610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66F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03A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C83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136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768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6C5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22822" w14:textId="7AC6653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9B1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62D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001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435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BB2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5AE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3A8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8AC2E" w14:textId="282568B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37B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C9D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E6B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A0A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DEF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986E9" w14:textId="3E2DF7E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157B5A77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1EBD2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A4ABB7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4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00777B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Medication intake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9895285" w14:textId="796E438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42F8F62" w14:textId="400BC67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F9C7EFE" w14:textId="2972D04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885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BEE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998B5" w14:textId="34AD91E2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F88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087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9B8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B18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A0D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39E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BAF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AAC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DF8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B62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F9A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C08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AEF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5B7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663C8" w14:textId="01C24D4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C60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A4C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7D9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F9C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356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BDE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5E8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3D35D" w14:textId="161AEC1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5A9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61D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7EA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531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4AD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8E2A3" w14:textId="21E005A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34F1E3D9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4A332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198B07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5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9B77F0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Mentality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0F3FB"/>
            <w:noWrap/>
            <w:vAlign w:val="bottom"/>
            <w:hideMark/>
          </w:tcPr>
          <w:p w14:paraId="7F9124A7" w14:textId="4A2E4E2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E381732" w14:textId="4DEEB13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8DED52C" w14:textId="15372C2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7A4C424" w14:textId="71B1F62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53A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7C8F9" w14:textId="533C70DC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CA0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4D8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469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57C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808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91F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58D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2A9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7C4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B98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64A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8CB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78A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9A4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290CC" w14:textId="50C28CB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AC2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A63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3EB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A49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024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239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DC4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D5EC4" w14:textId="529C94A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704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1CE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6E5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BD7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D28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F22AB" w14:textId="5BFECA0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04CDA4E8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BEBA9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60A47D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6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372FA6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Self-interest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CFCAEC3" w14:textId="7AF087C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4C93FE9" w14:textId="1864BAD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7A5BC03" w14:textId="74A3D66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5C2AAE5B" w14:textId="6CF96FB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C6FCF25" w14:textId="1538A19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AA279" w14:textId="389C5DD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C25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666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7A7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53D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324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BF3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810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0B2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F64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2DA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39E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875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23C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010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87088" w14:textId="61C8291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043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D67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81E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5F5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DC0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0A2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24D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4DA1D" w14:textId="56DC3A9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898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486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662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55C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FC0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F63A0" w14:textId="59C1267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13831320" w14:textId="77777777" w:rsidTr="00E769BC">
        <w:trPr>
          <w:cantSplit/>
          <w:trHeight w:val="20"/>
        </w:trPr>
        <w:tc>
          <w:tcPr>
            <w:tcW w:w="21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08080"/>
            <w:textDirection w:val="btLr"/>
            <w:vAlign w:val="center"/>
            <w:hideMark/>
          </w:tcPr>
          <w:p w14:paraId="603BF919" w14:textId="64040DEA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 2:</w:t>
            </w:r>
            <w:r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Healthcare providers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7D0235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6E9036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Case-related time pressure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43503E7" w14:textId="5519364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0E37B33" w14:textId="1FA11B3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1FA3BE7" w14:textId="64BFA29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7D8E7CE" w14:textId="175D808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741B057" w14:textId="2FE062E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8F9FE"/>
            <w:noWrap/>
            <w:vAlign w:val="bottom"/>
            <w:hideMark/>
          </w:tcPr>
          <w:p w14:paraId="6E16BFA9" w14:textId="449E817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B03A" w14:textId="0FD9AF9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8865" w14:textId="2D31E2E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771E" w14:textId="6DDAE12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6702" w14:textId="00FD881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788B" w14:textId="1959AC7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248B" w14:textId="20397B1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BD3E" w14:textId="5832FE7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C32C" w14:textId="375A42F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4C0C" w14:textId="1CC8B4D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32C4" w14:textId="5ACE2FC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4AD7" w14:textId="330D0FA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F870" w14:textId="171DA83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D4D4" w14:textId="67CB5B8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9152" w14:textId="7F8385E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6DB7E" w14:textId="73B43D9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4F68" w14:textId="64AC9C7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326E" w14:textId="4CFB080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844B" w14:textId="5570A28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2562" w14:textId="5D17092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0F6D" w14:textId="57C6F24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6E95" w14:textId="0649C18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4DD9" w14:textId="5692E85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E8A9E" w14:textId="5CE7E1D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DB4A" w14:textId="46D0C51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8485" w14:textId="5225A2C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A599" w14:textId="08E17DB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E320" w14:textId="4DA0806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4F43" w14:textId="216B3F6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9BB4C" w14:textId="2A6CCEB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15BD6F07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81752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F788B1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8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E7E0D4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Constitution of patients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4D182DE" w14:textId="34FEC9A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4963918" w14:textId="43D2E69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2191B45" w14:textId="225E498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837FFD4" w14:textId="151663A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75E5916" w14:textId="610DDD3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198C5838" w14:textId="70C5114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8210ACD" w14:textId="47A85CD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25A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4C1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9D1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596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4FB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E96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05C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C30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3A5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D29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8A7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10B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9D3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530C0" w14:textId="20FE0D2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085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121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261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FDC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991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3E1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468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88AE7" w14:textId="4D4C613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7C1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2C5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B37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BC1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BDF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246A8" w14:textId="063A947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159D7F7B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592AC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ACAAF7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9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CBB4C2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Personal situation of patients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864D2FA" w14:textId="64735CE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EFE88C1" w14:textId="5CBE4C6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5D115FA" w14:textId="455B33E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144E4B2" w14:textId="476366D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B066871" w14:textId="450D992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2FE1807B" w14:textId="4DE9976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90AC8D2" w14:textId="0C870D9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DC70DD6" w14:textId="645F307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93C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D6C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1F5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AD1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2CB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33E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083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59D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EB6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3EF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599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34D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01CA7" w14:textId="32D2906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0DA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C6F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8D4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BD2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717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CCD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8D2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CC41F" w14:textId="52FABD7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A08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DE3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C96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58D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596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00B48" w14:textId="7842AC2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3A378F6D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305F9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8D0B9E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10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A79227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Relationship with patients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342C34FA" w14:textId="5F2F1BD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EF93D6E" w14:textId="3DB48AE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noWrap/>
            <w:vAlign w:val="bottom"/>
            <w:hideMark/>
          </w:tcPr>
          <w:p w14:paraId="5AB659EF" w14:textId="4F5D5FA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20A50FC6" w14:textId="5E83238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75AF29F" w14:textId="7F6BEC2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9FE"/>
            <w:noWrap/>
            <w:vAlign w:val="bottom"/>
            <w:hideMark/>
          </w:tcPr>
          <w:p w14:paraId="771AB9D7" w14:textId="63E2A92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7586584" w14:textId="7A0C2D3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53B4EE5" w14:textId="2B74FE2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F4E8E24" w14:textId="2327426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EB1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E6D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87E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221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050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BA1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9DB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2B4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2CA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68D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26A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C6629" w14:textId="342BDDF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E5E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5CF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151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293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076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49D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CEB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DF89D" w14:textId="11EFE19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4B3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69C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ED6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AC5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2FB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28290" w14:textId="3AAE3DE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791405E5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861C8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400DE9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11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067997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Integral healthcare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176B345" w14:textId="505F068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1C84223" w14:textId="465E38A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A9DEF42" w14:textId="234B657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7F0C02D" w14:textId="259A7C9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A0938DF" w14:textId="524BF45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1ED7712B" w14:textId="1CF7808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A1D5444" w14:textId="365D2B9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2367FC8" w14:textId="4EB246C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FD0F5A5" w14:textId="6D46441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E6C9A8C" w14:textId="67CF2F7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E45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DF9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62F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6F4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022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B30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5FC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F4C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E7D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D42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B2E29" w14:textId="125D65F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C6D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02B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39E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DE3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67C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4DA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C0C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58C94" w14:textId="241C836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CE0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A83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900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8B3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32F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93A73" w14:textId="74E8D5E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0F268CA1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33244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5032B2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59A767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Interprofessional healthcare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01BEA4A5" w14:textId="0B73E1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09BF0E62" w14:textId="687697B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197812D" w14:textId="0CA4E0D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C434EF7" w14:textId="6BA06B0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D392A16" w14:textId="285513D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EF1FB"/>
            <w:noWrap/>
            <w:vAlign w:val="bottom"/>
            <w:hideMark/>
          </w:tcPr>
          <w:p w14:paraId="0510499A" w14:textId="646D385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5CE44C3B" w14:textId="7D33C6A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D4D6D3B" w14:textId="0D331DC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E6440E8" w14:textId="78AE257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471AE144" w14:textId="616E8EB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6D40D780" w14:textId="24D36A9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359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F2C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547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9F8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29D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7D4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6BB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C0D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D9E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BB4E2" w14:textId="5DAD3B4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E64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9AD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576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366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B5A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DC5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6A8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24E61" w14:textId="59C73E5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D10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DC8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FE9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B9E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AA1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E9E95" w14:textId="4BAFC15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750D2BA0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EDC67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0E2C19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13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62A280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Stratified healthcare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CD8F0"/>
            <w:noWrap/>
            <w:vAlign w:val="bottom"/>
            <w:hideMark/>
          </w:tcPr>
          <w:p w14:paraId="2A4DA042" w14:textId="7218B32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F09BB0C" w14:textId="743116A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noWrap/>
            <w:vAlign w:val="bottom"/>
            <w:hideMark/>
          </w:tcPr>
          <w:p w14:paraId="3359A89B" w14:textId="1A35D37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1A615DB" w14:textId="27400D5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9EEF9"/>
            <w:noWrap/>
            <w:vAlign w:val="bottom"/>
            <w:hideMark/>
          </w:tcPr>
          <w:p w14:paraId="2BA13A57" w14:textId="1BB854F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FE6F6"/>
            <w:noWrap/>
            <w:vAlign w:val="bottom"/>
            <w:hideMark/>
          </w:tcPr>
          <w:p w14:paraId="6347F5E4" w14:textId="5750591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0F3FB"/>
            <w:noWrap/>
            <w:vAlign w:val="bottom"/>
            <w:hideMark/>
          </w:tcPr>
          <w:p w14:paraId="5AB1274F" w14:textId="06BB67C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6E0F3"/>
            <w:noWrap/>
            <w:vAlign w:val="bottom"/>
            <w:hideMark/>
          </w:tcPr>
          <w:p w14:paraId="593DE8B9" w14:textId="1BC493D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715F80B" w14:textId="46DD831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7EDF9"/>
            <w:noWrap/>
            <w:vAlign w:val="bottom"/>
            <w:hideMark/>
          </w:tcPr>
          <w:p w14:paraId="60D99AFB" w14:textId="645008C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171B78FC" w14:textId="78BCD07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BDCDEB"/>
            <w:noWrap/>
            <w:vAlign w:val="bottom"/>
            <w:hideMark/>
          </w:tcPr>
          <w:p w14:paraId="13FD214F" w14:textId="65CD5DF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8B4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B3E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A84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228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749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D5B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EB8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90C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FDEC3" w14:textId="129B041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A8C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584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52A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5C0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BC8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4E0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305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D3BDF" w14:textId="5FF85F5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BCE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543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C1C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F78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651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B014A" w14:textId="566D570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3B3805C9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4F9EB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A88F3F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14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3039BD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Acceptance of CPGs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C7DD2BC" w14:textId="24F4F66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20A2B0C" w14:textId="0B46AD4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B224066" w14:textId="797AF9E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C0D8F79" w14:textId="29301A8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F461010" w14:textId="28EBED0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1DE32070" w14:textId="7B159ED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D602E5F" w14:textId="1314B2B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DDFC981" w14:textId="0EF46AC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6D422F47" w14:textId="1B9BB6F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F1CB9B2" w14:textId="4020B4D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C0CA1BB" w14:textId="63124C9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BA54205" w14:textId="674E19B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0DE2B7C6" w14:textId="101653E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E77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C2F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C98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42E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D7C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010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774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FB88F" w14:textId="439CED4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10C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73E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EA5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01F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46D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75B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241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B066F" w14:textId="76469C8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8AD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54F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438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69A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78B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D16FF" w14:textId="0DEF863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552CBB8C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42BEF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EA6015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15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18E7C8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Evidence orientation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CF0FA"/>
            <w:noWrap/>
            <w:vAlign w:val="bottom"/>
            <w:hideMark/>
          </w:tcPr>
          <w:p w14:paraId="024C7F72" w14:textId="51B9F7E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BC1ECA4" w14:textId="6EF8FB4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9A01A35" w14:textId="2DE6C57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E1A50CD" w14:textId="534750B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29A9162" w14:textId="5CD3891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9FE"/>
            <w:noWrap/>
            <w:vAlign w:val="bottom"/>
            <w:hideMark/>
          </w:tcPr>
          <w:p w14:paraId="4EC805F6" w14:textId="239159A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6A999265" w14:textId="4422D8B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3E9F7"/>
            <w:noWrap/>
            <w:vAlign w:val="bottom"/>
            <w:hideMark/>
          </w:tcPr>
          <w:p w14:paraId="20921957" w14:textId="6902AED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FE2E09F" w14:textId="7312BF9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5DCFE836" w14:textId="6F4EAB7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0C0C3F27" w14:textId="2240B5E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7EDF9"/>
            <w:noWrap/>
            <w:vAlign w:val="bottom"/>
            <w:hideMark/>
          </w:tcPr>
          <w:p w14:paraId="4CDF8559" w14:textId="4EC609B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bottom"/>
            <w:hideMark/>
          </w:tcPr>
          <w:p w14:paraId="360B7A6E" w14:textId="5638A14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164924B" w14:textId="2269316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3A4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EF4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A04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BF0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27D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664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D9A33" w14:textId="38986E7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648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6C4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D1F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6BC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D84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23E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CFD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69E00" w14:textId="4AD3B53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69B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C4A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606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47C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3FF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2CA6D" w14:textId="36DB9F8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0863CE5E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23BEC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659C43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16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CCA0EA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Explicit knowledge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0EA038B8" w14:textId="0DC8656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3AC927B" w14:textId="42A93AD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E7C55E4" w14:textId="578D9E9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2F80A89" w14:textId="6EA69D2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0B8E33E" w14:textId="41E3551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0F3FB"/>
            <w:noWrap/>
            <w:vAlign w:val="bottom"/>
            <w:hideMark/>
          </w:tcPr>
          <w:p w14:paraId="4FF28137" w14:textId="53B274E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0F3FB"/>
            <w:noWrap/>
            <w:vAlign w:val="bottom"/>
            <w:hideMark/>
          </w:tcPr>
          <w:p w14:paraId="2553F497" w14:textId="3B60586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noWrap/>
            <w:vAlign w:val="bottom"/>
            <w:hideMark/>
          </w:tcPr>
          <w:p w14:paraId="20DB14E2" w14:textId="3C6F739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FBCD548" w14:textId="3A6B449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5A4EE0F4" w14:textId="200A8F0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F18DA84" w14:textId="2074C0F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CF0FA"/>
            <w:noWrap/>
            <w:vAlign w:val="bottom"/>
            <w:hideMark/>
          </w:tcPr>
          <w:p w14:paraId="1783C6AF" w14:textId="3BFDA79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EDAF1"/>
            <w:noWrap/>
            <w:vAlign w:val="bottom"/>
            <w:hideMark/>
          </w:tcPr>
          <w:p w14:paraId="3569DB0D" w14:textId="436BED9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39055365" w14:textId="434357D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2DDF2"/>
            <w:noWrap/>
            <w:vAlign w:val="bottom"/>
            <w:hideMark/>
          </w:tcPr>
          <w:p w14:paraId="1C5D2315" w14:textId="7F2414A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AAD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5F4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4C0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FCA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E83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25361" w14:textId="2638BE0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A26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3FF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813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C63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FE6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87C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35A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1447F" w14:textId="69DE11E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AD8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00E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C1D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D93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5F8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3DFF6" w14:textId="0761366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7C79CB29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F0922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323261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17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6788D5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Implicit knowledge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5FC"/>
            <w:noWrap/>
            <w:vAlign w:val="bottom"/>
            <w:hideMark/>
          </w:tcPr>
          <w:p w14:paraId="69D2B4F7" w14:textId="6BB8DA3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37565AF" w14:textId="761EA89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59CAD160" w14:textId="26E485B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4CF31CE" w14:textId="6F90816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BB69530" w14:textId="0E27514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9FE"/>
            <w:noWrap/>
            <w:vAlign w:val="bottom"/>
            <w:hideMark/>
          </w:tcPr>
          <w:p w14:paraId="168614C0" w14:textId="5D82DDA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0D6DA13" w14:textId="1ADBFF9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3D78D9F4" w14:textId="0A7C24B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04E3151" w14:textId="2778AD2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noWrap/>
            <w:vAlign w:val="bottom"/>
            <w:hideMark/>
          </w:tcPr>
          <w:p w14:paraId="32C6DBCD" w14:textId="446AF80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0F3FB"/>
            <w:noWrap/>
            <w:vAlign w:val="bottom"/>
            <w:hideMark/>
          </w:tcPr>
          <w:p w14:paraId="11EB061E" w14:textId="571C454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0F3FB"/>
            <w:noWrap/>
            <w:vAlign w:val="bottom"/>
            <w:hideMark/>
          </w:tcPr>
          <w:p w14:paraId="00565AAF" w14:textId="5C373E7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B2C5E8"/>
            <w:noWrap/>
            <w:vAlign w:val="bottom"/>
            <w:hideMark/>
          </w:tcPr>
          <w:p w14:paraId="0BE19E61" w14:textId="144CA08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985A88F" w14:textId="4596642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3E9F7"/>
            <w:noWrap/>
            <w:vAlign w:val="bottom"/>
            <w:hideMark/>
          </w:tcPr>
          <w:p w14:paraId="47A05C71" w14:textId="290B1EA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6E07382F" w14:textId="4A6A0FC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5AD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9B3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ECB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10D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7C72" w14:textId="61ED0B2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07E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886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B76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DE4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82D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4B2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DC2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88F5A" w14:textId="5DD1D5A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43D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684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FEC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E3F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665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931D7" w14:textId="55FE0C2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0D2A4B1D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73DDB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30E0FE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D84B08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Proactivity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6756AA2" w14:textId="46FA73C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188B425" w14:textId="532C191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473F3D7" w14:textId="75B49FF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F5E5773" w14:textId="4C0A872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14D902C" w14:textId="467B02C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07A0C712" w14:textId="7DEAE7A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E01C446" w14:textId="26CCEA6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64D376E3" w14:textId="0DB9524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F84CAEB" w14:textId="2CD824A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46954CA" w14:textId="33B9E97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7E6A4CC" w14:textId="5837D71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64CF0AB" w14:textId="66AF12A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noWrap/>
            <w:vAlign w:val="bottom"/>
            <w:hideMark/>
          </w:tcPr>
          <w:p w14:paraId="50B97955" w14:textId="5D1CA86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67087F8" w14:textId="335913D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noWrap/>
            <w:vAlign w:val="bottom"/>
            <w:hideMark/>
          </w:tcPr>
          <w:p w14:paraId="561D29FB" w14:textId="55F42C1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noWrap/>
            <w:vAlign w:val="bottom"/>
            <w:hideMark/>
          </w:tcPr>
          <w:p w14:paraId="37E069CF" w14:textId="7E44590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7480C0E" w14:textId="7A586DA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577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5D0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A57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9A557" w14:textId="2D73568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014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DDD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BEF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14D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6E8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CC2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5E0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1BBD6" w14:textId="3CCADE4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C84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F75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3F8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770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6F4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CF7C6" w14:textId="4DBEC30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5C9764B0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90456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BC2ED7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19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01CA36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Professional responsibility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5B68B99" w14:textId="3B54EE8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7166838" w14:textId="2082FDD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1A8E2F8" w14:textId="7CEAAB9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7180787" w14:textId="2DDB295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FE5B22B" w14:textId="53899C3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9FE"/>
            <w:noWrap/>
            <w:vAlign w:val="bottom"/>
            <w:hideMark/>
          </w:tcPr>
          <w:p w14:paraId="49F0D338" w14:textId="45551D7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36E3DCA4" w14:textId="4DDE5C1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E945C7D" w14:textId="656CCC1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CAD0A3D" w14:textId="0BD0417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56EB668" w14:textId="6D439C0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3586B27" w14:textId="1399B8E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21399ED" w14:textId="0183CA0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4504DC02" w14:textId="37654A0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6791A6F" w14:textId="059034E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EF7FFC5" w14:textId="06F6AC0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B1C148A" w14:textId="458DA78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F4CC229" w14:textId="296BCA3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EC15212" w14:textId="04EC386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58B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B4E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9CEA6" w14:textId="753C6A8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69C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EF5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42E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8C8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22F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C32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F3C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D0B1C" w14:textId="29D0D10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07B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C97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360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01B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7CE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2DAF9" w14:textId="4AF0EF8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432A3B3D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FE92C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F52744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20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9447FC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Profitability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3E77612" w14:textId="4E4F603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1A97CF5" w14:textId="47E276F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0E2BBCD7" w14:textId="6646968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EF84512" w14:textId="2457466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57E8985" w14:textId="776D6B5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9FE"/>
            <w:noWrap/>
            <w:vAlign w:val="bottom"/>
            <w:hideMark/>
          </w:tcPr>
          <w:p w14:paraId="726EA62E" w14:textId="116C002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9EA1E03" w14:textId="044E339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noWrap/>
            <w:vAlign w:val="bottom"/>
            <w:hideMark/>
          </w:tcPr>
          <w:p w14:paraId="458E10C3" w14:textId="7702CE3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625E11A" w14:textId="579535B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639A19A" w14:textId="0E2F2A4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BF94DDE" w14:textId="5AAA666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DE5F5"/>
            <w:noWrap/>
            <w:vAlign w:val="bottom"/>
            <w:hideMark/>
          </w:tcPr>
          <w:p w14:paraId="762CE49C" w14:textId="55BA62B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AD6EF"/>
            <w:noWrap/>
            <w:vAlign w:val="bottom"/>
            <w:hideMark/>
          </w:tcPr>
          <w:p w14:paraId="334B1FE5" w14:textId="27A5571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4136B55" w14:textId="4E63A6D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BBCBEA"/>
            <w:noWrap/>
            <w:vAlign w:val="bottom"/>
            <w:hideMark/>
          </w:tcPr>
          <w:p w14:paraId="58097F3C" w14:textId="2EE26E5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FE6F6"/>
            <w:noWrap/>
            <w:vAlign w:val="bottom"/>
            <w:hideMark/>
          </w:tcPr>
          <w:p w14:paraId="7F62F516" w14:textId="5359141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2615A76" w14:textId="735FE30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noWrap/>
            <w:vAlign w:val="bottom"/>
            <w:hideMark/>
          </w:tcPr>
          <w:p w14:paraId="3BD811F2" w14:textId="3F5CD13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6B3549C7" w14:textId="398089D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417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85AE8" w14:textId="1334A71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46A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573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39F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8AA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3BF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C3B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C11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923AA" w14:textId="65FA063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ECD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349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9D7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77F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F10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4AEFF" w14:textId="43CDAAB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49F89F45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2F5B6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1D1E91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CE6ED9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Prudence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234BCF4" w14:textId="0CB9937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C4197FD" w14:textId="458F032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B7072FE" w14:textId="4FE289C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3F848F3" w14:textId="29DBFF2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713617A" w14:textId="5AF8973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4F6FD"/>
            <w:noWrap/>
            <w:vAlign w:val="bottom"/>
            <w:hideMark/>
          </w:tcPr>
          <w:p w14:paraId="1D8F5EF0" w14:textId="591BE4F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039D9F5" w14:textId="1B2E9F9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66B4B64" w14:textId="36239E7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D382ECB" w14:textId="43FA1F5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2F67F811" w14:textId="78200B2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42A4613E" w14:textId="149D4D5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373362C9" w14:textId="0EC00AE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1E8F7"/>
            <w:noWrap/>
            <w:vAlign w:val="bottom"/>
            <w:hideMark/>
          </w:tcPr>
          <w:p w14:paraId="49619C00" w14:textId="4D38438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0AA83D1" w14:textId="0667136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7EDF9"/>
            <w:noWrap/>
            <w:vAlign w:val="bottom"/>
            <w:hideMark/>
          </w:tcPr>
          <w:p w14:paraId="688FBE44" w14:textId="1B91B6B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D8332A2" w14:textId="6C227FD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0F3FB"/>
            <w:noWrap/>
            <w:vAlign w:val="bottom"/>
            <w:hideMark/>
          </w:tcPr>
          <w:p w14:paraId="5D3A5B53" w14:textId="52A000F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2CE5D57" w14:textId="12FF063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1DF9271" w14:textId="4D5FB46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901EFF6" w14:textId="47DA2DD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F9452" w14:textId="181E606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F37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08B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A20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09C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27E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B87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58A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3857D" w14:textId="60656FE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D43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361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E57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39F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490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721CE" w14:textId="2E8340B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298605AD" w14:textId="77777777" w:rsidTr="00E769BC">
        <w:trPr>
          <w:cantSplit/>
          <w:trHeight w:val="20"/>
        </w:trPr>
        <w:tc>
          <w:tcPr>
            <w:tcW w:w="21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08080"/>
            <w:textDirection w:val="btLr"/>
            <w:vAlign w:val="center"/>
            <w:hideMark/>
          </w:tcPr>
          <w:p w14:paraId="62030630" w14:textId="558D8EA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 3:</w:t>
            </w:r>
            <w:r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CPGs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9113D6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56D435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Inconsistency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BBDB09C" w14:textId="7FE4091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72D0D23" w14:textId="62DEF3D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65DE7F4" w14:textId="1D48A26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B987F98" w14:textId="1F05F87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46398BF" w14:textId="73C8472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2BE7CFDF" w14:textId="738177D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71E7AD8" w14:textId="2079730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75BB2B1" w14:textId="04D0CA8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3E324D0" w14:textId="76C1D1F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C082AB5" w14:textId="097BEED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05B5837" w14:textId="4E794BB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B541691" w14:textId="35E70BC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3F27152" w14:textId="6329538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6F23CEB" w14:textId="17E16E3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6617CCF3" w14:textId="4F6471C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A1E6E5A" w14:textId="1AAC274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C7C5800" w14:textId="33E65C4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948C1A8" w14:textId="73709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73A12B6" w14:textId="7526A03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9ECB14D" w14:textId="4FE735B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285AA101" w14:textId="14627E5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6886" w14:textId="21953AB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A942" w14:textId="74F9CB3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14E1" w14:textId="2DF666F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D5A8" w14:textId="60D98F3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404F" w14:textId="1557F74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EBF7" w14:textId="6AB5ADB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57B3" w14:textId="56D6204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20FF8" w14:textId="6FA1BCC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81CD" w14:textId="2AD40ED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5B9B" w14:textId="2449FAF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23C0" w14:textId="452E8E2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3972" w14:textId="2611657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82D5" w14:textId="046F19A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A1CF8" w14:textId="353883D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3A974BE2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947E7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CC3583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23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D1B30E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Inexpedience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7301DB5" w14:textId="179D323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BF0721C" w14:textId="69C97CE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2566F57" w14:textId="784FC76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8FA4E45" w14:textId="0710430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5999C09" w14:textId="647CB4E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DF9"/>
            <w:noWrap/>
            <w:vAlign w:val="bottom"/>
            <w:hideMark/>
          </w:tcPr>
          <w:p w14:paraId="6103DF8E" w14:textId="6303719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CA44611" w14:textId="4F3C8C6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7520E133" w14:textId="68ED0B2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96C5871" w14:textId="2A30792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C89A4B8" w14:textId="61A02ED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780ED20" w14:textId="6F6FD1C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0F3FB"/>
            <w:noWrap/>
            <w:vAlign w:val="bottom"/>
            <w:hideMark/>
          </w:tcPr>
          <w:p w14:paraId="5815CD00" w14:textId="2749B14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EF1FB"/>
            <w:noWrap/>
            <w:vAlign w:val="bottom"/>
            <w:hideMark/>
          </w:tcPr>
          <w:p w14:paraId="576653D0" w14:textId="12A696A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BAA3219" w14:textId="1774D41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CF0FA"/>
            <w:noWrap/>
            <w:vAlign w:val="bottom"/>
            <w:hideMark/>
          </w:tcPr>
          <w:p w14:paraId="1B50B343" w14:textId="3A03A99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noWrap/>
            <w:vAlign w:val="bottom"/>
            <w:hideMark/>
          </w:tcPr>
          <w:p w14:paraId="01F9E470" w14:textId="7DC0B3B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ABD6105" w14:textId="5FC88E2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7E3FEFD5" w14:textId="04A7680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5E0A840" w14:textId="437C727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5EBF8"/>
            <w:noWrap/>
            <w:vAlign w:val="bottom"/>
            <w:hideMark/>
          </w:tcPr>
          <w:p w14:paraId="46A3926A" w14:textId="05722BD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9FE"/>
            <w:noWrap/>
            <w:vAlign w:val="bottom"/>
            <w:hideMark/>
          </w:tcPr>
          <w:p w14:paraId="0C34CD65" w14:textId="3ACA5F5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0B849D8" w14:textId="176AC8C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DF7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166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210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829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457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688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6DB43" w14:textId="76A59CB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84B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1F1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BC6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BAF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B59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786B2" w14:textId="4A7ADC3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163930C6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46E242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F62F0E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24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1C1334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Non-binding nature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BD8DE58" w14:textId="5C40D2C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9D6AE9C" w14:textId="38C6AC4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BF56BF1" w14:textId="7556B8B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13ACB27" w14:textId="1706DF6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7905F66" w14:textId="090569B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38A8A9CA" w14:textId="094606C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9868D24" w14:textId="1500F3B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9E160FC" w14:textId="4E5E666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652AB9E" w14:textId="7F8A580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C8EA0D8" w14:textId="4B08B8C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6BD4D25" w14:textId="6E8BF7E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74553A3" w14:textId="5D0AB7C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9A69431" w14:textId="5B1E651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68FFEEF" w14:textId="28AF20D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D33D637" w14:textId="21035A8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8ADC915" w14:textId="0F40F38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1E0800F3" w14:textId="07E44A5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4192758" w14:textId="32FF77D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407363B" w14:textId="36F69E7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3B85869" w14:textId="49983FF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3224B253" w14:textId="29C32DB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4D9EF7F" w14:textId="00CB47A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7C5B0B4" w14:textId="28A2DD5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D3D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A37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18D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FA8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ECE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D3380" w14:textId="0B1339B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A57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C82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58E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6C1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839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6A5F2" w14:textId="7B99625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2BE5C419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10D91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06469C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25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73A896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Reliability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BB6F2CA" w14:textId="45EEFA9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48D0134" w14:textId="0A2C9DA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0740F37" w14:textId="47A2FAD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F789D54" w14:textId="568FA6E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1386C2B" w14:textId="669A277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2C9A807E" w14:textId="5539DDE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E403791" w14:textId="6F5B35B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0A08EB1" w14:textId="1CAEDE3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A8EEE0C" w14:textId="7F0328A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84F22B9" w14:textId="2F78915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EF3B6F2" w14:textId="3B7C6CD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6BE5468" w14:textId="3F77676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0EB8E23E" w14:textId="6D961F9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65CC0A6F" w14:textId="23D25CE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FB94114" w14:textId="0698D0E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10286A9" w14:textId="568F5F3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8F4FEE6" w14:textId="4619434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9E3A0E9" w14:textId="027E286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CA0DEF1" w14:textId="40996C8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2958449" w14:textId="137C2B3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1D00E254" w14:textId="48925A4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5F76304" w14:textId="0E2B519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E9E7AA0" w14:textId="333E756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0D334B9" w14:textId="58FD721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8CE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334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A95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6A0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AFB3E" w14:textId="0E0F88E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4BC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958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E30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BFD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3A3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C58C1" w14:textId="0503822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5ED658FE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A0C0B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A0DC07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26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C9E41F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Abstract nature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E568B29" w14:textId="5844D4C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9256E38" w14:textId="7A0A463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C0261BE" w14:textId="268E015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26C7230" w14:textId="33C44DB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565962C" w14:textId="6A371E4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653EDDD7" w14:textId="14474D9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7D1625D" w14:textId="3305C38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6B75AC8" w14:textId="59AEC82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322920E" w14:textId="06F2B41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04A1667" w14:textId="64C2540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054A35E1" w14:textId="6DCAF29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0B019EA8" w14:textId="51489C7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0F3FB"/>
            <w:noWrap/>
            <w:vAlign w:val="bottom"/>
            <w:hideMark/>
          </w:tcPr>
          <w:p w14:paraId="5830430F" w14:textId="05833D2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E8980D9" w14:textId="71355A7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EF1FB"/>
            <w:noWrap/>
            <w:vAlign w:val="bottom"/>
            <w:hideMark/>
          </w:tcPr>
          <w:p w14:paraId="0C20DBFA" w14:textId="68D66E2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3A3C2CF" w14:textId="73C8C84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9EEF9"/>
            <w:noWrap/>
            <w:vAlign w:val="bottom"/>
            <w:hideMark/>
          </w:tcPr>
          <w:p w14:paraId="1C7579DC" w14:textId="7539895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1D0ADA8" w14:textId="018CA89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DA303D7" w14:textId="1658E5B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1D7019C" w14:textId="56C3A79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4F6FD"/>
            <w:noWrap/>
            <w:vAlign w:val="bottom"/>
            <w:hideMark/>
          </w:tcPr>
          <w:p w14:paraId="0065817C" w14:textId="773269F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1253448" w14:textId="25421D9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B539DE1" w14:textId="55EFCFE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1DC7BEE" w14:textId="0CBEB2E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28B4655" w14:textId="20CB5A6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01D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9D6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6180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F2B90" w14:textId="3458CA8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18C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EEC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C88C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84C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22B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8489C" w14:textId="4D5DBEE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05043503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20FDA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CB1149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27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070B668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Ambiguity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F1298DC" w14:textId="6A2144B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77F0B08" w14:textId="3916F05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FD72D51" w14:textId="020F892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CF2361F" w14:textId="5A747EE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31317DC" w14:textId="7D727DB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0E87092C" w14:textId="7087A95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D77A3F1" w14:textId="518909A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1D945EB" w14:textId="1425632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75C1B78" w14:textId="66F9004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3968EEE" w14:textId="43E9C9D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1F60D1E" w14:textId="6A2730E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761E468" w14:textId="2B92360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71843F92" w14:textId="6FD7023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987C36A" w14:textId="107E0D5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860B19E" w14:textId="5881C2F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08ADAD4" w14:textId="7E31928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49F9EE73" w14:textId="57DB092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43DA026" w14:textId="0DDA3D9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B359AA3" w14:textId="377C5B0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27A27F8" w14:textId="5A79A0C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535C3D3E" w14:textId="0FDC5A3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4A65FF3" w14:textId="666D737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DBB9A62" w14:textId="7B136E5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11E88C7" w14:textId="5D3D9C3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B7218B3" w14:textId="2F9072F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32A8622" w14:textId="001A08F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B0F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2C8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A2802" w14:textId="01D6F6A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91B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142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69D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59D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813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65C6B" w14:textId="2EC10F0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6B3BF16C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727A2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BC4D745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28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9837F9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Incompleteness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4C33BCB" w14:textId="4B77D07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0D9B675" w14:textId="5B55228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B398CEF" w14:textId="52DF436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9E06BEB" w14:textId="31878DE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198C79A" w14:textId="3316F77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5D2E1F62" w14:textId="3622CC6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D76D489" w14:textId="0E9715D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2C45A38" w14:textId="4F99804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1C5F701" w14:textId="184824F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2A1A0FA" w14:textId="72D5A9D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DA978D3" w14:textId="114ACBC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98D26F7" w14:textId="148F710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71CDCA6" w14:textId="56566AE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9499D26" w14:textId="5FE3962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81EBAA2" w14:textId="0ECA33C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DEAAE0B" w14:textId="69515B0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F23C9FE" w14:textId="4B664C1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B08E1A0" w14:textId="7138C53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EC4947C" w14:textId="70DE303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noWrap/>
            <w:vAlign w:val="bottom"/>
            <w:hideMark/>
          </w:tcPr>
          <w:p w14:paraId="66813F79" w14:textId="25A603A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076CEA6A" w14:textId="47CDA16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86995BC" w14:textId="23F1D86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5A2341A" w14:textId="0B1F3F4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AB58504" w14:textId="444E679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0BCAD70" w14:textId="73C6CDB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1568A5D" w14:textId="76C6FE7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006E21C" w14:textId="530C5C7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1B3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A2562" w14:textId="1C4377F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0BF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347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670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B741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184D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DF3BA" w14:textId="635D8CC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7DC7788A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A9A7AE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892AA56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29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D9D5CE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Ostensible clarity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9025547" w14:textId="3487C98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98E3760" w14:textId="56E7455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FEF024B" w14:textId="4A936E4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F37B55C" w14:textId="749270F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7357A84" w14:textId="100C789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79A9E999" w14:textId="286860E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6739603" w14:textId="6B1FD61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B4E9548" w14:textId="42B55C3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0C1BABB" w14:textId="7A88985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3256E07" w14:textId="6B682A0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DFAD112" w14:textId="6A45E880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A3360CD" w14:textId="602B5C5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noWrap/>
            <w:vAlign w:val="bottom"/>
            <w:hideMark/>
          </w:tcPr>
          <w:p w14:paraId="60157A54" w14:textId="68A67EE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302CAE6" w14:textId="209CF87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0D2E9FFE" w14:textId="7CE120D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0BC7CDC" w14:textId="40A86AB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A0ED67E" w14:textId="1EE199E9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647800E" w14:textId="02214FD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0088297" w14:textId="5B6B994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noWrap/>
            <w:vAlign w:val="bottom"/>
            <w:hideMark/>
          </w:tcPr>
          <w:p w14:paraId="318684BE" w14:textId="7CF701C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109F351C" w14:textId="2D4DBEE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6C51C9B" w14:textId="301768C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noWrap/>
            <w:vAlign w:val="bottom"/>
            <w:hideMark/>
          </w:tcPr>
          <w:p w14:paraId="12E7514F" w14:textId="12EFAA2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F2705DC" w14:textId="7D76A05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718B1AC" w14:textId="60253D0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964EAC6" w14:textId="1A36CA5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F8F9F39" w14:textId="2B9A4DC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3DC19C3" w14:textId="603DE10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50F54" w14:textId="40EFF2D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D9EB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BC07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201A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4AD4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887F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F561D" w14:textId="5043D54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769BC" w:rsidRPr="00CD00C3" w14:paraId="0F99B444" w14:textId="77777777" w:rsidTr="00E769BC">
        <w:trPr>
          <w:cantSplit/>
          <w:trHeight w:val="20"/>
        </w:trPr>
        <w:tc>
          <w:tcPr>
            <w:tcW w:w="2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808080"/>
            <w:textDirection w:val="btLr"/>
            <w:vAlign w:val="center"/>
            <w:hideMark/>
          </w:tcPr>
          <w:p w14:paraId="68683673" w14:textId="35DB3962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Level 4:</w:t>
            </w:r>
            <w:r w:rsidRPr="00CD00C3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br/>
            </w:r>
            <w:r w:rsidRPr="00362E60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  <w:t>Healthcare system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0FDBE69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30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17E7373" w14:textId="77777777" w:rsidR="00E769BC" w:rsidRPr="00362E60" w:rsidRDefault="00E769BC" w:rsidP="00E769B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Effort (procedural)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B1FCA30" w14:textId="79D7984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D9C5662" w14:textId="4D4142D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1AAE5F9" w14:textId="6611F32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4456710" w14:textId="0F4337F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6F8FD"/>
            <w:noWrap/>
            <w:vAlign w:val="bottom"/>
            <w:hideMark/>
          </w:tcPr>
          <w:p w14:paraId="158F8FFB" w14:textId="62DCEFE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3F934861" w14:textId="35AF220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04C93EC" w14:textId="64B071E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5EBF8"/>
            <w:noWrap/>
            <w:vAlign w:val="bottom"/>
            <w:hideMark/>
          </w:tcPr>
          <w:p w14:paraId="64D380AD" w14:textId="17A5F4D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0FC52AD" w14:textId="46264B8E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AFC8AEC" w14:textId="5358041C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56A2B92" w14:textId="5EC26883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0F3FB"/>
            <w:noWrap/>
            <w:vAlign w:val="bottom"/>
            <w:hideMark/>
          </w:tcPr>
          <w:p w14:paraId="25163D7B" w14:textId="4E32DDA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D8F0"/>
            <w:noWrap/>
            <w:vAlign w:val="bottom"/>
            <w:hideMark/>
          </w:tcPr>
          <w:p w14:paraId="61416F6C" w14:textId="688F67B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65C76F9" w14:textId="2AE546C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DCDEB"/>
            <w:noWrap/>
            <w:vAlign w:val="bottom"/>
            <w:hideMark/>
          </w:tcPr>
          <w:p w14:paraId="444D0825" w14:textId="0C032148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5EBF8"/>
            <w:noWrap/>
            <w:vAlign w:val="bottom"/>
            <w:hideMark/>
          </w:tcPr>
          <w:p w14:paraId="5A3E5D8A" w14:textId="4B4FB30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59758C4" w14:textId="3377836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0F3FB"/>
            <w:noWrap/>
            <w:vAlign w:val="bottom"/>
            <w:hideMark/>
          </w:tcPr>
          <w:p w14:paraId="3A3524AE" w14:textId="6A3B352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3CCFA02" w14:textId="6667A5C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6D3EE"/>
            <w:noWrap/>
            <w:vAlign w:val="bottom"/>
            <w:hideMark/>
          </w:tcPr>
          <w:p w14:paraId="099FED8E" w14:textId="4B9B6E24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5769175B" w14:textId="56B99C3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5B1F5CB" w14:textId="2E48968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DF9"/>
            <w:noWrap/>
            <w:vAlign w:val="bottom"/>
            <w:hideMark/>
          </w:tcPr>
          <w:p w14:paraId="472F50A0" w14:textId="57AA8066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D34E8E8" w14:textId="59DFD9A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1D803DD" w14:textId="0483893B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07193198" w14:textId="00FC0591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C9054E1" w14:textId="2065F047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8153292" w14:textId="2FD9E40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60420E89" w14:textId="7B7779C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9594" w14:textId="3187687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399D" w14:textId="32C048DF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169F" w14:textId="15B8551A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C2C1" w14:textId="5BA581DD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3CA8" w14:textId="7773D6B2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5CB00" w14:textId="32005B95" w:rsidR="00E769BC" w:rsidRPr="00362E60" w:rsidRDefault="00E769BC" w:rsidP="00E769B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CD00C3" w:rsidRPr="00CD00C3" w14:paraId="3F5ED69B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A55272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F58ACAA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31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7E4DA02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Workload (administrative)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18C8047" w14:textId="1896D95B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621FFCF" w14:textId="738B90DD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15F5DC6" w14:textId="05E4FB67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29D49E6" w14:textId="12F6421A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728D5A5" w14:textId="57A1907B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5498F3A8" w14:textId="22A81834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AC85046" w14:textId="35AE31E8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1BC318C" w14:textId="5892FAA9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BC59076" w14:textId="397A515D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543FF72" w14:textId="489B4BAE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CAB8690" w14:textId="5D713799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EF1FB"/>
            <w:noWrap/>
            <w:vAlign w:val="bottom"/>
            <w:hideMark/>
          </w:tcPr>
          <w:p w14:paraId="0B562D77" w14:textId="47138DA4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noWrap/>
            <w:vAlign w:val="bottom"/>
            <w:hideMark/>
          </w:tcPr>
          <w:p w14:paraId="041AD81F" w14:textId="78950EAD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4E1BEFB" w14:textId="66E4BC51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36872FC" w14:textId="17BA493F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90FF22E" w14:textId="5B6CA90B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3CAB73D" w14:textId="2F29EE5D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2E4618D" w14:textId="7949D1F8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E7F0F26" w14:textId="19060264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B751619" w14:textId="26AA4FE0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65DD8922" w14:textId="664F67A0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EE2C533" w14:textId="40941E5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5CB42C4A" w14:textId="5A0B4E21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713E8FB" w14:textId="53FBFF83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1DD8D59" w14:textId="06A3241E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B845098" w14:textId="02015C16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E14B914" w14:textId="0592459F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C0CF048" w14:textId="391FC984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476AE6F4" w14:textId="150959A6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B2AEE96" w14:textId="5C8F9F42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E96D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DB08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92FA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6F31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673A1" w14:textId="0CDD9CD8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CD00C3" w:rsidRPr="00CD00C3" w14:paraId="397BF356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BE089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3C1B4A5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93C05B7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Economic structures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EB42D47" w14:textId="43A6B114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139B092" w14:textId="09993456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D379839" w14:textId="2F07064B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8D78B9D" w14:textId="1CB62875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013D5C2" w14:textId="5545CEC3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F0FA"/>
            <w:noWrap/>
            <w:vAlign w:val="bottom"/>
            <w:hideMark/>
          </w:tcPr>
          <w:p w14:paraId="43FC5782" w14:textId="684D9DE1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2B5DC96" w14:textId="3C7ACE43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CF0FA"/>
            <w:noWrap/>
            <w:vAlign w:val="bottom"/>
            <w:hideMark/>
          </w:tcPr>
          <w:p w14:paraId="55DC2F79" w14:textId="2F6B17A5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B160BA5" w14:textId="7DC4D692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7C9BF37" w14:textId="5C9E42B4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1B967A4" w14:textId="32535A25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4DEF3"/>
            <w:noWrap/>
            <w:vAlign w:val="bottom"/>
            <w:hideMark/>
          </w:tcPr>
          <w:p w14:paraId="30C9BD12" w14:textId="5D7A2468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B9CAEA"/>
            <w:noWrap/>
            <w:vAlign w:val="bottom"/>
            <w:hideMark/>
          </w:tcPr>
          <w:p w14:paraId="466721BF" w14:textId="1BF70AB8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7D867DCA" w14:textId="4206F17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BFCEEC"/>
            <w:noWrap/>
            <w:vAlign w:val="bottom"/>
            <w:hideMark/>
          </w:tcPr>
          <w:p w14:paraId="2B94B3AF" w14:textId="66A44141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6E0F3"/>
            <w:noWrap/>
            <w:vAlign w:val="bottom"/>
            <w:hideMark/>
          </w:tcPr>
          <w:p w14:paraId="02BDF973" w14:textId="2B17E51E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D175F15" w14:textId="57A7B159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0F3FB"/>
            <w:noWrap/>
            <w:vAlign w:val="bottom"/>
            <w:hideMark/>
          </w:tcPr>
          <w:p w14:paraId="14A78C37" w14:textId="09C827B9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7ABACD74" w14:textId="06AD10C8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99B2E0"/>
            <w:noWrap/>
            <w:vAlign w:val="bottom"/>
            <w:hideMark/>
          </w:tcPr>
          <w:p w14:paraId="6B68D32C" w14:textId="42B1EBAD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2F7A3EE3" w14:textId="4916487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FCB66B3" w14:textId="2F3DC0FF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3D2ED"/>
            <w:noWrap/>
            <w:vAlign w:val="bottom"/>
            <w:hideMark/>
          </w:tcPr>
          <w:p w14:paraId="392FD1DF" w14:textId="7FD1A3C8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A9320C4" w14:textId="17986789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95CE75A" w14:textId="49BB23C1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7C24541D" w14:textId="5869B6E7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8BBD672" w14:textId="4A920111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91E9B44" w14:textId="4F4320F6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6F8FD"/>
            <w:noWrap/>
            <w:vAlign w:val="bottom"/>
            <w:hideMark/>
          </w:tcPr>
          <w:p w14:paraId="26378753" w14:textId="07C1FC82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CD8F0"/>
            <w:noWrap/>
            <w:vAlign w:val="bottom"/>
            <w:hideMark/>
          </w:tcPr>
          <w:p w14:paraId="3B4F4C4D" w14:textId="0DEAC9DE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EF1FB"/>
            <w:noWrap/>
            <w:vAlign w:val="bottom"/>
            <w:hideMark/>
          </w:tcPr>
          <w:p w14:paraId="6C2EF4F2" w14:textId="0BE67D0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D2FC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FD1D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2D21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C44E5" w14:textId="2457DE20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CD00C3" w:rsidRPr="00CD00C3" w14:paraId="54D122FE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304AE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7476A44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33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9C4917D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Local structures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150E39A3" w14:textId="158750D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DC5D1CB" w14:textId="3E91332B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0F3FB"/>
            <w:noWrap/>
            <w:vAlign w:val="bottom"/>
            <w:hideMark/>
          </w:tcPr>
          <w:p w14:paraId="090E3FB4" w14:textId="2CF0CCCB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2AE7F89" w14:textId="2A5542B3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7B5F6583" w14:textId="4696FDAB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5FC"/>
            <w:noWrap/>
            <w:vAlign w:val="bottom"/>
            <w:hideMark/>
          </w:tcPr>
          <w:p w14:paraId="15C63C05" w14:textId="56B68631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noWrap/>
            <w:vAlign w:val="bottom"/>
            <w:hideMark/>
          </w:tcPr>
          <w:p w14:paraId="70F945BC" w14:textId="44963EDE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25F526CC" w14:textId="58D7FAB0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8DE305B" w14:textId="078111E6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EF20182" w14:textId="576208FE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53081A9" w14:textId="00ECE009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5EBF8"/>
            <w:noWrap/>
            <w:vAlign w:val="bottom"/>
            <w:hideMark/>
          </w:tcPr>
          <w:p w14:paraId="60EB1B64" w14:textId="41BADDCD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95AFDE"/>
            <w:noWrap/>
            <w:vAlign w:val="bottom"/>
            <w:hideMark/>
          </w:tcPr>
          <w:p w14:paraId="3686B3DB" w14:textId="633EC771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8AE9AF1" w14:textId="213608D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9EEF9"/>
            <w:noWrap/>
            <w:vAlign w:val="bottom"/>
            <w:hideMark/>
          </w:tcPr>
          <w:p w14:paraId="0D7B0D35" w14:textId="365A48D3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5EBF8"/>
            <w:noWrap/>
            <w:vAlign w:val="bottom"/>
            <w:hideMark/>
          </w:tcPr>
          <w:p w14:paraId="44B6752F" w14:textId="1E89A5D0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26BA5821" w14:textId="32605145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5D3AB79" w14:textId="7A3FF4EF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346637B8" w14:textId="7B9A4EB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DE5F5"/>
            <w:noWrap/>
            <w:vAlign w:val="bottom"/>
            <w:hideMark/>
          </w:tcPr>
          <w:p w14:paraId="507463DC" w14:textId="3C0497A9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F0FA"/>
            <w:noWrap/>
            <w:vAlign w:val="bottom"/>
            <w:hideMark/>
          </w:tcPr>
          <w:p w14:paraId="1C27DCD8" w14:textId="4DC92234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0500FDA" w14:textId="707943F1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noWrap/>
            <w:vAlign w:val="bottom"/>
            <w:hideMark/>
          </w:tcPr>
          <w:p w14:paraId="5A7CFFAD" w14:textId="14AEF352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86975C1" w14:textId="5D402D94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0D721CA" w14:textId="5971FEB7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8381075" w14:textId="5A63F499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9DC3CAF" w14:textId="17CEAE31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noWrap/>
            <w:vAlign w:val="bottom"/>
            <w:hideMark/>
          </w:tcPr>
          <w:p w14:paraId="2110D9CC" w14:textId="064DA07E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1E8020E2" w14:textId="4816660B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9EEF9"/>
            <w:noWrap/>
            <w:vAlign w:val="bottom"/>
            <w:hideMark/>
          </w:tcPr>
          <w:p w14:paraId="347A334D" w14:textId="51D62BEF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F0EE976" w14:textId="28449873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BE3F5"/>
            <w:noWrap/>
            <w:vAlign w:val="bottom"/>
            <w:hideMark/>
          </w:tcPr>
          <w:p w14:paraId="0A1F4191" w14:textId="143E0F5A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0827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AE04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C8E04" w14:textId="2BDFAF9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CD00C3" w:rsidRPr="00CD00C3" w14:paraId="491EFC5D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3847B5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823D7FF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34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2224B8C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Stipulated structures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8B901A4" w14:textId="7F5FD044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C80CADE" w14:textId="545AE106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EF1FB"/>
            <w:noWrap/>
            <w:vAlign w:val="bottom"/>
            <w:hideMark/>
          </w:tcPr>
          <w:p w14:paraId="63F37BC4" w14:textId="2B1B24F7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EDFF53C" w14:textId="1F283447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0CFA8E8" w14:textId="5AD53336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798FA944" w14:textId="53DC430B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75D7F81" w14:textId="0B1CA59D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78F13D9E" w14:textId="5195F960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9D5DAB8" w14:textId="0CF23203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C34BCA7" w14:textId="27CC1CEE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E363D85" w14:textId="028EF38A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7EDF9"/>
            <w:noWrap/>
            <w:vAlign w:val="bottom"/>
            <w:hideMark/>
          </w:tcPr>
          <w:p w14:paraId="51E2CBB1" w14:textId="40AAB8BD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0DBF1"/>
            <w:noWrap/>
            <w:vAlign w:val="bottom"/>
            <w:hideMark/>
          </w:tcPr>
          <w:p w14:paraId="04AD1DDF" w14:textId="2C883F4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EF1FB"/>
            <w:noWrap/>
            <w:vAlign w:val="bottom"/>
            <w:hideMark/>
          </w:tcPr>
          <w:p w14:paraId="005F9BF4" w14:textId="160460AA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noWrap/>
            <w:vAlign w:val="bottom"/>
            <w:hideMark/>
          </w:tcPr>
          <w:p w14:paraId="6EEE8BFF" w14:textId="49F9BC8E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noWrap/>
            <w:vAlign w:val="bottom"/>
            <w:hideMark/>
          </w:tcPr>
          <w:p w14:paraId="507DA3DB" w14:textId="3ED6F0F4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F03F846" w14:textId="66DE1C92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4F6FD"/>
            <w:noWrap/>
            <w:vAlign w:val="bottom"/>
            <w:hideMark/>
          </w:tcPr>
          <w:p w14:paraId="56588EF6" w14:textId="443297F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E716530" w14:textId="0D598724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CAD6EF"/>
            <w:noWrap/>
            <w:vAlign w:val="bottom"/>
            <w:hideMark/>
          </w:tcPr>
          <w:p w14:paraId="7F43928A" w14:textId="6E7CC1C5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9FE"/>
            <w:noWrap/>
            <w:vAlign w:val="bottom"/>
            <w:hideMark/>
          </w:tcPr>
          <w:p w14:paraId="5E59A97F" w14:textId="228BF429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0C86699" w14:textId="3F1AD6E1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1314BFEB" w14:textId="68B548AE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E136706" w14:textId="068A869E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noWrap/>
            <w:vAlign w:val="bottom"/>
            <w:hideMark/>
          </w:tcPr>
          <w:p w14:paraId="6964240C" w14:textId="41C35D1D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1C7DC84" w14:textId="3D9731C6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B638CF8" w14:textId="521DAE2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noWrap/>
            <w:vAlign w:val="bottom"/>
            <w:hideMark/>
          </w:tcPr>
          <w:p w14:paraId="2523D7D8" w14:textId="073F2CEB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6B1C3376" w14:textId="3E16BF25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3EF2656" w14:textId="384FBC12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noWrap/>
            <w:vAlign w:val="bottom"/>
            <w:hideMark/>
          </w:tcPr>
          <w:p w14:paraId="789E7D71" w14:textId="144F312D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E7EDF9"/>
            <w:noWrap/>
            <w:vAlign w:val="bottom"/>
            <w:hideMark/>
          </w:tcPr>
          <w:p w14:paraId="733F4DD6" w14:textId="4D14EE0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D6E0F3"/>
            <w:noWrap/>
            <w:vAlign w:val="bottom"/>
            <w:hideMark/>
          </w:tcPr>
          <w:p w14:paraId="5E99F943" w14:textId="27D65AB3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562E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3108F" w14:textId="65625593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CD00C3" w:rsidRPr="00CD00C3" w14:paraId="222E0140" w14:textId="77777777" w:rsidTr="00E769BC">
        <w:trPr>
          <w:cantSplit/>
          <w:trHeight w:val="20"/>
        </w:trPr>
        <w:tc>
          <w:tcPr>
            <w:tcW w:w="2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46163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en-GB"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CD8F87E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35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AC1D855" w14:textId="77777777" w:rsidR="00CD00C3" w:rsidRPr="00362E60" w:rsidRDefault="00CD00C3" w:rsidP="00CD00C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362E6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de-DE"/>
              </w:rPr>
              <w:t>Temporal structures</w:t>
            </w:r>
          </w:p>
        </w:tc>
        <w:tc>
          <w:tcPr>
            <w:tcW w:w="10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CFCFF"/>
            <w:noWrap/>
            <w:vAlign w:val="bottom"/>
            <w:hideMark/>
          </w:tcPr>
          <w:p w14:paraId="29951790" w14:textId="43A1A4BD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8F9FE"/>
            <w:noWrap/>
            <w:vAlign w:val="bottom"/>
            <w:hideMark/>
          </w:tcPr>
          <w:p w14:paraId="57B5AB41" w14:textId="5EA6C22F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8F9FE"/>
            <w:noWrap/>
            <w:vAlign w:val="bottom"/>
            <w:hideMark/>
          </w:tcPr>
          <w:p w14:paraId="6F77C270" w14:textId="12CB98C7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bottom"/>
            <w:hideMark/>
          </w:tcPr>
          <w:p w14:paraId="606B3D1E" w14:textId="41226F1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8F9FE"/>
            <w:noWrap/>
            <w:vAlign w:val="bottom"/>
            <w:hideMark/>
          </w:tcPr>
          <w:p w14:paraId="0D14A09D" w14:textId="5AF9D121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FE6F6"/>
            <w:noWrap/>
            <w:vAlign w:val="bottom"/>
            <w:hideMark/>
          </w:tcPr>
          <w:p w14:paraId="6B624C0C" w14:textId="624E4224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DBF1"/>
            <w:noWrap/>
            <w:vAlign w:val="bottom"/>
            <w:hideMark/>
          </w:tcPr>
          <w:p w14:paraId="350C5E39" w14:textId="5D74DB68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6F8FD"/>
            <w:noWrap/>
            <w:vAlign w:val="bottom"/>
            <w:hideMark/>
          </w:tcPr>
          <w:p w14:paraId="36877FE8" w14:textId="3C94FB11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bottom"/>
            <w:hideMark/>
          </w:tcPr>
          <w:p w14:paraId="0742C0E6" w14:textId="0AFD988B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F6FD"/>
            <w:noWrap/>
            <w:vAlign w:val="bottom"/>
            <w:hideMark/>
          </w:tcPr>
          <w:p w14:paraId="26EEF453" w14:textId="34793137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bottom"/>
            <w:hideMark/>
          </w:tcPr>
          <w:p w14:paraId="381FD38B" w14:textId="4B63C2B0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7B9CD6"/>
            <w:noWrap/>
            <w:vAlign w:val="bottom"/>
            <w:hideMark/>
          </w:tcPr>
          <w:p w14:paraId="38034899" w14:textId="6347CA1D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5AFDE"/>
            <w:noWrap/>
            <w:vAlign w:val="bottom"/>
            <w:hideMark/>
          </w:tcPr>
          <w:p w14:paraId="7104EBE6" w14:textId="2B50C9FE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bottom"/>
            <w:hideMark/>
          </w:tcPr>
          <w:p w14:paraId="64DAB9FC" w14:textId="2530EA79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3F5"/>
            <w:noWrap/>
            <w:vAlign w:val="bottom"/>
            <w:hideMark/>
          </w:tcPr>
          <w:p w14:paraId="361DD3E3" w14:textId="7276E832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3E9F7"/>
            <w:noWrap/>
            <w:vAlign w:val="bottom"/>
            <w:hideMark/>
          </w:tcPr>
          <w:p w14:paraId="31566F0D" w14:textId="3B8625A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8F9FE"/>
            <w:noWrap/>
            <w:vAlign w:val="bottom"/>
            <w:hideMark/>
          </w:tcPr>
          <w:p w14:paraId="5BEF196B" w14:textId="161ABC98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bottom"/>
            <w:hideMark/>
          </w:tcPr>
          <w:p w14:paraId="7EAEF396" w14:textId="160796D0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F6FD"/>
            <w:noWrap/>
            <w:vAlign w:val="bottom"/>
            <w:hideMark/>
          </w:tcPr>
          <w:p w14:paraId="18C3B9E8" w14:textId="50C1CCA7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1E8F7"/>
            <w:noWrap/>
            <w:vAlign w:val="bottom"/>
            <w:hideMark/>
          </w:tcPr>
          <w:p w14:paraId="27BFA8DD" w14:textId="474C745F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0F3FB"/>
            <w:noWrap/>
            <w:vAlign w:val="bottom"/>
            <w:hideMark/>
          </w:tcPr>
          <w:p w14:paraId="7EBDE6DF" w14:textId="7330B13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bottom"/>
            <w:hideMark/>
          </w:tcPr>
          <w:p w14:paraId="564EE8E1" w14:textId="2550573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0F3FB"/>
            <w:noWrap/>
            <w:vAlign w:val="bottom"/>
            <w:hideMark/>
          </w:tcPr>
          <w:p w14:paraId="2C48E0EC" w14:textId="31067A29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bottom"/>
            <w:hideMark/>
          </w:tcPr>
          <w:p w14:paraId="02E987C5" w14:textId="0E6F7388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bottom"/>
            <w:hideMark/>
          </w:tcPr>
          <w:p w14:paraId="540A2F5C" w14:textId="4D11368D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8F9FE"/>
            <w:noWrap/>
            <w:vAlign w:val="bottom"/>
            <w:hideMark/>
          </w:tcPr>
          <w:p w14:paraId="25C7CF5E" w14:textId="06608614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bottom"/>
            <w:hideMark/>
          </w:tcPr>
          <w:p w14:paraId="7D6B05B0" w14:textId="037BC523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FCFF"/>
            <w:noWrap/>
            <w:vAlign w:val="bottom"/>
            <w:hideMark/>
          </w:tcPr>
          <w:p w14:paraId="0DC62827" w14:textId="34430808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FCFF"/>
            <w:noWrap/>
            <w:vAlign w:val="bottom"/>
            <w:hideMark/>
          </w:tcPr>
          <w:p w14:paraId="05FF1359" w14:textId="00C649E2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3E9F7"/>
            <w:noWrap/>
            <w:vAlign w:val="bottom"/>
            <w:hideMark/>
          </w:tcPr>
          <w:p w14:paraId="2595F322" w14:textId="5CC8CAAF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F6FD"/>
            <w:noWrap/>
            <w:vAlign w:val="bottom"/>
            <w:hideMark/>
          </w:tcPr>
          <w:p w14:paraId="049D22DE" w14:textId="15FF861C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1E8F7"/>
            <w:noWrap/>
            <w:vAlign w:val="bottom"/>
            <w:hideMark/>
          </w:tcPr>
          <w:p w14:paraId="1B4F4504" w14:textId="572E607A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3EE"/>
            <w:noWrap/>
            <w:vAlign w:val="bottom"/>
            <w:hideMark/>
          </w:tcPr>
          <w:p w14:paraId="4B175DEE" w14:textId="65F9A214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3E9F7"/>
            <w:noWrap/>
            <w:vAlign w:val="bottom"/>
            <w:hideMark/>
          </w:tcPr>
          <w:p w14:paraId="5A7B4522" w14:textId="0B23651D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802BE" w14:textId="67EACA7F" w:rsidR="00CD00C3" w:rsidRPr="00362E60" w:rsidRDefault="00CD00C3" w:rsidP="00CD00C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e-DE"/>
              </w:rPr>
            </w:pPr>
            <w:r w:rsidRPr="00CD00C3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</w:tbl>
    <w:p w14:paraId="0B3AA981" w14:textId="59D18D8E" w:rsidR="00362E60" w:rsidRPr="00CD00C3" w:rsidRDefault="00362E60" w:rsidP="00362E60">
      <w:pPr>
        <w:spacing w:after="220" w:line="360" w:lineRule="auto"/>
        <w:jc w:val="both"/>
        <w:rPr>
          <w:rFonts w:ascii="Calibri" w:eastAsia="Times New Roman" w:hAnsi="Calibri" w:cs="Calibri"/>
          <w:color w:val="000000"/>
          <w:sz w:val="2"/>
          <w:szCs w:val="2"/>
          <w:lang w:val="en-GB" w:eastAsia="de-DE"/>
        </w:rPr>
      </w:pPr>
    </w:p>
    <w:sectPr w:rsidR="00362E60" w:rsidRPr="00CD00C3" w:rsidSect="00B02FCD">
      <w:footerReference w:type="default" r:id="rId8"/>
      <w:type w:val="continuous"/>
      <w:pgSz w:w="16840" w:h="11907" w:orient="landscape"/>
      <w:pgMar w:top="567" w:right="567" w:bottom="567" w:left="56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E3A53" w14:textId="77777777" w:rsidR="00864434" w:rsidRDefault="00864434" w:rsidP="00864434">
      <w:r>
        <w:separator/>
      </w:r>
    </w:p>
  </w:endnote>
  <w:endnote w:type="continuationSeparator" w:id="0">
    <w:p w14:paraId="3CF3191C" w14:textId="77777777" w:rsidR="00864434" w:rsidRDefault="00864434" w:rsidP="0086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58111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245114" w14:textId="715C2348" w:rsidR="00864434" w:rsidRDefault="00864434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6E008" w14:textId="77777777" w:rsidR="00864434" w:rsidRDefault="00864434" w:rsidP="00864434">
      <w:r>
        <w:separator/>
      </w:r>
    </w:p>
  </w:footnote>
  <w:footnote w:type="continuationSeparator" w:id="0">
    <w:p w14:paraId="7AA9A0F1" w14:textId="77777777" w:rsidR="00864434" w:rsidRDefault="00864434" w:rsidP="00864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F7638"/>
    <w:multiLevelType w:val="hybridMultilevel"/>
    <w:tmpl w:val="20FE1532"/>
    <w:lvl w:ilvl="0" w:tplc="2B4A1B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E12F74"/>
    <w:multiLevelType w:val="hybridMultilevel"/>
    <w:tmpl w:val="F140A630"/>
    <w:lvl w:ilvl="0" w:tplc="CFC449FE">
      <w:start w:val="1"/>
      <w:numFmt w:val="decimal"/>
      <w:lvlText w:val="%1)"/>
      <w:lvlJc w:val="left"/>
      <w:pPr>
        <w:ind w:left="-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-720" w:hanging="360"/>
      </w:pPr>
    </w:lvl>
    <w:lvl w:ilvl="2" w:tplc="0407001B" w:tentative="1">
      <w:start w:val="1"/>
      <w:numFmt w:val="lowerRoman"/>
      <w:lvlText w:val="%3."/>
      <w:lvlJc w:val="right"/>
      <w:pPr>
        <w:ind w:left="0" w:hanging="180"/>
      </w:pPr>
    </w:lvl>
    <w:lvl w:ilvl="3" w:tplc="0407000F" w:tentative="1">
      <w:start w:val="1"/>
      <w:numFmt w:val="decimal"/>
      <w:lvlText w:val="%4."/>
      <w:lvlJc w:val="left"/>
      <w:pPr>
        <w:ind w:left="720" w:hanging="360"/>
      </w:pPr>
    </w:lvl>
    <w:lvl w:ilvl="4" w:tplc="04070019" w:tentative="1">
      <w:start w:val="1"/>
      <w:numFmt w:val="lowerLetter"/>
      <w:lvlText w:val="%5."/>
      <w:lvlJc w:val="left"/>
      <w:pPr>
        <w:ind w:left="1440" w:hanging="360"/>
      </w:pPr>
    </w:lvl>
    <w:lvl w:ilvl="5" w:tplc="0407001B" w:tentative="1">
      <w:start w:val="1"/>
      <w:numFmt w:val="lowerRoman"/>
      <w:lvlText w:val="%6."/>
      <w:lvlJc w:val="right"/>
      <w:pPr>
        <w:ind w:left="2160" w:hanging="180"/>
      </w:pPr>
    </w:lvl>
    <w:lvl w:ilvl="6" w:tplc="0407000F" w:tentative="1">
      <w:start w:val="1"/>
      <w:numFmt w:val="decimal"/>
      <w:lvlText w:val="%7."/>
      <w:lvlJc w:val="left"/>
      <w:pPr>
        <w:ind w:left="2880" w:hanging="360"/>
      </w:pPr>
    </w:lvl>
    <w:lvl w:ilvl="7" w:tplc="04070019" w:tentative="1">
      <w:start w:val="1"/>
      <w:numFmt w:val="lowerLetter"/>
      <w:lvlText w:val="%8."/>
      <w:lvlJc w:val="left"/>
      <w:pPr>
        <w:ind w:left="3600" w:hanging="360"/>
      </w:pPr>
    </w:lvl>
    <w:lvl w:ilvl="8" w:tplc="0407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" w15:restartNumberingAfterBreak="0">
    <w:nsid w:val="194B0AB0"/>
    <w:multiLevelType w:val="hybridMultilevel"/>
    <w:tmpl w:val="EB8E63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46C03"/>
    <w:multiLevelType w:val="hybridMultilevel"/>
    <w:tmpl w:val="D50CCB0E"/>
    <w:lvl w:ilvl="0" w:tplc="10F2606E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943FA2"/>
    <w:multiLevelType w:val="hybridMultilevel"/>
    <w:tmpl w:val="434E6C76"/>
    <w:lvl w:ilvl="0" w:tplc="BB6805F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779F3"/>
    <w:multiLevelType w:val="hybridMultilevel"/>
    <w:tmpl w:val="4BD6DE6A"/>
    <w:lvl w:ilvl="0" w:tplc="4EAEF4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017EC0"/>
    <w:multiLevelType w:val="hybridMultilevel"/>
    <w:tmpl w:val="DC0C71C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1A256E2"/>
    <w:multiLevelType w:val="hybridMultilevel"/>
    <w:tmpl w:val="BFE07D24"/>
    <w:lvl w:ilvl="0" w:tplc="516C34C4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A0CBB"/>
    <w:multiLevelType w:val="hybridMultilevel"/>
    <w:tmpl w:val="47F4E854"/>
    <w:lvl w:ilvl="0" w:tplc="BB6805F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E7D04"/>
    <w:multiLevelType w:val="hybridMultilevel"/>
    <w:tmpl w:val="3D2E9A82"/>
    <w:lvl w:ilvl="0" w:tplc="BB6805F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119D5"/>
    <w:multiLevelType w:val="hybridMultilevel"/>
    <w:tmpl w:val="6B984140"/>
    <w:lvl w:ilvl="0" w:tplc="429479CE">
      <w:start w:val="1"/>
      <w:numFmt w:val="upperRoman"/>
      <w:lvlText w:val="%1)"/>
      <w:lvlJc w:val="left"/>
      <w:pPr>
        <w:ind w:left="454" w:hanging="45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7036A5"/>
    <w:multiLevelType w:val="hybridMultilevel"/>
    <w:tmpl w:val="19C8840E"/>
    <w:lvl w:ilvl="0" w:tplc="3BA82A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B1597"/>
    <w:multiLevelType w:val="hybridMultilevel"/>
    <w:tmpl w:val="1B40C292"/>
    <w:lvl w:ilvl="0" w:tplc="BB6805F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15A86"/>
    <w:multiLevelType w:val="hybridMultilevel"/>
    <w:tmpl w:val="8B8AADBA"/>
    <w:lvl w:ilvl="0" w:tplc="62DE455C">
      <w:start w:val="1"/>
      <w:numFmt w:val="decimal"/>
      <w:pStyle w:val="berschrift4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703F19"/>
    <w:multiLevelType w:val="hybridMultilevel"/>
    <w:tmpl w:val="EC40EED0"/>
    <w:lvl w:ilvl="0" w:tplc="305A314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84560"/>
    <w:multiLevelType w:val="hybridMultilevel"/>
    <w:tmpl w:val="7C1487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36817"/>
    <w:multiLevelType w:val="hybridMultilevel"/>
    <w:tmpl w:val="BDCA8CD4"/>
    <w:lvl w:ilvl="0" w:tplc="BB6805F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36ED2"/>
    <w:multiLevelType w:val="hybridMultilevel"/>
    <w:tmpl w:val="EC96C662"/>
    <w:lvl w:ilvl="0" w:tplc="1ECA75B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1B5761"/>
    <w:multiLevelType w:val="hybridMultilevel"/>
    <w:tmpl w:val="EF401C32"/>
    <w:lvl w:ilvl="0" w:tplc="F6BE7BBA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5677255"/>
    <w:multiLevelType w:val="hybridMultilevel"/>
    <w:tmpl w:val="B064994A"/>
    <w:lvl w:ilvl="0" w:tplc="2AB267DE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027CE"/>
    <w:multiLevelType w:val="hybridMultilevel"/>
    <w:tmpl w:val="062626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251F3"/>
    <w:multiLevelType w:val="hybridMultilevel"/>
    <w:tmpl w:val="216CB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744A04"/>
    <w:multiLevelType w:val="hybridMultilevel"/>
    <w:tmpl w:val="64BE4D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F72FE"/>
    <w:multiLevelType w:val="hybridMultilevel"/>
    <w:tmpl w:val="87147618"/>
    <w:lvl w:ilvl="0" w:tplc="1CB0D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E18A9"/>
    <w:multiLevelType w:val="hybridMultilevel"/>
    <w:tmpl w:val="9FECBFFA"/>
    <w:lvl w:ilvl="0" w:tplc="BB6805F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132117">
    <w:abstractNumId w:val="20"/>
  </w:num>
  <w:num w:numId="2" w16cid:durableId="834103519">
    <w:abstractNumId w:val="18"/>
  </w:num>
  <w:num w:numId="3" w16cid:durableId="1404376084">
    <w:abstractNumId w:val="22"/>
  </w:num>
  <w:num w:numId="4" w16cid:durableId="1624195576">
    <w:abstractNumId w:val="23"/>
  </w:num>
  <w:num w:numId="5" w16cid:durableId="1825007823">
    <w:abstractNumId w:val="3"/>
  </w:num>
  <w:num w:numId="6" w16cid:durableId="727534460">
    <w:abstractNumId w:val="5"/>
  </w:num>
  <w:num w:numId="7" w16cid:durableId="761796721">
    <w:abstractNumId w:val="1"/>
  </w:num>
  <w:num w:numId="8" w16cid:durableId="373382920">
    <w:abstractNumId w:val="19"/>
  </w:num>
  <w:num w:numId="9" w16cid:durableId="270934596">
    <w:abstractNumId w:val="16"/>
  </w:num>
  <w:num w:numId="10" w16cid:durableId="413433175">
    <w:abstractNumId w:val="9"/>
  </w:num>
  <w:num w:numId="11" w16cid:durableId="76052322">
    <w:abstractNumId w:val="12"/>
  </w:num>
  <w:num w:numId="12" w16cid:durableId="1707870605">
    <w:abstractNumId w:val="4"/>
  </w:num>
  <w:num w:numId="13" w16cid:durableId="1424103351">
    <w:abstractNumId w:val="24"/>
  </w:num>
  <w:num w:numId="14" w16cid:durableId="39601177">
    <w:abstractNumId w:val="8"/>
  </w:num>
  <w:num w:numId="15" w16cid:durableId="1541279366">
    <w:abstractNumId w:val="7"/>
  </w:num>
  <w:num w:numId="16" w16cid:durableId="1724326195">
    <w:abstractNumId w:val="17"/>
  </w:num>
  <w:num w:numId="17" w16cid:durableId="1343118503">
    <w:abstractNumId w:val="14"/>
  </w:num>
  <w:num w:numId="18" w16cid:durableId="1615290306">
    <w:abstractNumId w:val="15"/>
  </w:num>
  <w:num w:numId="19" w16cid:durableId="447816112">
    <w:abstractNumId w:val="0"/>
  </w:num>
  <w:num w:numId="20" w16cid:durableId="1838885830">
    <w:abstractNumId w:val="10"/>
  </w:num>
  <w:num w:numId="21" w16cid:durableId="411270183">
    <w:abstractNumId w:val="11"/>
  </w:num>
  <w:num w:numId="22" w16cid:durableId="286860966">
    <w:abstractNumId w:val="13"/>
  </w:num>
  <w:num w:numId="23" w16cid:durableId="1223324623">
    <w:abstractNumId w:val="2"/>
  </w:num>
  <w:num w:numId="24" w16cid:durableId="1123770640">
    <w:abstractNumId w:val="21"/>
  </w:num>
  <w:num w:numId="25" w16cid:durableId="1870944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4D"/>
    <w:rsid w:val="000001A7"/>
    <w:rsid w:val="00002A10"/>
    <w:rsid w:val="0000309C"/>
    <w:rsid w:val="0001046D"/>
    <w:rsid w:val="000152B0"/>
    <w:rsid w:val="00015BDB"/>
    <w:rsid w:val="000201BD"/>
    <w:rsid w:val="000235B9"/>
    <w:rsid w:val="00023C75"/>
    <w:rsid w:val="00026746"/>
    <w:rsid w:val="0003103F"/>
    <w:rsid w:val="00036EF7"/>
    <w:rsid w:val="00041279"/>
    <w:rsid w:val="0004322C"/>
    <w:rsid w:val="00043F1A"/>
    <w:rsid w:val="0004675C"/>
    <w:rsid w:val="00046A08"/>
    <w:rsid w:val="00046B73"/>
    <w:rsid w:val="00051E81"/>
    <w:rsid w:val="00052B54"/>
    <w:rsid w:val="00056BB2"/>
    <w:rsid w:val="00064B9B"/>
    <w:rsid w:val="00072B62"/>
    <w:rsid w:val="00074F94"/>
    <w:rsid w:val="0008673B"/>
    <w:rsid w:val="00092466"/>
    <w:rsid w:val="00094029"/>
    <w:rsid w:val="000941C8"/>
    <w:rsid w:val="0009461C"/>
    <w:rsid w:val="0009597F"/>
    <w:rsid w:val="000B63DA"/>
    <w:rsid w:val="000C00A8"/>
    <w:rsid w:val="000D5FB9"/>
    <w:rsid w:val="000E1D8A"/>
    <w:rsid w:val="000E4CF8"/>
    <w:rsid w:val="000F258D"/>
    <w:rsid w:val="000F39C3"/>
    <w:rsid w:val="000F62AE"/>
    <w:rsid w:val="00104C97"/>
    <w:rsid w:val="00116A72"/>
    <w:rsid w:val="00117E26"/>
    <w:rsid w:val="001345B6"/>
    <w:rsid w:val="0013600A"/>
    <w:rsid w:val="00140516"/>
    <w:rsid w:val="00143413"/>
    <w:rsid w:val="00143FC1"/>
    <w:rsid w:val="00145CD2"/>
    <w:rsid w:val="00147974"/>
    <w:rsid w:val="00150035"/>
    <w:rsid w:val="00153571"/>
    <w:rsid w:val="00154AE3"/>
    <w:rsid w:val="00161C39"/>
    <w:rsid w:val="001624E0"/>
    <w:rsid w:val="00170B59"/>
    <w:rsid w:val="00176F7A"/>
    <w:rsid w:val="00192CFF"/>
    <w:rsid w:val="001936C9"/>
    <w:rsid w:val="001A1BA3"/>
    <w:rsid w:val="001A2BF7"/>
    <w:rsid w:val="001A36FB"/>
    <w:rsid w:val="001A3ACE"/>
    <w:rsid w:val="001A6B07"/>
    <w:rsid w:val="001B066A"/>
    <w:rsid w:val="001B314E"/>
    <w:rsid w:val="001B4E5E"/>
    <w:rsid w:val="001B4F4C"/>
    <w:rsid w:val="001B51D4"/>
    <w:rsid w:val="001C44D1"/>
    <w:rsid w:val="001C555E"/>
    <w:rsid w:val="001C5A8D"/>
    <w:rsid w:val="001D29A8"/>
    <w:rsid w:val="001D2BFC"/>
    <w:rsid w:val="001D3D2F"/>
    <w:rsid w:val="001D78F5"/>
    <w:rsid w:val="001E5FCE"/>
    <w:rsid w:val="001F125C"/>
    <w:rsid w:val="001F2C4B"/>
    <w:rsid w:val="001F438D"/>
    <w:rsid w:val="00201175"/>
    <w:rsid w:val="00205E19"/>
    <w:rsid w:val="00207BFA"/>
    <w:rsid w:val="00210716"/>
    <w:rsid w:val="00240923"/>
    <w:rsid w:val="0024183C"/>
    <w:rsid w:val="0024395E"/>
    <w:rsid w:val="00254D9F"/>
    <w:rsid w:val="00261568"/>
    <w:rsid w:val="00262305"/>
    <w:rsid w:val="002722B3"/>
    <w:rsid w:val="00276D2E"/>
    <w:rsid w:val="0028572B"/>
    <w:rsid w:val="00286DD5"/>
    <w:rsid w:val="00287F48"/>
    <w:rsid w:val="002A3B43"/>
    <w:rsid w:val="002D1961"/>
    <w:rsid w:val="002D2186"/>
    <w:rsid w:val="002D34EF"/>
    <w:rsid w:val="002D63BD"/>
    <w:rsid w:val="002E25C5"/>
    <w:rsid w:val="002E3F37"/>
    <w:rsid w:val="002F1A60"/>
    <w:rsid w:val="002F7214"/>
    <w:rsid w:val="00307986"/>
    <w:rsid w:val="00312340"/>
    <w:rsid w:val="003147EF"/>
    <w:rsid w:val="003242EA"/>
    <w:rsid w:val="00324309"/>
    <w:rsid w:val="00330735"/>
    <w:rsid w:val="00330EF7"/>
    <w:rsid w:val="00331893"/>
    <w:rsid w:val="00343105"/>
    <w:rsid w:val="0035047E"/>
    <w:rsid w:val="00351D95"/>
    <w:rsid w:val="0035549A"/>
    <w:rsid w:val="00356351"/>
    <w:rsid w:val="00362E60"/>
    <w:rsid w:val="0036467D"/>
    <w:rsid w:val="003656E8"/>
    <w:rsid w:val="00370636"/>
    <w:rsid w:val="003713B0"/>
    <w:rsid w:val="0037262B"/>
    <w:rsid w:val="00373798"/>
    <w:rsid w:val="0037634A"/>
    <w:rsid w:val="003838CB"/>
    <w:rsid w:val="003B3B47"/>
    <w:rsid w:val="003B3FBF"/>
    <w:rsid w:val="003C4244"/>
    <w:rsid w:val="003C7FC5"/>
    <w:rsid w:val="003D343E"/>
    <w:rsid w:val="003E0E63"/>
    <w:rsid w:val="003E21B1"/>
    <w:rsid w:val="003E61B7"/>
    <w:rsid w:val="003E62C4"/>
    <w:rsid w:val="003E6DF1"/>
    <w:rsid w:val="003F1A62"/>
    <w:rsid w:val="00400223"/>
    <w:rsid w:val="00411A65"/>
    <w:rsid w:val="00414CE4"/>
    <w:rsid w:val="0042192B"/>
    <w:rsid w:val="004226AA"/>
    <w:rsid w:val="004278E1"/>
    <w:rsid w:val="00435B21"/>
    <w:rsid w:val="004406A9"/>
    <w:rsid w:val="004503B3"/>
    <w:rsid w:val="00450C5A"/>
    <w:rsid w:val="0045482B"/>
    <w:rsid w:val="00455212"/>
    <w:rsid w:val="00457CBC"/>
    <w:rsid w:val="00476A51"/>
    <w:rsid w:val="00482F05"/>
    <w:rsid w:val="004859B0"/>
    <w:rsid w:val="004A293D"/>
    <w:rsid w:val="004B14D5"/>
    <w:rsid w:val="004B5F67"/>
    <w:rsid w:val="004B76E7"/>
    <w:rsid w:val="004C6040"/>
    <w:rsid w:val="004D09C9"/>
    <w:rsid w:val="004D0E33"/>
    <w:rsid w:val="004E1F18"/>
    <w:rsid w:val="004E2626"/>
    <w:rsid w:val="004E3C5F"/>
    <w:rsid w:val="004E6358"/>
    <w:rsid w:val="004E66C4"/>
    <w:rsid w:val="004F0F80"/>
    <w:rsid w:val="004F158D"/>
    <w:rsid w:val="004F5212"/>
    <w:rsid w:val="004F5B4E"/>
    <w:rsid w:val="00503CB8"/>
    <w:rsid w:val="00504E7F"/>
    <w:rsid w:val="005140CB"/>
    <w:rsid w:val="0052300D"/>
    <w:rsid w:val="00532D7F"/>
    <w:rsid w:val="00536992"/>
    <w:rsid w:val="00547CEE"/>
    <w:rsid w:val="00550599"/>
    <w:rsid w:val="00564CD4"/>
    <w:rsid w:val="00565324"/>
    <w:rsid w:val="0056647C"/>
    <w:rsid w:val="00574B71"/>
    <w:rsid w:val="00576412"/>
    <w:rsid w:val="005909E4"/>
    <w:rsid w:val="00592E7B"/>
    <w:rsid w:val="005C0F5E"/>
    <w:rsid w:val="0060786A"/>
    <w:rsid w:val="0062009B"/>
    <w:rsid w:val="00621BF2"/>
    <w:rsid w:val="00624BD0"/>
    <w:rsid w:val="006262F7"/>
    <w:rsid w:val="006401C4"/>
    <w:rsid w:val="00653807"/>
    <w:rsid w:val="00654E26"/>
    <w:rsid w:val="00655258"/>
    <w:rsid w:val="00655F61"/>
    <w:rsid w:val="00662BAF"/>
    <w:rsid w:val="00664F49"/>
    <w:rsid w:val="00665E59"/>
    <w:rsid w:val="006702E1"/>
    <w:rsid w:val="0068014D"/>
    <w:rsid w:val="00681877"/>
    <w:rsid w:val="0068484D"/>
    <w:rsid w:val="00685061"/>
    <w:rsid w:val="00694BBA"/>
    <w:rsid w:val="00695CE5"/>
    <w:rsid w:val="006B012D"/>
    <w:rsid w:val="006B418F"/>
    <w:rsid w:val="006B58C0"/>
    <w:rsid w:val="006B6088"/>
    <w:rsid w:val="006E5A19"/>
    <w:rsid w:val="006F17E6"/>
    <w:rsid w:val="006F4AA6"/>
    <w:rsid w:val="00706862"/>
    <w:rsid w:val="00716672"/>
    <w:rsid w:val="0072180C"/>
    <w:rsid w:val="00737CFD"/>
    <w:rsid w:val="00745536"/>
    <w:rsid w:val="007672D9"/>
    <w:rsid w:val="00776FB5"/>
    <w:rsid w:val="00784796"/>
    <w:rsid w:val="00787F19"/>
    <w:rsid w:val="00790B0B"/>
    <w:rsid w:val="007A2D13"/>
    <w:rsid w:val="007A54EC"/>
    <w:rsid w:val="007C7831"/>
    <w:rsid w:val="007D073F"/>
    <w:rsid w:val="007D1CCC"/>
    <w:rsid w:val="007D42CD"/>
    <w:rsid w:val="007D7E7D"/>
    <w:rsid w:val="007D7FD5"/>
    <w:rsid w:val="007E28B0"/>
    <w:rsid w:val="007F0903"/>
    <w:rsid w:val="007F51A0"/>
    <w:rsid w:val="0080185A"/>
    <w:rsid w:val="00802904"/>
    <w:rsid w:val="00810C0D"/>
    <w:rsid w:val="0081331A"/>
    <w:rsid w:val="0081708E"/>
    <w:rsid w:val="00820A25"/>
    <w:rsid w:val="00825516"/>
    <w:rsid w:val="008429C3"/>
    <w:rsid w:val="0085296C"/>
    <w:rsid w:val="008564F7"/>
    <w:rsid w:val="00856626"/>
    <w:rsid w:val="00856CE4"/>
    <w:rsid w:val="00860D02"/>
    <w:rsid w:val="008631EB"/>
    <w:rsid w:val="00864434"/>
    <w:rsid w:val="00866361"/>
    <w:rsid w:val="00877302"/>
    <w:rsid w:val="008800B0"/>
    <w:rsid w:val="00883C82"/>
    <w:rsid w:val="008A0492"/>
    <w:rsid w:val="008A0DB1"/>
    <w:rsid w:val="008A68A0"/>
    <w:rsid w:val="008B08FA"/>
    <w:rsid w:val="008B1BE5"/>
    <w:rsid w:val="008B317B"/>
    <w:rsid w:val="008B4004"/>
    <w:rsid w:val="008C1938"/>
    <w:rsid w:val="008D1586"/>
    <w:rsid w:val="008D414A"/>
    <w:rsid w:val="008E30AD"/>
    <w:rsid w:val="008F5142"/>
    <w:rsid w:val="008F573F"/>
    <w:rsid w:val="00911A60"/>
    <w:rsid w:val="0092087F"/>
    <w:rsid w:val="0094098D"/>
    <w:rsid w:val="009471A9"/>
    <w:rsid w:val="00955119"/>
    <w:rsid w:val="009646C2"/>
    <w:rsid w:val="00972BF3"/>
    <w:rsid w:val="009902F4"/>
    <w:rsid w:val="009A05D8"/>
    <w:rsid w:val="009A1563"/>
    <w:rsid w:val="009A17D7"/>
    <w:rsid w:val="009A2AF4"/>
    <w:rsid w:val="009A78EB"/>
    <w:rsid w:val="009B62AF"/>
    <w:rsid w:val="009C2BFC"/>
    <w:rsid w:val="009C5EAA"/>
    <w:rsid w:val="009C67D4"/>
    <w:rsid w:val="009C7B48"/>
    <w:rsid w:val="009D211F"/>
    <w:rsid w:val="009D2AA1"/>
    <w:rsid w:val="009D6EB9"/>
    <w:rsid w:val="009E2A4F"/>
    <w:rsid w:val="009E2B0F"/>
    <w:rsid w:val="009F52EA"/>
    <w:rsid w:val="00A1103F"/>
    <w:rsid w:val="00A15721"/>
    <w:rsid w:val="00A22741"/>
    <w:rsid w:val="00A236BD"/>
    <w:rsid w:val="00A3162D"/>
    <w:rsid w:val="00A31CF5"/>
    <w:rsid w:val="00A36134"/>
    <w:rsid w:val="00A44DF4"/>
    <w:rsid w:val="00A53B7B"/>
    <w:rsid w:val="00A60CCB"/>
    <w:rsid w:val="00A61057"/>
    <w:rsid w:val="00A62CE8"/>
    <w:rsid w:val="00A631DC"/>
    <w:rsid w:val="00A81EE7"/>
    <w:rsid w:val="00A82193"/>
    <w:rsid w:val="00A839AB"/>
    <w:rsid w:val="00A871ED"/>
    <w:rsid w:val="00A91087"/>
    <w:rsid w:val="00A97969"/>
    <w:rsid w:val="00A97D2A"/>
    <w:rsid w:val="00AA13EF"/>
    <w:rsid w:val="00AA2421"/>
    <w:rsid w:val="00AA7943"/>
    <w:rsid w:val="00AB1A71"/>
    <w:rsid w:val="00AB4B11"/>
    <w:rsid w:val="00AC2ECE"/>
    <w:rsid w:val="00AC3DD9"/>
    <w:rsid w:val="00AD67F3"/>
    <w:rsid w:val="00AE2558"/>
    <w:rsid w:val="00AE4A1F"/>
    <w:rsid w:val="00AE6FA0"/>
    <w:rsid w:val="00AF0377"/>
    <w:rsid w:val="00B02FCD"/>
    <w:rsid w:val="00B1361A"/>
    <w:rsid w:val="00B3039B"/>
    <w:rsid w:val="00B328B1"/>
    <w:rsid w:val="00B32A4E"/>
    <w:rsid w:val="00B349B3"/>
    <w:rsid w:val="00B410CB"/>
    <w:rsid w:val="00B51BD3"/>
    <w:rsid w:val="00B51D6C"/>
    <w:rsid w:val="00B56C0A"/>
    <w:rsid w:val="00B67079"/>
    <w:rsid w:val="00B81BDF"/>
    <w:rsid w:val="00B92932"/>
    <w:rsid w:val="00B95B4F"/>
    <w:rsid w:val="00BB402B"/>
    <w:rsid w:val="00BB76CD"/>
    <w:rsid w:val="00BD1145"/>
    <w:rsid w:val="00BD18F0"/>
    <w:rsid w:val="00BD33A9"/>
    <w:rsid w:val="00BD5179"/>
    <w:rsid w:val="00BE1E38"/>
    <w:rsid w:val="00BE2DA9"/>
    <w:rsid w:val="00BE378D"/>
    <w:rsid w:val="00BE5523"/>
    <w:rsid w:val="00BF61D5"/>
    <w:rsid w:val="00C00D01"/>
    <w:rsid w:val="00C02E0D"/>
    <w:rsid w:val="00C06704"/>
    <w:rsid w:val="00C1643A"/>
    <w:rsid w:val="00C21A9F"/>
    <w:rsid w:val="00C22735"/>
    <w:rsid w:val="00C2624B"/>
    <w:rsid w:val="00C367CC"/>
    <w:rsid w:val="00C41535"/>
    <w:rsid w:val="00C42596"/>
    <w:rsid w:val="00C454F3"/>
    <w:rsid w:val="00C57D02"/>
    <w:rsid w:val="00C610A1"/>
    <w:rsid w:val="00C61A6E"/>
    <w:rsid w:val="00C67A6C"/>
    <w:rsid w:val="00C70DC0"/>
    <w:rsid w:val="00C71121"/>
    <w:rsid w:val="00C74810"/>
    <w:rsid w:val="00C74E01"/>
    <w:rsid w:val="00C77BB8"/>
    <w:rsid w:val="00C81BDF"/>
    <w:rsid w:val="00C86E5C"/>
    <w:rsid w:val="00C872C6"/>
    <w:rsid w:val="00C91DA3"/>
    <w:rsid w:val="00C9281D"/>
    <w:rsid w:val="00C939F0"/>
    <w:rsid w:val="00C93A14"/>
    <w:rsid w:val="00C971BE"/>
    <w:rsid w:val="00CA41A8"/>
    <w:rsid w:val="00CB0031"/>
    <w:rsid w:val="00CB3E69"/>
    <w:rsid w:val="00CC1BA7"/>
    <w:rsid w:val="00CC5814"/>
    <w:rsid w:val="00CC7077"/>
    <w:rsid w:val="00CD00C3"/>
    <w:rsid w:val="00CE5ACA"/>
    <w:rsid w:val="00CE61A0"/>
    <w:rsid w:val="00CF22A6"/>
    <w:rsid w:val="00CF4273"/>
    <w:rsid w:val="00CF70C9"/>
    <w:rsid w:val="00D00D65"/>
    <w:rsid w:val="00D01C82"/>
    <w:rsid w:val="00D12A31"/>
    <w:rsid w:val="00D2269B"/>
    <w:rsid w:val="00D32349"/>
    <w:rsid w:val="00D47B8E"/>
    <w:rsid w:val="00D50083"/>
    <w:rsid w:val="00D50BD0"/>
    <w:rsid w:val="00D57868"/>
    <w:rsid w:val="00D64393"/>
    <w:rsid w:val="00D65403"/>
    <w:rsid w:val="00D663AD"/>
    <w:rsid w:val="00D70418"/>
    <w:rsid w:val="00D70E60"/>
    <w:rsid w:val="00D72763"/>
    <w:rsid w:val="00D7470F"/>
    <w:rsid w:val="00D759B2"/>
    <w:rsid w:val="00D82E4E"/>
    <w:rsid w:val="00D954E7"/>
    <w:rsid w:val="00DA2E56"/>
    <w:rsid w:val="00DA31C5"/>
    <w:rsid w:val="00DB1346"/>
    <w:rsid w:val="00DC6769"/>
    <w:rsid w:val="00DD2685"/>
    <w:rsid w:val="00DE0660"/>
    <w:rsid w:val="00DF4FE2"/>
    <w:rsid w:val="00E049C2"/>
    <w:rsid w:val="00E06496"/>
    <w:rsid w:val="00E17846"/>
    <w:rsid w:val="00E2138E"/>
    <w:rsid w:val="00E247EB"/>
    <w:rsid w:val="00E32DAA"/>
    <w:rsid w:val="00E469F3"/>
    <w:rsid w:val="00E56F84"/>
    <w:rsid w:val="00E64299"/>
    <w:rsid w:val="00E71C02"/>
    <w:rsid w:val="00E7333B"/>
    <w:rsid w:val="00E769BC"/>
    <w:rsid w:val="00E81101"/>
    <w:rsid w:val="00E83B23"/>
    <w:rsid w:val="00E84547"/>
    <w:rsid w:val="00E87C29"/>
    <w:rsid w:val="00E9043F"/>
    <w:rsid w:val="00E93FC7"/>
    <w:rsid w:val="00E940B3"/>
    <w:rsid w:val="00E94540"/>
    <w:rsid w:val="00E96D84"/>
    <w:rsid w:val="00E96EAB"/>
    <w:rsid w:val="00EA3153"/>
    <w:rsid w:val="00EB724D"/>
    <w:rsid w:val="00ED26D1"/>
    <w:rsid w:val="00ED2CCE"/>
    <w:rsid w:val="00ED52B0"/>
    <w:rsid w:val="00EE21E8"/>
    <w:rsid w:val="00EE7817"/>
    <w:rsid w:val="00EF0D12"/>
    <w:rsid w:val="00EF706D"/>
    <w:rsid w:val="00F005A4"/>
    <w:rsid w:val="00F11291"/>
    <w:rsid w:val="00F1341C"/>
    <w:rsid w:val="00F17244"/>
    <w:rsid w:val="00F245C1"/>
    <w:rsid w:val="00F24E6C"/>
    <w:rsid w:val="00F3176F"/>
    <w:rsid w:val="00F331C2"/>
    <w:rsid w:val="00F410E4"/>
    <w:rsid w:val="00F41D38"/>
    <w:rsid w:val="00F42E1A"/>
    <w:rsid w:val="00F4532C"/>
    <w:rsid w:val="00F46FA5"/>
    <w:rsid w:val="00F72CF9"/>
    <w:rsid w:val="00F730F2"/>
    <w:rsid w:val="00F97043"/>
    <w:rsid w:val="00FA579E"/>
    <w:rsid w:val="00FB28C9"/>
    <w:rsid w:val="00FB41CD"/>
    <w:rsid w:val="00FC662D"/>
    <w:rsid w:val="00FC7871"/>
    <w:rsid w:val="00FD1366"/>
    <w:rsid w:val="00FE25B3"/>
    <w:rsid w:val="00FE455C"/>
    <w:rsid w:val="00FE48D3"/>
    <w:rsid w:val="00FE7401"/>
    <w:rsid w:val="00FF3B43"/>
    <w:rsid w:val="00FF3C29"/>
    <w:rsid w:val="00FF5815"/>
    <w:rsid w:val="00F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27A6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936C9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E469F3"/>
    <w:pPr>
      <w:keepNext/>
      <w:keepLines/>
      <w:spacing w:before="220" w:after="22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A2421"/>
    <w:pPr>
      <w:keepNext/>
      <w:keepLines/>
      <w:spacing w:before="220" w:after="220"/>
      <w:outlineLvl w:val="1"/>
    </w:pPr>
    <w:rPr>
      <w:rFonts w:eastAsiaTheme="majorEastAsia" w:cstheme="majorBidi"/>
      <w:i/>
      <w:color w:val="000000" w:themeColor="text1"/>
      <w:sz w:val="24"/>
      <w:szCs w:val="2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A2421"/>
    <w:pPr>
      <w:keepNext/>
      <w:keepLines/>
      <w:spacing w:before="220" w:after="220"/>
      <w:outlineLvl w:val="2"/>
    </w:pPr>
    <w:rPr>
      <w:rFonts w:eastAsiaTheme="majorEastAsia" w:cstheme="majorBidi"/>
      <w:color w:val="000000" w:themeColor="text1"/>
      <w:szCs w:val="24"/>
      <w:u w:val="single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C7077"/>
    <w:pPr>
      <w:keepNext/>
      <w:keepLines/>
      <w:numPr>
        <w:numId w:val="22"/>
      </w:numPr>
      <w:spacing w:before="220" w:after="220"/>
      <w:ind w:left="357" w:hanging="357"/>
      <w:outlineLvl w:val="3"/>
    </w:pPr>
    <w:rPr>
      <w:rFonts w:eastAsiaTheme="majorEastAsia" w:cstheme="majorBidi"/>
      <w:iCs/>
      <w:color w:val="000000" w:themeColor="text1"/>
      <w:lang w:val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69F3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A2421"/>
    <w:rPr>
      <w:rFonts w:eastAsiaTheme="majorEastAsia" w:cstheme="majorBidi"/>
      <w:i/>
      <w:color w:val="000000" w:themeColor="text1"/>
      <w:sz w:val="24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A2421"/>
    <w:rPr>
      <w:rFonts w:eastAsiaTheme="majorEastAsia" w:cstheme="majorBidi"/>
      <w:color w:val="000000" w:themeColor="text1"/>
      <w:szCs w:val="24"/>
      <w:u w:val="single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3B3FBF"/>
    <w:pPr>
      <w:spacing w:after="220"/>
    </w:pPr>
    <w:rPr>
      <w:rFonts w:eastAsiaTheme="majorEastAsia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B3FBF"/>
    <w:rPr>
      <w:rFonts w:eastAsiaTheme="majorEastAsia" w:cstheme="majorBidi"/>
      <w:b/>
      <w:color w:val="000000" w:themeColor="text1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8644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64434"/>
  </w:style>
  <w:style w:type="paragraph" w:styleId="Fuzeile">
    <w:name w:val="footer"/>
    <w:basedOn w:val="Standard"/>
    <w:link w:val="FuzeileZchn"/>
    <w:uiPriority w:val="99"/>
    <w:unhideWhenUsed/>
    <w:rsid w:val="008644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64434"/>
  </w:style>
  <w:style w:type="paragraph" w:styleId="Listenabsatz">
    <w:name w:val="List Paragraph"/>
    <w:basedOn w:val="Standard"/>
    <w:uiPriority w:val="34"/>
    <w:qFormat/>
    <w:rsid w:val="00343105"/>
    <w:pPr>
      <w:ind w:left="720"/>
      <w:contextualSpacing/>
    </w:pPr>
  </w:style>
  <w:style w:type="table" w:styleId="Tabellenraster">
    <w:name w:val="Table Grid"/>
    <w:basedOn w:val="NormaleTabelle"/>
    <w:uiPriority w:val="39"/>
    <w:rsid w:val="00C74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023C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162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D32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next w:val="Tabellenraster"/>
    <w:uiPriority w:val="39"/>
    <w:rsid w:val="00D32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CC7077"/>
    <w:rPr>
      <w:rFonts w:eastAsiaTheme="majorEastAsia" w:cstheme="majorBidi"/>
      <w:iCs/>
      <w:color w:val="000000" w:themeColor="text1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3656E8"/>
    <w:pPr>
      <w:spacing w:before="220"/>
    </w:pPr>
    <w:rPr>
      <w:i/>
      <w:iCs/>
      <w:color w:val="000000" w:themeColor="text1"/>
      <w:szCs w:val="18"/>
    </w:rPr>
  </w:style>
  <w:style w:type="character" w:styleId="Hyperlink">
    <w:name w:val="Hyperlink"/>
    <w:basedOn w:val="Absatz-Standardschriftart"/>
    <w:uiPriority w:val="99"/>
    <w:semiHidden/>
    <w:unhideWhenUsed/>
    <w:rsid w:val="00362E60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62E60"/>
    <w:rPr>
      <w:color w:val="954F72"/>
      <w:u w:val="single"/>
    </w:rPr>
  </w:style>
  <w:style w:type="paragraph" w:customStyle="1" w:styleId="msonormal0">
    <w:name w:val="msonormal"/>
    <w:basedOn w:val="Standard"/>
    <w:rsid w:val="00362E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5">
    <w:name w:val="xl65"/>
    <w:basedOn w:val="Standard"/>
    <w:rsid w:val="00362E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6">
    <w:name w:val="xl66"/>
    <w:basedOn w:val="Standard"/>
    <w:rsid w:val="00362E60"/>
    <w:pP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67">
    <w:name w:val="xl67"/>
    <w:basedOn w:val="Standard"/>
    <w:rsid w:val="00362E60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68">
    <w:name w:val="xl68"/>
    <w:basedOn w:val="Standard"/>
    <w:rsid w:val="00362E60"/>
    <w:pPr>
      <w:pBdr>
        <w:top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69">
    <w:name w:val="xl69"/>
    <w:basedOn w:val="Standard"/>
    <w:rsid w:val="00362E60"/>
    <w:pPr>
      <w:pBdr>
        <w:top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0">
    <w:name w:val="xl70"/>
    <w:basedOn w:val="Standard"/>
    <w:rsid w:val="00362E60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1">
    <w:name w:val="xl71"/>
    <w:basedOn w:val="Standard"/>
    <w:rsid w:val="00362E60"/>
    <w:pPr>
      <w:pBdr>
        <w:left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2">
    <w:name w:val="xl72"/>
    <w:basedOn w:val="Standard"/>
    <w:rsid w:val="00362E60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3">
    <w:name w:val="xl73"/>
    <w:basedOn w:val="Standard"/>
    <w:rsid w:val="00362E60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4">
    <w:name w:val="xl74"/>
    <w:basedOn w:val="Standard"/>
    <w:rsid w:val="00362E60"/>
    <w:pPr>
      <w:pBdr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5">
    <w:name w:val="xl75"/>
    <w:basedOn w:val="Standard"/>
    <w:rsid w:val="00362E60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6">
    <w:name w:val="xl76"/>
    <w:basedOn w:val="Standard"/>
    <w:rsid w:val="00362E60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7">
    <w:name w:val="xl77"/>
    <w:basedOn w:val="Standard"/>
    <w:rsid w:val="00362E60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8">
    <w:name w:val="xl78"/>
    <w:basedOn w:val="Standard"/>
    <w:rsid w:val="00362E60"/>
    <w:pPr>
      <w:pBdr>
        <w:bottom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9">
    <w:name w:val="xl79"/>
    <w:basedOn w:val="Standard"/>
    <w:rsid w:val="00362E60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80">
    <w:name w:val="xl80"/>
    <w:basedOn w:val="Standard"/>
    <w:rsid w:val="00362E60"/>
    <w:pPr>
      <w:pBdr>
        <w:left w:val="single" w:sz="8" w:space="0" w:color="auto"/>
      </w:pBdr>
      <w:shd w:val="clear" w:color="000000" w:fill="808080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de-DE"/>
    </w:rPr>
  </w:style>
  <w:style w:type="paragraph" w:customStyle="1" w:styleId="xl81">
    <w:name w:val="xl81"/>
    <w:basedOn w:val="Standard"/>
    <w:rsid w:val="00362E60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2">
    <w:name w:val="xl82"/>
    <w:basedOn w:val="Standard"/>
    <w:rsid w:val="00362E60"/>
    <w:pPr>
      <w:pBdr>
        <w:top w:val="single" w:sz="8" w:space="0" w:color="auto"/>
        <w:left w:val="single" w:sz="8" w:space="0" w:color="auto"/>
      </w:pBdr>
      <w:shd w:val="clear" w:color="000000" w:fill="80808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de-DE"/>
    </w:rPr>
  </w:style>
  <w:style w:type="paragraph" w:customStyle="1" w:styleId="xl83">
    <w:name w:val="xl83"/>
    <w:basedOn w:val="Standard"/>
    <w:rsid w:val="00362E60"/>
    <w:pPr>
      <w:pBdr>
        <w:top w:val="single" w:sz="8" w:space="0" w:color="auto"/>
      </w:pBdr>
      <w:shd w:val="clear" w:color="000000" w:fill="80808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de-DE"/>
    </w:rPr>
  </w:style>
  <w:style w:type="paragraph" w:customStyle="1" w:styleId="xl84">
    <w:name w:val="xl84"/>
    <w:basedOn w:val="Standard"/>
    <w:rsid w:val="00362E60"/>
    <w:pPr>
      <w:pBdr>
        <w:bottom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85">
    <w:name w:val="xl85"/>
    <w:basedOn w:val="Standard"/>
    <w:rsid w:val="00362E60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6">
    <w:name w:val="xl86"/>
    <w:basedOn w:val="Standard"/>
    <w:rsid w:val="00362E6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7">
    <w:name w:val="xl87"/>
    <w:basedOn w:val="Standard"/>
    <w:rsid w:val="00362E60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8">
    <w:name w:val="xl88"/>
    <w:basedOn w:val="Standard"/>
    <w:rsid w:val="00362E6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9">
    <w:name w:val="xl89"/>
    <w:basedOn w:val="Standard"/>
    <w:rsid w:val="00362E60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0">
    <w:name w:val="xl90"/>
    <w:basedOn w:val="Standard"/>
    <w:rsid w:val="00362E60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1">
    <w:name w:val="xl91"/>
    <w:basedOn w:val="Standard"/>
    <w:rsid w:val="00362E6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2">
    <w:name w:val="xl92"/>
    <w:basedOn w:val="Standard"/>
    <w:rsid w:val="00362E6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3">
    <w:name w:val="xl93"/>
    <w:basedOn w:val="Standard"/>
    <w:rsid w:val="00362E60"/>
    <w:pPr>
      <w:pBdr>
        <w:left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de-DE"/>
    </w:rPr>
  </w:style>
  <w:style w:type="paragraph" w:customStyle="1" w:styleId="xl94">
    <w:name w:val="xl94"/>
    <w:basedOn w:val="Standard"/>
    <w:rsid w:val="00362E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de-DE"/>
    </w:rPr>
  </w:style>
  <w:style w:type="paragraph" w:customStyle="1" w:styleId="xl95">
    <w:name w:val="xl95"/>
    <w:basedOn w:val="Standard"/>
    <w:rsid w:val="00362E60"/>
    <w:pPr>
      <w:pBdr>
        <w:top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de-DE"/>
    </w:rPr>
  </w:style>
  <w:style w:type="paragraph" w:customStyle="1" w:styleId="xl96">
    <w:name w:val="xl96"/>
    <w:basedOn w:val="Standard"/>
    <w:rsid w:val="00362E60"/>
    <w:pPr>
      <w:pBdr>
        <w:top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de-DE"/>
    </w:rPr>
  </w:style>
  <w:style w:type="paragraph" w:customStyle="1" w:styleId="xl97">
    <w:name w:val="xl97"/>
    <w:basedOn w:val="Standard"/>
    <w:rsid w:val="00362E60"/>
    <w:pPr>
      <w:pBdr>
        <w:top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43D62-F473-4606-9596-88645D741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2023-03-14T14:52:00Z</dcterms:created>
  <dcterms:modified xsi:type="dcterms:W3CDTF">2023-03-21T14:44:00Z</dcterms:modified>
</cp:coreProperties>
</file>