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7DE" w:rsidRPr="003B771A" w:rsidRDefault="00BF00CC" w:rsidP="00E117DE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Supplementary file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3</w:t>
      </w:r>
      <w:r w:rsidR="00E117DE">
        <w:rPr>
          <w:rFonts w:ascii="Times New Roman" w:hAnsi="Times New Roman" w:cs="Times New Roman"/>
          <w:b/>
          <w:i/>
          <w:sz w:val="24"/>
          <w:szCs w:val="24"/>
          <w:lang w:val="en-US"/>
        </w:rPr>
        <w:t>: Interview guide, employers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4"/>
        <w:gridCol w:w="3836"/>
        <w:gridCol w:w="3388"/>
      </w:tblGrid>
      <w:tr w:rsidR="00E117DE" w:rsidTr="00F70309">
        <w:tc>
          <w:tcPr>
            <w:tcW w:w="2404" w:type="dxa"/>
          </w:tcPr>
          <w:p w:rsidR="00E117DE" w:rsidRPr="00970138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3836" w:type="dxa"/>
          </w:tcPr>
          <w:p w:rsidR="00E117DE" w:rsidRPr="00970138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38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388" w:type="dxa"/>
          </w:tcPr>
          <w:p w:rsidR="00E117DE" w:rsidRPr="00970138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Supplemental questions</w:t>
            </w:r>
          </w:p>
        </w:tc>
      </w:tr>
      <w:tr w:rsidR="00E117DE" w:rsidTr="00F70309">
        <w:tc>
          <w:tcPr>
            <w:tcW w:w="2404" w:type="dxa"/>
          </w:tcPr>
          <w:p w:rsidR="00E117DE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Background questions</w:t>
            </w:r>
          </w:p>
        </w:tc>
        <w:tc>
          <w:tcPr>
            <w:tcW w:w="3836" w:type="dxa"/>
          </w:tcPr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profession?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you graduate?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your job function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how long have you been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an HR function at the workplace?</w:t>
            </w:r>
          </w:p>
          <w:p w:rsidR="00E117DE" w:rsidRDefault="00E117DE" w:rsidP="00E117DE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company?</w:t>
            </w:r>
          </w:p>
          <w:p w:rsidR="00E117DE" w:rsidRPr="00537C2E" w:rsidRDefault="00E117DE" w:rsidP="00E117DE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size?</w:t>
            </w:r>
          </w:p>
          <w:p w:rsidR="00E117DE" w:rsidRPr="00970138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:rsidR="00E117DE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7DE" w:rsidRPr="008203DB" w:rsidTr="00F70309">
        <w:tc>
          <w:tcPr>
            <w:tcW w:w="2404" w:type="dxa"/>
          </w:tcPr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employer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3B7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 experience and role in relation to employees with a rheumatic disease</w:t>
            </w:r>
          </w:p>
        </w:tc>
        <w:tc>
          <w:tcPr>
            <w:tcW w:w="3836" w:type="dxa"/>
          </w:tcPr>
          <w:p w:rsidR="00E117DE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your experiences with job retention and employees with arthritis?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briefly describe the company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policy in connection with sick leave?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part of your job function, are you responsible for conversations with employees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sick leave?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typically participates in these conversations?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currently know an employee who has a rheumatic disease?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not, when was the last time you had an employee</w:t>
            </w:r>
          </w:p>
          <w:p w:rsidR="00E117DE" w:rsidRPr="003B771A" w:rsidRDefault="00E117DE" w:rsidP="00F70309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a rheumatic disease?</w:t>
            </w:r>
          </w:p>
          <w:p w:rsidR="00E117DE" w:rsidRPr="003B771A" w:rsidRDefault="00E117DE" w:rsidP="00F70309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you experience special challenges for the employee who has a rheumatic disease?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feel that the employee has been open about his/her disease?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no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what challenges does it pose for you as an employer?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thoughts do you have about the company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finances in connection with an employee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illness?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 you make special socio-economic considerations when you, as a company, handle sick leave?</w:t>
            </w:r>
          </w:p>
        </w:tc>
        <w:tc>
          <w:tcPr>
            <w:tcW w:w="3388" w:type="dxa"/>
          </w:tcPr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give an example of how a conversation takes place with an employee who is at risk of sick leave or has to return after sick leave?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Sick leave, adjustment in work tasks, workplace adjustments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special needs did the employee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4"/>
              </w:numPr>
              <w:rPr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you specific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ally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implement in relation to sick leave?</w:t>
            </w:r>
          </w:p>
        </w:tc>
      </w:tr>
      <w:tr w:rsidR="00E117DE" w:rsidRPr="008203DB" w:rsidTr="00F70309">
        <w:tc>
          <w:tcPr>
            <w:tcW w:w="2404" w:type="dxa"/>
          </w:tcPr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contact for the job centre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273F33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F33">
              <w:rPr>
                <w:rFonts w:ascii="Times New Roman" w:hAnsi="Times New Roman" w:cs="Times New Roman"/>
                <w:i/>
                <w:sz w:val="24"/>
                <w:szCs w:val="24"/>
              </w:rPr>
              <w:t>Legislative framework</w:t>
            </w:r>
          </w:p>
          <w:p w:rsidR="00E117DE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17DE" w:rsidRPr="001843CF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36" w:type="dxa"/>
          </w:tcPr>
          <w:p w:rsidR="00E117DE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need as an employer in connection with hiring/retaining an employee with arthritis?</w:t>
            </w:r>
          </w:p>
          <w:p w:rsidR="00E117DE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type of information do you need in relation to prevent job loss at an employee with arthritis?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would you describe your cooperation with the job cent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regarding the employee with arthritis?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 a permanent contact person at the job centre?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feel that the job cent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necessary and useful knowledge about citizens with arthritis?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you like to be involved more?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you describe 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which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employee has returned after a long illness?</w:t>
            </w:r>
          </w:p>
          <w:p w:rsidR="00E117DE" w:rsidRPr="003B771A" w:rsidRDefault="00E117DE" w:rsidP="00F7030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would you describe your knowledge of the sickness allowance law?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Did you miss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thing in the employee cases you have already been involved in?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know about the fast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 scheme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if so, what are your experiences with the scheme?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know about the disability compensation schemes?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knowledge of the various flexible job opportunities?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Could you imagine using one of the schemes if an 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employee had a permanently reduced ability to work due to arthritis?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8" w:type="dxa"/>
          </w:tcPr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Has anything been particularly challenging or positive?</w:t>
            </w:r>
          </w:p>
          <w:p w:rsidR="00E117DE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sick leave reimbursement, termination of sick leave, §56 agreement, extension options, partial sick leave, retention plans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Assistive devices, personal assistance, priority access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 jobs, mini flex jobs (less than 10 hours) and retention flex jobs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17DE" w:rsidRPr="008203DB" w:rsidTr="00F70309">
        <w:trPr>
          <w:trHeight w:val="2400"/>
        </w:trPr>
        <w:tc>
          <w:tcPr>
            <w:tcW w:w="2404" w:type="dxa"/>
          </w:tcPr>
          <w:p w:rsidR="00E117DE" w:rsidRPr="003B771A" w:rsidRDefault="00E117DE" w:rsidP="00F70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Occupational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  <w:r w:rsidRPr="003B7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ustice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Occupational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3B7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alance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right to develop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right to autonomy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right to experience activities as meaningful and value-creating</w:t>
            </w:r>
          </w:p>
        </w:tc>
        <w:tc>
          <w:tcPr>
            <w:tcW w:w="3836" w:type="dxa"/>
          </w:tcPr>
          <w:p w:rsidR="00E117DE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 you experience that the employee has difficulties with balancing work and everyday life?</w:t>
            </w:r>
          </w:p>
          <w:p w:rsidR="00E117DE" w:rsidRPr="003B771A" w:rsidRDefault="00E117DE" w:rsidP="00E117DE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have the impression that the employee is open about this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think about the necessity for there to be a balance between the employee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everyday life and working life?</w:t>
            </w:r>
          </w:p>
          <w:p w:rsidR="00E117DE" w:rsidRPr="003B771A" w:rsidRDefault="00E117DE" w:rsidP="00F70309">
            <w:pPr>
              <w:pStyle w:val="Listeafsnit"/>
              <w:ind w:left="4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find that there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thing else other than the disease that ha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impact on whether the employee with arthritis can perform or stay at work?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it possible to offer meaningful work tasks at your workplace while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same 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taking patients’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needs into account?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it possible for the employee with arthritis to have an influence on the work tasks?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feel that the employee with arthritis has the resources to think about his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her 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own professional development?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feel that there have been changes in the way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which the employee is included in the social and collegial environment?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been disagreements about which tasks the employee with arthritis had to perform?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experienced legislation and/or the job cent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resisting the employee’s wishes in relation to employment/retention?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the employee at any time expressed that they feel isolated or can no longer recogni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themselves (identity)?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feel that you can offer the employee with arthritis the same opportunities as employees without illness and limitations in working ability?</w:t>
            </w:r>
          </w:p>
        </w:tc>
        <w:tc>
          <w:tcPr>
            <w:tcW w:w="3388" w:type="dxa"/>
          </w:tcPr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Introduction to the concepts</w:t>
            </w: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17DE" w:rsidRPr="003B771A" w:rsidRDefault="00E117DE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it been necessary/possible to relocate the employee to another department?</w:t>
            </w:r>
          </w:p>
        </w:tc>
      </w:tr>
    </w:tbl>
    <w:p w:rsidR="00E117DE" w:rsidRPr="003B771A" w:rsidRDefault="00E117DE" w:rsidP="00E117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369BFA6" wp14:editId="2AEA028C">
                <wp:simplePos x="0" y="0"/>
                <wp:positionH relativeFrom="column">
                  <wp:posOffset>-720090</wp:posOffset>
                </wp:positionH>
                <wp:positionV relativeFrom="paragraph">
                  <wp:posOffset>-5304790</wp:posOffset>
                </wp:positionV>
                <wp:extent cx="6120130" cy="3602355"/>
                <wp:effectExtent l="0" t="0" r="0" b="0"/>
                <wp:wrapNone/>
                <wp:docPr id="4" name="Lærre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A9601" id="Lærred 4" o:spid="_x0000_s1026" editas="canvas" style="position:absolute;margin-left:-56.7pt;margin-top:-417.7pt;width:481.9pt;height:283.65pt;z-index:251659264" coordsize="61201,36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CYXfvzjAAAADgEAAA8AAAAAAAAA&#10;AAAAAAAAbgMAAGRycy9kb3ducmV2LnhtbFBLBQYAAAAABAAEAPMAAAB+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01;height:36023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:rsidR="00E117DE" w:rsidRPr="003B771A" w:rsidRDefault="00E117DE" w:rsidP="00E117D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17DE" w:rsidRPr="003B771A" w:rsidRDefault="00E117DE" w:rsidP="00E117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117DE" w:rsidRPr="003B771A" w:rsidRDefault="00E117DE" w:rsidP="00E117DE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17C2D" w:rsidRPr="00E117DE" w:rsidRDefault="00217C2D">
      <w:pPr>
        <w:rPr>
          <w:lang w:val="en-US"/>
        </w:rPr>
      </w:pPr>
    </w:p>
    <w:sectPr w:rsidR="00217C2D" w:rsidRPr="00E117DE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F00CC">
      <w:pPr>
        <w:spacing w:after="0" w:line="240" w:lineRule="auto"/>
      </w:pPr>
      <w:r>
        <w:separator/>
      </w:r>
    </w:p>
  </w:endnote>
  <w:endnote w:type="continuationSeparator" w:id="0">
    <w:p w:rsidR="00000000" w:rsidRDefault="00BF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605910"/>
      <w:docPartObj>
        <w:docPartGallery w:val="Page Numbers (Bottom of Page)"/>
        <w:docPartUnique/>
      </w:docPartObj>
    </w:sdtPr>
    <w:sdtEndPr/>
    <w:sdtContent>
      <w:p w:rsidR="00C60B87" w:rsidRDefault="00E117D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0CC">
          <w:rPr>
            <w:noProof/>
          </w:rPr>
          <w:t>1</w:t>
        </w:r>
        <w:r>
          <w:fldChar w:fldCharType="end"/>
        </w:r>
      </w:p>
    </w:sdtContent>
  </w:sdt>
  <w:p w:rsidR="00C60B87" w:rsidRDefault="00BF00C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F00CC">
      <w:pPr>
        <w:spacing w:after="0" w:line="240" w:lineRule="auto"/>
      </w:pPr>
      <w:r>
        <w:separator/>
      </w:r>
    </w:p>
  </w:footnote>
  <w:footnote w:type="continuationSeparator" w:id="0">
    <w:p w:rsidR="00000000" w:rsidRDefault="00BF0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B87" w:rsidRPr="00624C1A" w:rsidRDefault="00E117DE">
    <w:pPr>
      <w:pStyle w:val="Sidehoved"/>
      <w:rPr>
        <w:rFonts w:ascii="Times New Roman" w:hAnsi="Times New Roman" w:cs="Times New Roman"/>
        <w:sz w:val="24"/>
        <w:szCs w:val="24"/>
      </w:rPr>
    </w:pPr>
    <w:r w:rsidRPr="00624C1A">
      <w:rPr>
        <w:rFonts w:ascii="Times New Roman" w:hAnsi="Times New Roman" w:cs="Times New Roman"/>
        <w:sz w:val="24"/>
        <w:szCs w:val="24"/>
      </w:rPr>
      <w:t>Developing WORK-ON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E1A"/>
    <w:multiLevelType w:val="hybridMultilevel"/>
    <w:tmpl w:val="16DA2C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13252"/>
    <w:multiLevelType w:val="hybridMultilevel"/>
    <w:tmpl w:val="6D20FC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A5156"/>
    <w:multiLevelType w:val="hybridMultilevel"/>
    <w:tmpl w:val="AF8AB9B6"/>
    <w:lvl w:ilvl="0" w:tplc="5B7E489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5F5610D"/>
    <w:multiLevelType w:val="hybridMultilevel"/>
    <w:tmpl w:val="4D5AF5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7DE"/>
    <w:rsid w:val="00217C2D"/>
    <w:rsid w:val="00BF00CC"/>
    <w:rsid w:val="00E1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D299"/>
  <w15:chartTrackingRefBased/>
  <w15:docId w15:val="{42F24455-9947-4BC2-841B-394D77C4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7D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17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17DE"/>
  </w:style>
  <w:style w:type="paragraph" w:styleId="Sidefod">
    <w:name w:val="footer"/>
    <w:basedOn w:val="Normal"/>
    <w:link w:val="SidefodTegn"/>
    <w:uiPriority w:val="99"/>
    <w:unhideWhenUsed/>
    <w:rsid w:val="00E117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17DE"/>
  </w:style>
  <w:style w:type="paragraph" w:styleId="Listeafsnit">
    <w:name w:val="List Paragraph"/>
    <w:basedOn w:val="Normal"/>
    <w:uiPriority w:val="34"/>
    <w:qFormat/>
    <w:rsid w:val="00E117DE"/>
    <w:pPr>
      <w:ind w:left="720"/>
      <w:contextualSpacing/>
    </w:pPr>
  </w:style>
  <w:style w:type="table" w:styleId="Tabel-Gitter">
    <w:name w:val="Table Grid"/>
    <w:basedOn w:val="Tabel-Normal"/>
    <w:uiPriority w:val="39"/>
    <w:rsid w:val="00E11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Gigtforeningen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Merete Tvede Madsen</dc:creator>
  <cp:keywords/>
  <dc:description/>
  <cp:lastModifiedBy>Christina Merete Tvede Madsen</cp:lastModifiedBy>
  <cp:revision>2</cp:revision>
  <dcterms:created xsi:type="dcterms:W3CDTF">2023-04-28T08:09:00Z</dcterms:created>
  <dcterms:modified xsi:type="dcterms:W3CDTF">2023-04-28T08:09:00Z</dcterms:modified>
</cp:coreProperties>
</file>