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6C1CD3" w14:textId="77777777" w:rsidR="009455DC" w:rsidRDefault="009455DC" w:rsidP="004C4F1B">
      <w:pPr>
        <w:spacing w:line="240" w:lineRule="auto"/>
        <w:ind w:firstLine="0"/>
        <w:rPr>
          <w:rFonts w:eastAsiaTheme="minorHAnsi"/>
        </w:rPr>
      </w:pPr>
      <w:proofErr w:type="gramStart"/>
      <w:r w:rsidRPr="006F4EC7">
        <w:rPr>
          <w:rFonts w:eastAsiaTheme="minorHAnsi"/>
          <w:b/>
          <w:bCs/>
        </w:rPr>
        <w:t>Appendix 2.</w:t>
      </w:r>
      <w:proofErr w:type="gramEnd"/>
      <w:r w:rsidRPr="006F4EC7">
        <w:rPr>
          <w:rFonts w:eastAsiaTheme="minorHAnsi"/>
          <w:b/>
          <w:bCs/>
        </w:rPr>
        <w:t xml:space="preserve"> </w:t>
      </w:r>
      <w:r w:rsidRPr="006F4EC7">
        <w:rPr>
          <w:rFonts w:eastAsiaTheme="minorHAnsi"/>
        </w:rPr>
        <w:t>Clinical Resource Hub Program Evaluation Specific Aims and Evaluation Questions (EQs)</w:t>
      </w:r>
    </w:p>
    <w:p w14:paraId="3A9ABF8B" w14:textId="77777777" w:rsidR="009455DC" w:rsidRPr="006F4EC7" w:rsidRDefault="009455DC" w:rsidP="004C4F1B">
      <w:pPr>
        <w:spacing w:line="240" w:lineRule="auto"/>
        <w:ind w:firstLine="0"/>
        <w:rPr>
          <w:rFonts w:eastAsiaTheme="minorHAnsi"/>
        </w:rPr>
      </w:pPr>
    </w:p>
    <w:p w14:paraId="5DB2F8C2" w14:textId="77777777" w:rsidR="009455DC" w:rsidRPr="006F4EC7" w:rsidRDefault="009455DC" w:rsidP="004C4F1B">
      <w:pPr>
        <w:spacing w:line="240" w:lineRule="auto"/>
        <w:ind w:firstLine="0"/>
        <w:rPr>
          <w:rFonts w:eastAsiaTheme="minorHAnsi"/>
        </w:rPr>
      </w:pPr>
      <w:r w:rsidRPr="006F4EC7">
        <w:rPr>
          <w:rFonts w:eastAsiaTheme="minorHAnsi"/>
          <w:b/>
          <w:bCs/>
        </w:rPr>
        <w:t>Specific Aim #1:</w:t>
      </w:r>
      <w:r w:rsidRPr="006F4EC7">
        <w:rPr>
          <w:rFonts w:eastAsiaTheme="minorHAnsi"/>
        </w:rPr>
        <w:t xml:space="preserve"> Formative Evaluation of </w:t>
      </w:r>
      <w:r w:rsidRPr="006F4EC7">
        <w:rPr>
          <w:rFonts w:eastAsiaTheme="minorHAnsi"/>
          <w:b/>
        </w:rPr>
        <w:t xml:space="preserve">CRH inputs </w:t>
      </w:r>
      <w:r w:rsidRPr="006F4EC7">
        <w:rPr>
          <w:rFonts w:eastAsiaTheme="minorHAnsi"/>
          <w:bCs/>
        </w:rPr>
        <w:t>(historical and contextual program basis) and</w:t>
      </w:r>
      <w:r w:rsidRPr="006F4EC7">
        <w:rPr>
          <w:rFonts w:eastAsiaTheme="minorHAnsi"/>
          <w:b/>
        </w:rPr>
        <w:t xml:space="preserve"> CRH outputs</w:t>
      </w:r>
      <w:r w:rsidRPr="006F4EC7">
        <w:rPr>
          <w:rFonts w:eastAsiaTheme="minorHAnsi"/>
        </w:rPr>
        <w:t xml:space="preserve"> (program structures and services) as planned and as implemented, summarized yearly through year 4 (2023). (</w:t>
      </w:r>
      <w:r w:rsidRPr="006F4EC7">
        <w:rPr>
          <w:rFonts w:eastAsiaTheme="minorHAnsi"/>
          <w:b/>
        </w:rPr>
        <w:t>Context, Implementation Fidelity</w:t>
      </w:r>
      <w:r w:rsidRPr="006F4EC7">
        <w:rPr>
          <w:rFonts w:eastAsiaTheme="minorHAnsi"/>
        </w:rPr>
        <w:t>)</w:t>
      </w:r>
    </w:p>
    <w:p w14:paraId="35FE0C55" w14:textId="77777777" w:rsidR="009455DC" w:rsidRPr="006F4EC7" w:rsidRDefault="009455DC" w:rsidP="009455DC">
      <w:pPr>
        <w:numPr>
          <w:ilvl w:val="0"/>
          <w:numId w:val="17"/>
        </w:numPr>
        <w:spacing w:after="160" w:line="240" w:lineRule="auto"/>
        <w:contextualSpacing/>
        <w:rPr>
          <w:rFonts w:eastAsiaTheme="minorHAnsi"/>
        </w:rPr>
      </w:pPr>
      <w:r w:rsidRPr="006F4EC7">
        <w:rPr>
          <w:rFonts w:eastAsiaTheme="minorHAnsi"/>
          <w:b/>
          <w:bCs/>
        </w:rPr>
        <w:t>EQ</w:t>
      </w:r>
      <w:r>
        <w:rPr>
          <w:rFonts w:eastAsiaTheme="minorHAnsi"/>
          <w:b/>
          <w:bCs/>
        </w:rPr>
        <w:t xml:space="preserve"> 1.1</w:t>
      </w:r>
      <w:r w:rsidRPr="006F4EC7">
        <w:rPr>
          <w:rFonts w:eastAsiaTheme="minorHAnsi"/>
          <w:b/>
          <w:bCs/>
        </w:rPr>
        <w:t>:</w:t>
      </w:r>
      <w:r w:rsidRPr="006F4EC7">
        <w:rPr>
          <w:rFonts w:eastAsiaTheme="minorHAnsi"/>
        </w:rPr>
        <w:t xml:space="preserve"> What differences in the internal and external contexts of the 18 CRH regional centers (hubs) and the linked primary care sites (spokes) were there at baseline (2018-2019) that may have influenced </w:t>
      </w:r>
      <w:r w:rsidRPr="006F4EC7">
        <w:rPr>
          <w:rFonts w:eastAsiaTheme="minorHAnsi"/>
          <w:b/>
          <w:bCs/>
          <w:i/>
          <w:iCs/>
        </w:rPr>
        <w:t>readiness</w:t>
      </w:r>
      <w:r w:rsidRPr="006F4EC7">
        <w:rPr>
          <w:rFonts w:eastAsiaTheme="minorHAnsi"/>
        </w:rPr>
        <w:t xml:space="preserve"> to adopt CRH? Over time? </w:t>
      </w:r>
      <w:r w:rsidRPr="006F4EC7">
        <w:rPr>
          <w:rFonts w:eastAsiaTheme="minorHAnsi"/>
          <w:b/>
          <w:bCs/>
        </w:rPr>
        <w:t>(CONTEXT)</w:t>
      </w:r>
    </w:p>
    <w:p w14:paraId="6E2BFB42" w14:textId="77777777" w:rsidR="009455DC" w:rsidRPr="007A579C" w:rsidRDefault="009455DC" w:rsidP="009455DC">
      <w:pPr>
        <w:numPr>
          <w:ilvl w:val="0"/>
          <w:numId w:val="17"/>
        </w:numPr>
        <w:spacing w:after="120" w:line="240" w:lineRule="auto"/>
        <w:contextualSpacing/>
        <w:rPr>
          <w:rFonts w:eastAsiaTheme="minorHAnsi"/>
        </w:rPr>
      </w:pPr>
      <w:r w:rsidRPr="006F4EC7">
        <w:rPr>
          <w:rFonts w:eastAsiaTheme="minorHAnsi"/>
          <w:b/>
          <w:bCs/>
        </w:rPr>
        <w:t>EQ</w:t>
      </w:r>
      <w:r w:rsidRPr="007A579C">
        <w:rPr>
          <w:rFonts w:eastAsiaTheme="minorHAnsi"/>
          <w:b/>
          <w:bCs/>
        </w:rPr>
        <w:t>1.2</w:t>
      </w:r>
      <w:r w:rsidRPr="006F4EC7">
        <w:rPr>
          <w:rFonts w:eastAsiaTheme="minorHAnsi"/>
          <w:b/>
          <w:bCs/>
        </w:rPr>
        <w:t>:</w:t>
      </w:r>
      <w:r w:rsidRPr="006F4EC7">
        <w:rPr>
          <w:rFonts w:eastAsiaTheme="minorHAnsi"/>
        </w:rPr>
        <w:t xml:space="preserve"> What planned features of </w:t>
      </w:r>
      <w:r w:rsidRPr="006F4EC7">
        <w:rPr>
          <w:rFonts w:eastAsiaTheme="minorHAnsi"/>
          <w:b/>
          <w:bCs/>
          <w:i/>
          <w:iCs/>
        </w:rPr>
        <w:t>CRH structure</w:t>
      </w:r>
      <w:r w:rsidRPr="006F4EC7">
        <w:rPr>
          <w:rFonts w:eastAsiaTheme="minorHAnsi"/>
        </w:rPr>
        <w:t xml:space="preserve"> (governance, staffing, staff roles, locations, communication) and CRH patient care services (PC and MH service delivery) are achieved during each year between 2020 and 2023? </w:t>
      </w:r>
      <w:r w:rsidRPr="006F4EC7">
        <w:rPr>
          <w:rFonts w:eastAsiaTheme="minorHAnsi"/>
          <w:b/>
          <w:bCs/>
        </w:rPr>
        <w:t>(IMPLEMENTATION FIDELITY)</w:t>
      </w:r>
    </w:p>
    <w:p w14:paraId="2852FFC6" w14:textId="77777777" w:rsidR="009455DC" w:rsidRPr="007A579C" w:rsidRDefault="009455DC" w:rsidP="009455DC">
      <w:pPr>
        <w:numPr>
          <w:ilvl w:val="0"/>
          <w:numId w:val="17"/>
        </w:numPr>
        <w:spacing w:after="120" w:line="240" w:lineRule="auto"/>
        <w:contextualSpacing/>
        <w:rPr>
          <w:rFonts w:eastAsiaTheme="minorHAnsi"/>
        </w:rPr>
      </w:pPr>
      <w:r w:rsidRPr="007A579C">
        <w:rPr>
          <w:rFonts w:eastAsiaTheme="minorHAnsi"/>
          <w:b/>
          <w:bCs/>
        </w:rPr>
        <w:t>EQ 1.3:</w:t>
      </w:r>
      <w:r w:rsidRPr="007A579C">
        <w:rPr>
          <w:rFonts w:eastAsiaTheme="minorHAnsi"/>
        </w:rPr>
        <w:t xml:space="preserve"> What patient and spoke site characteristics predict </w:t>
      </w:r>
      <w:r w:rsidRPr="007A579C">
        <w:rPr>
          <w:rFonts w:eastAsiaTheme="minorHAnsi"/>
          <w:b/>
          <w:bCs/>
          <w:i/>
          <w:iCs/>
        </w:rPr>
        <w:t>variations in implementation</w:t>
      </w:r>
      <w:r w:rsidRPr="007A579C">
        <w:rPr>
          <w:rFonts w:eastAsiaTheme="minorHAnsi"/>
        </w:rPr>
        <w:t xml:space="preserve"> fidelity by 2023? </w:t>
      </w:r>
      <w:r w:rsidRPr="007A579C">
        <w:rPr>
          <w:rFonts w:eastAsiaTheme="minorHAnsi"/>
          <w:b/>
          <w:bCs/>
        </w:rPr>
        <w:t>(IMPLEMENTATION FIDELITY)</w:t>
      </w:r>
    </w:p>
    <w:p w14:paraId="132B1EE2" w14:textId="77777777" w:rsidR="009455DC" w:rsidRPr="0079541B" w:rsidRDefault="009455DC" w:rsidP="007A1EE4">
      <w:pPr>
        <w:spacing w:after="120" w:line="240" w:lineRule="auto"/>
        <w:ind w:left="360" w:firstLine="0"/>
        <w:contextualSpacing/>
        <w:rPr>
          <w:rFonts w:eastAsiaTheme="minorHAnsi"/>
        </w:rPr>
      </w:pPr>
    </w:p>
    <w:p w14:paraId="784C704E" w14:textId="77777777" w:rsidR="009455DC" w:rsidRPr="006F4EC7" w:rsidRDefault="009455DC" w:rsidP="00AB58E6">
      <w:pPr>
        <w:spacing w:before="120" w:line="240" w:lineRule="auto"/>
        <w:ind w:firstLine="0"/>
        <w:rPr>
          <w:rFonts w:eastAsiaTheme="minorHAnsi"/>
        </w:rPr>
      </w:pPr>
      <w:r w:rsidRPr="006F4EC7">
        <w:rPr>
          <w:rFonts w:eastAsiaTheme="minorHAnsi"/>
          <w:b/>
          <w:bCs/>
        </w:rPr>
        <w:t>Specific Aim #2:</w:t>
      </w:r>
      <w:r w:rsidRPr="006F4EC7">
        <w:rPr>
          <w:rFonts w:eastAsiaTheme="minorHAnsi"/>
        </w:rPr>
        <w:t xml:space="preserve"> Formative CRH program achievements and effects, summarized for stakeholder feedback yearly (2020 – 2023) (Implementation Impacts, Reach, &amp; Adoption).</w:t>
      </w:r>
    </w:p>
    <w:p w14:paraId="277D66FC" w14:textId="77777777" w:rsidR="009455DC" w:rsidRPr="006F4EC7" w:rsidRDefault="009455DC" w:rsidP="009455DC">
      <w:pPr>
        <w:numPr>
          <w:ilvl w:val="0"/>
          <w:numId w:val="16"/>
        </w:numPr>
        <w:spacing w:after="160" w:line="259" w:lineRule="auto"/>
        <w:contextualSpacing/>
        <w:rPr>
          <w:rFonts w:eastAsiaTheme="minorHAnsi"/>
        </w:rPr>
      </w:pPr>
      <w:r w:rsidRPr="006F4EC7">
        <w:rPr>
          <w:rFonts w:eastAsiaTheme="minorHAnsi"/>
          <w:b/>
          <w:bCs/>
        </w:rPr>
        <w:t>2.1 EQ:</w:t>
      </w:r>
      <w:r w:rsidRPr="006F4EC7">
        <w:rPr>
          <w:rFonts w:eastAsiaTheme="minorHAnsi"/>
        </w:rPr>
        <w:t xml:space="preserve"> How successful is the CRH program in reaching its </w:t>
      </w:r>
      <w:r w:rsidRPr="006F4EC7">
        <w:rPr>
          <w:rFonts w:eastAsiaTheme="minorHAnsi"/>
          <w:b/>
          <w:bCs/>
          <w:i/>
          <w:iCs/>
        </w:rPr>
        <w:t>target of dissemination</w:t>
      </w:r>
      <w:r w:rsidRPr="006F4EC7">
        <w:rPr>
          <w:rFonts w:eastAsiaTheme="minorHAnsi"/>
        </w:rPr>
        <w:t xml:space="preserve"> across all VISNs and high need spoke sites nationally?</w:t>
      </w:r>
      <w:r w:rsidRPr="006F4EC7">
        <w:rPr>
          <w:rFonts w:eastAsiaTheme="minorHAnsi"/>
          <w:b/>
          <w:bCs/>
        </w:rPr>
        <w:t xml:space="preserve"> (REACH)</w:t>
      </w:r>
    </w:p>
    <w:p w14:paraId="10E494C3" w14:textId="77777777" w:rsidR="009455DC" w:rsidRPr="006F4EC7" w:rsidRDefault="009455DC" w:rsidP="009455DC">
      <w:pPr>
        <w:numPr>
          <w:ilvl w:val="0"/>
          <w:numId w:val="16"/>
        </w:numPr>
        <w:spacing w:after="160" w:line="259" w:lineRule="auto"/>
        <w:contextualSpacing/>
        <w:rPr>
          <w:rFonts w:eastAsiaTheme="minorHAnsi"/>
          <w:b/>
          <w:bCs/>
        </w:rPr>
      </w:pPr>
      <w:r w:rsidRPr="006F4EC7">
        <w:rPr>
          <w:rFonts w:eastAsiaTheme="minorHAnsi"/>
          <w:b/>
          <w:bCs/>
        </w:rPr>
        <w:t>2.2 EQ:</w:t>
      </w:r>
      <w:r w:rsidRPr="006F4EC7">
        <w:rPr>
          <w:rFonts w:eastAsiaTheme="minorHAnsi"/>
        </w:rPr>
        <w:t xml:space="preserve"> Did CRH clinical staff carry an </w:t>
      </w:r>
      <w:r w:rsidRPr="006F4EC7">
        <w:rPr>
          <w:rFonts w:eastAsiaTheme="minorHAnsi"/>
          <w:b/>
          <w:bCs/>
          <w:i/>
          <w:iCs/>
        </w:rPr>
        <w:t>appropriate workload</w:t>
      </w:r>
      <w:r w:rsidRPr="006F4EC7">
        <w:rPr>
          <w:rFonts w:eastAsiaTheme="minorHAnsi"/>
        </w:rPr>
        <w:t xml:space="preserve"> in terms of the number of patient encounters completed per assigned workday a CRH spoke site? </w:t>
      </w:r>
      <w:r w:rsidRPr="006F4EC7">
        <w:rPr>
          <w:rFonts w:eastAsiaTheme="minorHAnsi"/>
          <w:b/>
          <w:bCs/>
        </w:rPr>
        <w:t>(IMPACTS)</w:t>
      </w:r>
    </w:p>
    <w:p w14:paraId="2C2BADB2" w14:textId="77777777" w:rsidR="009455DC" w:rsidRPr="006F4EC7" w:rsidRDefault="009455DC" w:rsidP="009455DC">
      <w:pPr>
        <w:numPr>
          <w:ilvl w:val="0"/>
          <w:numId w:val="16"/>
        </w:numPr>
        <w:spacing w:after="160" w:line="259" w:lineRule="auto"/>
        <w:contextualSpacing/>
        <w:rPr>
          <w:rFonts w:eastAsiaTheme="minorHAnsi"/>
        </w:rPr>
      </w:pPr>
      <w:r w:rsidRPr="006F4EC7">
        <w:rPr>
          <w:rFonts w:eastAsiaTheme="minorHAnsi"/>
          <w:b/>
          <w:bCs/>
        </w:rPr>
        <w:t>2.3 EQ:</w:t>
      </w:r>
      <w:r w:rsidRPr="006F4EC7">
        <w:rPr>
          <w:rFonts w:eastAsiaTheme="minorHAnsi"/>
        </w:rPr>
        <w:t xml:space="preserve"> Did CRH contingency staff </w:t>
      </w:r>
      <w:r w:rsidRPr="006F4EC7">
        <w:rPr>
          <w:rFonts w:eastAsiaTheme="minorHAnsi"/>
          <w:b/>
          <w:bCs/>
          <w:i/>
          <w:iCs/>
        </w:rPr>
        <w:t>integrate into the workflow</w:t>
      </w:r>
      <w:r w:rsidRPr="006F4EC7">
        <w:rPr>
          <w:rFonts w:eastAsiaTheme="minorHAnsi"/>
        </w:rPr>
        <w:t xml:space="preserve"> of existing spoke site primary care or mental health teams and standard operating procedures? Did stakeholders at relevant organizational levels have favorable or unfavorable opinions about the CRH Initiative? </w:t>
      </w:r>
      <w:r w:rsidRPr="006F4EC7">
        <w:rPr>
          <w:rFonts w:eastAsiaTheme="minorHAnsi"/>
          <w:b/>
          <w:bCs/>
        </w:rPr>
        <w:t xml:space="preserve">(ADOPTION) </w:t>
      </w:r>
    </w:p>
    <w:p w14:paraId="22B349A0" w14:textId="77777777" w:rsidR="009455DC" w:rsidRPr="008B5364" w:rsidRDefault="009455DC" w:rsidP="009455DC">
      <w:pPr>
        <w:numPr>
          <w:ilvl w:val="0"/>
          <w:numId w:val="16"/>
        </w:numPr>
        <w:spacing w:after="160" w:line="259" w:lineRule="auto"/>
        <w:contextualSpacing/>
        <w:rPr>
          <w:rFonts w:eastAsiaTheme="minorHAnsi"/>
        </w:rPr>
      </w:pPr>
      <w:r w:rsidRPr="006F4EC7">
        <w:rPr>
          <w:rFonts w:eastAsiaTheme="minorHAnsi"/>
          <w:b/>
          <w:bCs/>
        </w:rPr>
        <w:t>2.4 EQ:</w:t>
      </w:r>
      <w:r w:rsidRPr="006F4EC7">
        <w:rPr>
          <w:rFonts w:eastAsiaTheme="minorHAnsi"/>
        </w:rPr>
        <w:t xml:space="preserve"> How did CRH-associated </w:t>
      </w:r>
      <w:r w:rsidRPr="006F4EC7">
        <w:rPr>
          <w:rFonts w:eastAsiaTheme="minorHAnsi"/>
          <w:b/>
          <w:bCs/>
          <w:i/>
          <w:iCs/>
        </w:rPr>
        <w:t>utilization and patient costs</w:t>
      </w:r>
      <w:r w:rsidRPr="006F4EC7">
        <w:rPr>
          <w:rFonts w:eastAsiaTheme="minorHAnsi"/>
        </w:rPr>
        <w:t xml:space="preserve"> of care change over time? Do spoke sites that receive CRH support show improved coverage of staffing gaps?</w:t>
      </w:r>
      <w:r w:rsidRPr="006F4EC7">
        <w:rPr>
          <w:rFonts w:eastAsiaTheme="minorHAnsi"/>
          <w:b/>
          <w:bCs/>
        </w:rPr>
        <w:t xml:space="preserve"> </w:t>
      </w:r>
      <w:r w:rsidRPr="006F4EC7">
        <w:rPr>
          <w:rFonts w:eastAsiaTheme="minorHAnsi"/>
        </w:rPr>
        <w:t>Do patients receiving CRH support receive acceptable quality of care?</w:t>
      </w:r>
      <w:r w:rsidRPr="006F4EC7">
        <w:rPr>
          <w:rFonts w:eastAsiaTheme="minorHAnsi"/>
          <w:b/>
          <w:bCs/>
        </w:rPr>
        <w:t xml:space="preserve"> (FORMATIVE OUTCOMES)</w:t>
      </w:r>
    </w:p>
    <w:p w14:paraId="531C4F4C" w14:textId="77777777" w:rsidR="009455DC" w:rsidRPr="006F4EC7" w:rsidRDefault="009455DC" w:rsidP="008B5364">
      <w:pPr>
        <w:spacing w:after="160" w:line="259" w:lineRule="auto"/>
        <w:ind w:left="360" w:firstLine="0"/>
        <w:contextualSpacing/>
        <w:rPr>
          <w:rFonts w:eastAsiaTheme="minorHAnsi"/>
        </w:rPr>
      </w:pPr>
    </w:p>
    <w:p w14:paraId="001AFE17" w14:textId="77777777" w:rsidR="009455DC" w:rsidRDefault="009455DC" w:rsidP="008B5364">
      <w:pPr>
        <w:spacing w:line="240" w:lineRule="auto"/>
        <w:ind w:firstLine="0"/>
        <w:rPr>
          <w:rFonts w:eastAsiaTheme="minorHAnsi"/>
        </w:rPr>
      </w:pPr>
      <w:r w:rsidRPr="006F4EC7">
        <w:rPr>
          <w:rFonts w:eastAsiaTheme="minorHAnsi"/>
          <w:b/>
          <w:bCs/>
        </w:rPr>
        <w:t>Specific Aim #3:</w:t>
      </w:r>
      <w:r w:rsidRPr="006F4EC7">
        <w:rPr>
          <w:rFonts w:eastAsiaTheme="minorHAnsi"/>
        </w:rPr>
        <w:t xml:space="preserve"> </w:t>
      </w:r>
      <w:r w:rsidRPr="006F4EC7">
        <w:rPr>
          <w:rFonts w:eastAsiaTheme="minorHAnsi"/>
          <w:b/>
          <w:bCs/>
        </w:rPr>
        <w:t>Summative Evaluation of CRH Outcomes.</w:t>
      </w:r>
      <w:r w:rsidRPr="006F4EC7">
        <w:rPr>
          <w:rFonts w:eastAsiaTheme="minorHAnsi"/>
        </w:rPr>
        <w:t xml:space="preserve"> The summative evaluation is comparative for effectiveness outcomes, descriptive for maintenance outcomes. Further summation will rest with an expert stakeholder panel that will review results.</w:t>
      </w:r>
    </w:p>
    <w:p w14:paraId="269265EA" w14:textId="77777777" w:rsidR="009455DC" w:rsidRPr="006F4EC7" w:rsidRDefault="009455DC" w:rsidP="008B5364">
      <w:pPr>
        <w:spacing w:line="240" w:lineRule="auto"/>
        <w:ind w:firstLine="0"/>
        <w:rPr>
          <w:rFonts w:eastAsiaTheme="minorHAnsi"/>
          <w:b/>
          <w:bCs/>
        </w:rPr>
      </w:pPr>
    </w:p>
    <w:p w14:paraId="595C8645" w14:textId="77777777" w:rsidR="009455DC" w:rsidRPr="006F4EC7" w:rsidRDefault="009455DC" w:rsidP="009455DC">
      <w:pPr>
        <w:numPr>
          <w:ilvl w:val="0"/>
          <w:numId w:val="15"/>
        </w:numPr>
        <w:spacing w:after="160" w:line="259" w:lineRule="auto"/>
        <w:contextualSpacing/>
        <w:rPr>
          <w:rFonts w:eastAsiaTheme="minorHAnsi"/>
        </w:rPr>
      </w:pPr>
      <w:r w:rsidRPr="006F4EC7">
        <w:rPr>
          <w:rFonts w:eastAsiaTheme="minorHAnsi"/>
          <w:b/>
          <w:bCs/>
        </w:rPr>
        <w:t>3.1 EQ:</w:t>
      </w:r>
      <w:r w:rsidRPr="006F4EC7">
        <w:rPr>
          <w:rFonts w:eastAsiaTheme="minorHAnsi"/>
        </w:rPr>
        <w:t xml:space="preserve"> Did </w:t>
      </w:r>
      <w:r w:rsidRPr="006F4EC7">
        <w:rPr>
          <w:rFonts w:eastAsiaTheme="minorHAnsi"/>
          <w:b/>
          <w:bCs/>
          <w:i/>
          <w:iCs/>
        </w:rPr>
        <w:t>clinical staffing at spoke sites</w:t>
      </w:r>
      <w:r w:rsidRPr="006F4EC7">
        <w:rPr>
          <w:rFonts w:eastAsiaTheme="minorHAnsi"/>
        </w:rPr>
        <w:t xml:space="preserve"> improve compared to equivalent (e.g., in terms of context, need) sites? Were gaps reduced, and was provider and/or staff loss reduced [primary outcomes] </w:t>
      </w:r>
      <w:r w:rsidRPr="006F4EC7">
        <w:rPr>
          <w:rFonts w:eastAsiaTheme="minorHAnsi"/>
          <w:b/>
          <w:bCs/>
        </w:rPr>
        <w:t xml:space="preserve">(SUMMATIVE EFFECTIVENESS) </w:t>
      </w:r>
    </w:p>
    <w:p w14:paraId="4D97D923" w14:textId="77777777" w:rsidR="009455DC" w:rsidRPr="006F4EC7" w:rsidRDefault="009455DC" w:rsidP="009455DC">
      <w:pPr>
        <w:numPr>
          <w:ilvl w:val="0"/>
          <w:numId w:val="15"/>
        </w:numPr>
        <w:spacing w:after="160" w:line="259" w:lineRule="auto"/>
        <w:contextualSpacing/>
        <w:rPr>
          <w:rFonts w:eastAsiaTheme="minorHAnsi"/>
        </w:rPr>
      </w:pPr>
      <w:r w:rsidRPr="006F4EC7">
        <w:rPr>
          <w:rFonts w:eastAsiaTheme="minorHAnsi"/>
          <w:b/>
          <w:bCs/>
        </w:rPr>
        <w:t>3.2 EQ:</w:t>
      </w:r>
      <w:r w:rsidRPr="006F4EC7">
        <w:rPr>
          <w:rFonts w:eastAsiaTheme="minorHAnsi"/>
        </w:rPr>
        <w:t xml:space="preserve"> Is </w:t>
      </w:r>
      <w:r w:rsidRPr="006F4EC7">
        <w:rPr>
          <w:rFonts w:eastAsiaTheme="minorHAnsi"/>
          <w:b/>
          <w:bCs/>
          <w:i/>
          <w:iCs/>
        </w:rPr>
        <w:t>patient access</w:t>
      </w:r>
      <w:r w:rsidRPr="006F4EC7">
        <w:rPr>
          <w:rFonts w:eastAsiaTheme="minorHAnsi"/>
        </w:rPr>
        <w:t xml:space="preserve"> to care improved in spoke sites? [primary outcome] </w:t>
      </w:r>
      <w:r w:rsidRPr="006F4EC7">
        <w:rPr>
          <w:rFonts w:eastAsiaTheme="minorHAnsi"/>
          <w:b/>
          <w:bCs/>
        </w:rPr>
        <w:t>(SUMMATIVE EFFECTIVENESS)</w:t>
      </w:r>
    </w:p>
    <w:p w14:paraId="5571E5E9" w14:textId="77777777" w:rsidR="009455DC" w:rsidRPr="006F4EC7" w:rsidRDefault="009455DC" w:rsidP="009455DC">
      <w:pPr>
        <w:numPr>
          <w:ilvl w:val="0"/>
          <w:numId w:val="15"/>
        </w:numPr>
        <w:spacing w:after="160" w:line="259" w:lineRule="auto"/>
        <w:contextualSpacing/>
        <w:rPr>
          <w:rFonts w:eastAsiaTheme="minorHAnsi"/>
        </w:rPr>
      </w:pPr>
      <w:r w:rsidRPr="006F4EC7">
        <w:rPr>
          <w:rFonts w:eastAsiaTheme="minorHAnsi"/>
          <w:b/>
          <w:bCs/>
        </w:rPr>
        <w:t>3.3 EQ:</w:t>
      </w:r>
      <w:r w:rsidRPr="006F4EC7">
        <w:rPr>
          <w:rFonts w:eastAsiaTheme="minorHAnsi"/>
        </w:rPr>
        <w:t xml:space="preserve"> Do patients receiving CRH support show equivalent </w:t>
      </w:r>
      <w:r w:rsidRPr="006F4EC7">
        <w:rPr>
          <w:rFonts w:eastAsiaTheme="minorHAnsi"/>
          <w:b/>
          <w:bCs/>
          <w:i/>
          <w:iCs/>
        </w:rPr>
        <w:t>clinical quality of care</w:t>
      </w:r>
      <w:r w:rsidRPr="006F4EC7">
        <w:rPr>
          <w:rFonts w:eastAsiaTheme="minorHAnsi"/>
        </w:rPr>
        <w:t xml:space="preserve"> compared to same-site, similar patients not in CRH? [secondary outcome] </w:t>
      </w:r>
      <w:r w:rsidRPr="006F4EC7">
        <w:rPr>
          <w:rFonts w:eastAsiaTheme="minorHAnsi"/>
          <w:b/>
          <w:bCs/>
        </w:rPr>
        <w:t>(SUMMATIVE EFFECTIVENESS)</w:t>
      </w:r>
    </w:p>
    <w:p w14:paraId="0D8DFF74" w14:textId="77777777" w:rsidR="009455DC" w:rsidRPr="006F4EC7" w:rsidRDefault="009455DC" w:rsidP="009455DC">
      <w:pPr>
        <w:numPr>
          <w:ilvl w:val="0"/>
          <w:numId w:val="15"/>
        </w:numPr>
        <w:spacing w:after="160" w:line="259" w:lineRule="auto"/>
        <w:contextualSpacing/>
        <w:rPr>
          <w:rFonts w:eastAsiaTheme="minorHAnsi"/>
        </w:rPr>
      </w:pPr>
      <w:r w:rsidRPr="006F4EC7">
        <w:rPr>
          <w:rFonts w:eastAsiaTheme="minorHAnsi"/>
          <w:b/>
          <w:bCs/>
        </w:rPr>
        <w:t>3.4 EQ:</w:t>
      </w:r>
      <w:r w:rsidRPr="006F4EC7">
        <w:rPr>
          <w:rFonts w:eastAsiaTheme="minorHAnsi"/>
        </w:rPr>
        <w:t xml:space="preserve"> Are </w:t>
      </w:r>
      <w:r w:rsidRPr="006F4EC7">
        <w:rPr>
          <w:rFonts w:eastAsiaTheme="minorHAnsi"/>
          <w:b/>
          <w:bCs/>
          <w:i/>
          <w:iCs/>
        </w:rPr>
        <w:t>utilization and costs</w:t>
      </w:r>
      <w:r w:rsidRPr="006F4EC7">
        <w:rPr>
          <w:rFonts w:eastAsiaTheme="minorHAnsi"/>
        </w:rPr>
        <w:t xml:space="preserve"> of care equivalent between comparable same site patients receiving and not receiving hub support? </w:t>
      </w:r>
      <w:r w:rsidRPr="006F4EC7">
        <w:rPr>
          <w:rFonts w:eastAsiaTheme="minorHAnsi"/>
          <w:b/>
          <w:bCs/>
        </w:rPr>
        <w:t>(SUMMATIVE EFFECTIVENESS)</w:t>
      </w:r>
    </w:p>
    <w:p w14:paraId="1B8DB685" w14:textId="77777777" w:rsidR="009455DC" w:rsidRPr="006F4EC7" w:rsidRDefault="009455DC" w:rsidP="009455DC">
      <w:pPr>
        <w:numPr>
          <w:ilvl w:val="0"/>
          <w:numId w:val="15"/>
        </w:numPr>
        <w:spacing w:after="160" w:line="259" w:lineRule="auto"/>
        <w:contextualSpacing/>
        <w:rPr>
          <w:rFonts w:eastAsiaTheme="minorHAnsi"/>
        </w:rPr>
      </w:pPr>
      <w:r w:rsidRPr="006F4EC7">
        <w:rPr>
          <w:rFonts w:eastAsiaTheme="minorHAnsi"/>
          <w:b/>
          <w:bCs/>
        </w:rPr>
        <w:t>3.5 EQ:</w:t>
      </w:r>
      <w:r w:rsidRPr="006F4EC7">
        <w:rPr>
          <w:rFonts w:eastAsiaTheme="minorHAnsi"/>
        </w:rPr>
        <w:t xml:space="preserve"> Were </w:t>
      </w:r>
      <w:r w:rsidRPr="006F4EC7">
        <w:rPr>
          <w:rFonts w:eastAsiaTheme="minorHAnsi"/>
          <w:b/>
          <w:bCs/>
          <w:i/>
          <w:iCs/>
        </w:rPr>
        <w:t>disparities</w:t>
      </w:r>
      <w:r w:rsidRPr="006F4EC7">
        <w:rPr>
          <w:rFonts w:eastAsiaTheme="minorHAnsi"/>
        </w:rPr>
        <w:t xml:space="preserve"> (racial/ethnic, rural/urban, gender) in quality of care similar or different at CRH spoke sites versus other comparable sites? Put another way, did CRH close or widen or have no impact on racial/ethnic disparities in quality of care?</w:t>
      </w:r>
      <w:r w:rsidRPr="006F4EC7">
        <w:rPr>
          <w:rFonts w:eastAsiaTheme="minorHAnsi"/>
          <w:b/>
          <w:bCs/>
        </w:rPr>
        <w:t xml:space="preserve"> </w:t>
      </w:r>
      <w:r w:rsidRPr="006F4EC7">
        <w:rPr>
          <w:rFonts w:eastAsiaTheme="minorHAnsi"/>
        </w:rPr>
        <w:t xml:space="preserve">[secondary outcome] </w:t>
      </w:r>
      <w:r w:rsidRPr="006F4EC7">
        <w:rPr>
          <w:rFonts w:eastAsiaTheme="minorHAnsi"/>
          <w:b/>
          <w:bCs/>
        </w:rPr>
        <w:t>(SUMMATIVE EFFECTIVENESS)</w:t>
      </w:r>
    </w:p>
    <w:p w14:paraId="269FDAB1" w14:textId="77777777" w:rsidR="009455DC" w:rsidRPr="006F4EC7" w:rsidRDefault="009455DC" w:rsidP="009455DC">
      <w:pPr>
        <w:numPr>
          <w:ilvl w:val="0"/>
          <w:numId w:val="15"/>
        </w:numPr>
        <w:spacing w:after="160" w:line="259" w:lineRule="auto"/>
        <w:contextualSpacing/>
        <w:rPr>
          <w:rFonts w:eastAsiaTheme="minorHAnsi"/>
        </w:rPr>
      </w:pPr>
      <w:r w:rsidRPr="006F4EC7">
        <w:rPr>
          <w:rFonts w:eastAsiaTheme="minorHAnsi"/>
          <w:b/>
          <w:bCs/>
        </w:rPr>
        <w:t>3.6 EQ:</w:t>
      </w:r>
      <w:r w:rsidRPr="006F4EC7">
        <w:rPr>
          <w:rFonts w:eastAsiaTheme="minorHAnsi"/>
        </w:rPr>
        <w:t xml:space="preserve"> Were there unanticipated negative consequences of CRH?</w:t>
      </w:r>
    </w:p>
    <w:p w14:paraId="5D9591FD" w14:textId="77777777" w:rsidR="009455DC" w:rsidRPr="006F4EC7" w:rsidRDefault="009455DC" w:rsidP="009455DC">
      <w:pPr>
        <w:numPr>
          <w:ilvl w:val="0"/>
          <w:numId w:val="15"/>
        </w:numPr>
        <w:spacing w:after="160" w:line="259" w:lineRule="auto"/>
        <w:contextualSpacing/>
        <w:rPr>
          <w:rFonts w:eastAsiaTheme="minorHAnsi"/>
        </w:rPr>
      </w:pPr>
      <w:r w:rsidRPr="006F4EC7">
        <w:rPr>
          <w:rFonts w:eastAsiaTheme="minorHAnsi"/>
          <w:b/>
          <w:bCs/>
        </w:rPr>
        <w:t>3.7 EQ:</w:t>
      </w:r>
      <w:r w:rsidRPr="006F4EC7">
        <w:rPr>
          <w:rFonts w:eastAsiaTheme="minorHAnsi"/>
        </w:rPr>
        <w:t xml:space="preserve"> What are the expected costs of maintaining CRH? (</w:t>
      </w:r>
      <w:r w:rsidRPr="006F4EC7">
        <w:rPr>
          <w:rFonts w:eastAsiaTheme="minorHAnsi"/>
          <w:b/>
          <w:bCs/>
        </w:rPr>
        <w:t>Maintenance</w:t>
      </w:r>
      <w:r w:rsidRPr="006F4EC7">
        <w:rPr>
          <w:rFonts w:eastAsiaTheme="minorHAnsi"/>
        </w:rPr>
        <w:t>)</w:t>
      </w:r>
    </w:p>
    <w:p w14:paraId="4E0E8102" w14:textId="77777777" w:rsidR="009455DC" w:rsidRPr="006F4EC7" w:rsidRDefault="009455DC" w:rsidP="009455DC">
      <w:pPr>
        <w:numPr>
          <w:ilvl w:val="0"/>
          <w:numId w:val="15"/>
        </w:numPr>
        <w:spacing w:after="160" w:line="259" w:lineRule="auto"/>
        <w:contextualSpacing/>
        <w:rPr>
          <w:rFonts w:eastAsiaTheme="minorHAnsi"/>
        </w:rPr>
      </w:pPr>
      <w:r w:rsidRPr="006F4EC7">
        <w:rPr>
          <w:rFonts w:eastAsiaTheme="minorHAnsi"/>
          <w:b/>
          <w:bCs/>
        </w:rPr>
        <w:t>3.7 EQ</w:t>
      </w:r>
      <w:r w:rsidRPr="006F4EC7">
        <w:rPr>
          <w:rFonts w:eastAsiaTheme="minorHAnsi"/>
        </w:rPr>
        <w:t xml:space="preserve">: CRH program leader, hub leader, and participating spoke site </w:t>
      </w:r>
      <w:r w:rsidRPr="006F4EC7">
        <w:rPr>
          <w:rFonts w:eastAsiaTheme="minorHAnsi"/>
          <w:b/>
          <w:bCs/>
          <w:i/>
          <w:iCs/>
        </w:rPr>
        <w:t xml:space="preserve">perceptions of CRH </w:t>
      </w:r>
      <w:r w:rsidRPr="006F4EC7">
        <w:rPr>
          <w:rFonts w:eastAsiaTheme="minorHAnsi"/>
        </w:rPr>
        <w:t>based on multi-method evaluation results: were there actual or potential negative and/or positive effects of CRH? Is CRH now considered part of routine care? (</w:t>
      </w:r>
      <w:r w:rsidRPr="006F4EC7">
        <w:rPr>
          <w:rFonts w:eastAsiaTheme="minorHAnsi"/>
          <w:b/>
          <w:bCs/>
        </w:rPr>
        <w:t>Maintenance</w:t>
      </w:r>
      <w:r w:rsidRPr="006F4EC7">
        <w:rPr>
          <w:rFonts w:eastAsiaTheme="minorHAnsi"/>
        </w:rPr>
        <w:t>)</w:t>
      </w:r>
    </w:p>
    <w:p w14:paraId="1D780B5C" w14:textId="77777777" w:rsidR="009455DC" w:rsidRPr="006F4EC7" w:rsidRDefault="009455DC" w:rsidP="009455DC">
      <w:pPr>
        <w:numPr>
          <w:ilvl w:val="0"/>
          <w:numId w:val="15"/>
        </w:numPr>
        <w:spacing w:after="160" w:line="259" w:lineRule="auto"/>
        <w:contextualSpacing/>
        <w:rPr>
          <w:rFonts w:eastAsiaTheme="minorHAnsi"/>
        </w:rPr>
      </w:pPr>
      <w:r w:rsidRPr="006F4EC7">
        <w:rPr>
          <w:rFonts w:eastAsiaTheme="minorHAnsi"/>
          <w:b/>
          <w:bCs/>
        </w:rPr>
        <w:t>3.8 EQ:</w:t>
      </w:r>
      <w:r w:rsidRPr="006F4EC7">
        <w:rPr>
          <w:rFonts w:eastAsiaTheme="minorHAnsi"/>
        </w:rPr>
        <w:t xml:space="preserve"> Can </w:t>
      </w:r>
      <w:r w:rsidRPr="006F4EC7">
        <w:rPr>
          <w:rFonts w:eastAsiaTheme="minorHAnsi"/>
          <w:i/>
          <w:iCs/>
        </w:rPr>
        <w:t>stakeholder panels</w:t>
      </w:r>
      <w:r w:rsidRPr="006F4EC7">
        <w:rPr>
          <w:rFonts w:eastAsiaTheme="minorHAnsi"/>
        </w:rPr>
        <w:t xml:space="preserve"> held in evaluation year 3 and year 6 come to consensus on the value of the CRH program? (</w:t>
      </w:r>
      <w:r w:rsidRPr="006F4EC7">
        <w:rPr>
          <w:rFonts w:eastAsiaTheme="minorHAnsi"/>
          <w:b/>
          <w:bCs/>
        </w:rPr>
        <w:t>Maintenance)</w:t>
      </w:r>
    </w:p>
    <w:p w14:paraId="42595BE8" w14:textId="77777777" w:rsidR="00567333" w:rsidRDefault="00567333" w:rsidP="00567333">
      <w:pPr>
        <w:spacing w:after="160" w:line="259" w:lineRule="auto"/>
        <w:ind w:firstLine="0"/>
      </w:pPr>
      <w:bookmarkStart w:id="0" w:name="_GoBack"/>
      <w:bookmarkEnd w:id="0"/>
    </w:p>
    <w:sectPr w:rsidR="00567333" w:rsidSect="005673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60D316" w14:textId="77777777" w:rsidR="00C4384A" w:rsidRDefault="00C4384A">
      <w:pPr>
        <w:spacing w:line="240" w:lineRule="auto"/>
      </w:pPr>
      <w:r>
        <w:separator/>
      </w:r>
    </w:p>
  </w:endnote>
  <w:endnote w:type="continuationSeparator" w:id="0">
    <w:p w14:paraId="35185042" w14:textId="77777777" w:rsidR="00C4384A" w:rsidRDefault="00C438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12E1E5" w14:textId="77777777" w:rsidR="006F4EC7" w:rsidRDefault="00C4384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E385A6" w14:textId="77777777" w:rsidR="006F4EC7" w:rsidRDefault="00C4384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822308" w14:textId="77777777" w:rsidR="006F4EC7" w:rsidRDefault="00C438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71CD92" w14:textId="77777777" w:rsidR="00C4384A" w:rsidRDefault="00C4384A">
      <w:pPr>
        <w:spacing w:line="240" w:lineRule="auto"/>
      </w:pPr>
      <w:r>
        <w:separator/>
      </w:r>
    </w:p>
  </w:footnote>
  <w:footnote w:type="continuationSeparator" w:id="0">
    <w:p w14:paraId="513B3184" w14:textId="77777777" w:rsidR="00C4384A" w:rsidRDefault="00C438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0C1CE" w14:textId="77777777" w:rsidR="006F4EC7" w:rsidRDefault="00C4384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7CD80" w14:textId="77777777" w:rsidR="006F4EC7" w:rsidRDefault="00C4384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FA50F1" w14:textId="77777777" w:rsidR="006F4EC7" w:rsidRDefault="00C4384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92032"/>
    <w:multiLevelType w:val="hybridMultilevel"/>
    <w:tmpl w:val="CD1AF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F046B9"/>
    <w:multiLevelType w:val="hybridMultilevel"/>
    <w:tmpl w:val="B90EB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292226"/>
    <w:multiLevelType w:val="hybridMultilevel"/>
    <w:tmpl w:val="8BBC3E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8B468F5"/>
    <w:multiLevelType w:val="hybridMultilevel"/>
    <w:tmpl w:val="F7E250A8"/>
    <w:lvl w:ilvl="0" w:tplc="5A92E4B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5D5F72"/>
    <w:multiLevelType w:val="hybridMultilevel"/>
    <w:tmpl w:val="76365F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9235719"/>
    <w:multiLevelType w:val="hybridMultilevel"/>
    <w:tmpl w:val="D5360DFE"/>
    <w:lvl w:ilvl="0" w:tplc="B94ACDDC">
      <w:start w:val="1"/>
      <w:numFmt w:val="bullet"/>
      <w:lvlText w:val=""/>
      <w:lvlJc w:val="left"/>
      <w:pPr>
        <w:ind w:left="288" w:hanging="7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A537BFA"/>
    <w:multiLevelType w:val="hybridMultilevel"/>
    <w:tmpl w:val="8F8C8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D95CC1"/>
    <w:multiLevelType w:val="hybridMultilevel"/>
    <w:tmpl w:val="4E78B3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FE23DCE"/>
    <w:multiLevelType w:val="hybridMultilevel"/>
    <w:tmpl w:val="701C7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DB4A30"/>
    <w:multiLevelType w:val="hybridMultilevel"/>
    <w:tmpl w:val="BF4E8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DA0221"/>
    <w:multiLevelType w:val="hybridMultilevel"/>
    <w:tmpl w:val="AFE43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EF5C1A"/>
    <w:multiLevelType w:val="hybridMultilevel"/>
    <w:tmpl w:val="A284391C"/>
    <w:lvl w:ilvl="0" w:tplc="B2528A5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F5578D"/>
    <w:multiLevelType w:val="hybridMultilevel"/>
    <w:tmpl w:val="260057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9707208"/>
    <w:multiLevelType w:val="hybridMultilevel"/>
    <w:tmpl w:val="D59EC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B1036F"/>
    <w:multiLevelType w:val="hybridMultilevel"/>
    <w:tmpl w:val="ACEA0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D2707A"/>
    <w:multiLevelType w:val="hybridMultilevel"/>
    <w:tmpl w:val="8AA8D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D90509"/>
    <w:multiLevelType w:val="hybridMultilevel"/>
    <w:tmpl w:val="8F788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BD5182"/>
    <w:multiLevelType w:val="hybridMultilevel"/>
    <w:tmpl w:val="82D46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6"/>
  </w:num>
  <w:num w:numId="4">
    <w:abstractNumId w:val="9"/>
  </w:num>
  <w:num w:numId="5">
    <w:abstractNumId w:val="15"/>
  </w:num>
  <w:num w:numId="6">
    <w:abstractNumId w:val="14"/>
  </w:num>
  <w:num w:numId="7">
    <w:abstractNumId w:val="17"/>
  </w:num>
  <w:num w:numId="8">
    <w:abstractNumId w:val="10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8"/>
  </w:num>
  <w:num w:numId="14">
    <w:abstractNumId w:val="5"/>
  </w:num>
  <w:num w:numId="15">
    <w:abstractNumId w:val="2"/>
  </w:num>
  <w:num w:numId="16">
    <w:abstractNumId w:val="7"/>
  </w:num>
  <w:num w:numId="17">
    <w:abstractNumId w:val="4"/>
  </w:num>
  <w:num w:numId="18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9455DC"/>
    <w:rsid w:val="0000598C"/>
    <w:rsid w:val="00036F70"/>
    <w:rsid w:val="00051D51"/>
    <w:rsid w:val="00055378"/>
    <w:rsid w:val="00061074"/>
    <w:rsid w:val="00064115"/>
    <w:rsid w:val="000738FE"/>
    <w:rsid w:val="000742DA"/>
    <w:rsid w:val="000743EA"/>
    <w:rsid w:val="00075F82"/>
    <w:rsid w:val="00076040"/>
    <w:rsid w:val="0008030B"/>
    <w:rsid w:val="000832F0"/>
    <w:rsid w:val="00084E7E"/>
    <w:rsid w:val="00087039"/>
    <w:rsid w:val="00095793"/>
    <w:rsid w:val="000973F2"/>
    <w:rsid w:val="00097A3A"/>
    <w:rsid w:val="000B2A41"/>
    <w:rsid w:val="000B6FE2"/>
    <w:rsid w:val="000C7C0B"/>
    <w:rsid w:val="000D3FB6"/>
    <w:rsid w:val="000D58CC"/>
    <w:rsid w:val="000E08BC"/>
    <w:rsid w:val="000F3F5F"/>
    <w:rsid w:val="00105018"/>
    <w:rsid w:val="00105A83"/>
    <w:rsid w:val="0011613B"/>
    <w:rsid w:val="00122F3C"/>
    <w:rsid w:val="0012534E"/>
    <w:rsid w:val="001259D1"/>
    <w:rsid w:val="0015480A"/>
    <w:rsid w:val="00171D6E"/>
    <w:rsid w:val="0017657A"/>
    <w:rsid w:val="0018025E"/>
    <w:rsid w:val="00186FC5"/>
    <w:rsid w:val="00190E15"/>
    <w:rsid w:val="001A2991"/>
    <w:rsid w:val="001B0F01"/>
    <w:rsid w:val="001B1F6D"/>
    <w:rsid w:val="001C28A9"/>
    <w:rsid w:val="001D02B8"/>
    <w:rsid w:val="001F5C2E"/>
    <w:rsid w:val="00200CB1"/>
    <w:rsid w:val="002070F5"/>
    <w:rsid w:val="00210A46"/>
    <w:rsid w:val="00234982"/>
    <w:rsid w:val="002351EC"/>
    <w:rsid w:val="0024020D"/>
    <w:rsid w:val="00243F77"/>
    <w:rsid w:val="0025094C"/>
    <w:rsid w:val="00254147"/>
    <w:rsid w:val="00261719"/>
    <w:rsid w:val="0026180C"/>
    <w:rsid w:val="00266D64"/>
    <w:rsid w:val="00275A61"/>
    <w:rsid w:val="00277C56"/>
    <w:rsid w:val="002A2288"/>
    <w:rsid w:val="002B6581"/>
    <w:rsid w:val="002C7227"/>
    <w:rsid w:val="002D24DC"/>
    <w:rsid w:val="002E0724"/>
    <w:rsid w:val="002E2EAE"/>
    <w:rsid w:val="002E457D"/>
    <w:rsid w:val="002F5487"/>
    <w:rsid w:val="002F7202"/>
    <w:rsid w:val="00310B02"/>
    <w:rsid w:val="00316263"/>
    <w:rsid w:val="00333535"/>
    <w:rsid w:val="00362818"/>
    <w:rsid w:val="00364AA8"/>
    <w:rsid w:val="00373C1D"/>
    <w:rsid w:val="00376DE4"/>
    <w:rsid w:val="0038126B"/>
    <w:rsid w:val="0038146D"/>
    <w:rsid w:val="0038796B"/>
    <w:rsid w:val="0039386E"/>
    <w:rsid w:val="003A524D"/>
    <w:rsid w:val="003A681F"/>
    <w:rsid w:val="003B377D"/>
    <w:rsid w:val="003D63B2"/>
    <w:rsid w:val="003E2565"/>
    <w:rsid w:val="003E362C"/>
    <w:rsid w:val="003E6ABC"/>
    <w:rsid w:val="003F4BC9"/>
    <w:rsid w:val="003F754E"/>
    <w:rsid w:val="003F7CDA"/>
    <w:rsid w:val="00400C78"/>
    <w:rsid w:val="00401927"/>
    <w:rsid w:val="00411F45"/>
    <w:rsid w:val="004178AD"/>
    <w:rsid w:val="00425663"/>
    <w:rsid w:val="00432797"/>
    <w:rsid w:val="00432812"/>
    <w:rsid w:val="004332BE"/>
    <w:rsid w:val="00433847"/>
    <w:rsid w:val="00433C49"/>
    <w:rsid w:val="00440655"/>
    <w:rsid w:val="00452733"/>
    <w:rsid w:val="00457AF4"/>
    <w:rsid w:val="0046245C"/>
    <w:rsid w:val="004676AD"/>
    <w:rsid w:val="00474DA2"/>
    <w:rsid w:val="00482FAA"/>
    <w:rsid w:val="00484B27"/>
    <w:rsid w:val="004A0E65"/>
    <w:rsid w:val="004A2282"/>
    <w:rsid w:val="004B03BE"/>
    <w:rsid w:val="004B511A"/>
    <w:rsid w:val="004E11EE"/>
    <w:rsid w:val="004F0D98"/>
    <w:rsid w:val="004F4BD6"/>
    <w:rsid w:val="004F4FAC"/>
    <w:rsid w:val="00503BE6"/>
    <w:rsid w:val="00511C2A"/>
    <w:rsid w:val="00512564"/>
    <w:rsid w:val="005145A8"/>
    <w:rsid w:val="00524143"/>
    <w:rsid w:val="005244CF"/>
    <w:rsid w:val="00524719"/>
    <w:rsid w:val="00524F7A"/>
    <w:rsid w:val="00527073"/>
    <w:rsid w:val="00530051"/>
    <w:rsid w:val="00530C38"/>
    <w:rsid w:val="005338E5"/>
    <w:rsid w:val="00551FEC"/>
    <w:rsid w:val="00565594"/>
    <w:rsid w:val="00567333"/>
    <w:rsid w:val="005701F0"/>
    <w:rsid w:val="00570C00"/>
    <w:rsid w:val="005A0C04"/>
    <w:rsid w:val="005A450A"/>
    <w:rsid w:val="005A64E6"/>
    <w:rsid w:val="005B15F2"/>
    <w:rsid w:val="005B5B94"/>
    <w:rsid w:val="005B785A"/>
    <w:rsid w:val="005C385E"/>
    <w:rsid w:val="005D5678"/>
    <w:rsid w:val="005D7B5C"/>
    <w:rsid w:val="005D7BAF"/>
    <w:rsid w:val="005E1A9E"/>
    <w:rsid w:val="00602B7C"/>
    <w:rsid w:val="006143E1"/>
    <w:rsid w:val="0061756B"/>
    <w:rsid w:val="006176CA"/>
    <w:rsid w:val="00625249"/>
    <w:rsid w:val="00634554"/>
    <w:rsid w:val="006503DB"/>
    <w:rsid w:val="00650EED"/>
    <w:rsid w:val="00653519"/>
    <w:rsid w:val="00666CAF"/>
    <w:rsid w:val="00673F7B"/>
    <w:rsid w:val="00691CCA"/>
    <w:rsid w:val="00691F01"/>
    <w:rsid w:val="006A1726"/>
    <w:rsid w:val="006B2882"/>
    <w:rsid w:val="006B6952"/>
    <w:rsid w:val="006C03B1"/>
    <w:rsid w:val="006C1343"/>
    <w:rsid w:val="006C27A2"/>
    <w:rsid w:val="006D0749"/>
    <w:rsid w:val="006D3F7D"/>
    <w:rsid w:val="006E2E9A"/>
    <w:rsid w:val="006E3F2F"/>
    <w:rsid w:val="006F162C"/>
    <w:rsid w:val="00751C59"/>
    <w:rsid w:val="007715DC"/>
    <w:rsid w:val="007756DC"/>
    <w:rsid w:val="007805EC"/>
    <w:rsid w:val="00780710"/>
    <w:rsid w:val="007824D0"/>
    <w:rsid w:val="0078366C"/>
    <w:rsid w:val="00791323"/>
    <w:rsid w:val="007942E0"/>
    <w:rsid w:val="007944FC"/>
    <w:rsid w:val="007A3341"/>
    <w:rsid w:val="007A6845"/>
    <w:rsid w:val="007D700B"/>
    <w:rsid w:val="007E3614"/>
    <w:rsid w:val="007F3315"/>
    <w:rsid w:val="00802D08"/>
    <w:rsid w:val="00813F4D"/>
    <w:rsid w:val="00816AA3"/>
    <w:rsid w:val="0081712C"/>
    <w:rsid w:val="00826852"/>
    <w:rsid w:val="00832721"/>
    <w:rsid w:val="00832BF7"/>
    <w:rsid w:val="008501DB"/>
    <w:rsid w:val="00850417"/>
    <w:rsid w:val="008523CB"/>
    <w:rsid w:val="0085515A"/>
    <w:rsid w:val="00862235"/>
    <w:rsid w:val="008647F5"/>
    <w:rsid w:val="00876850"/>
    <w:rsid w:val="00885BD1"/>
    <w:rsid w:val="008941AC"/>
    <w:rsid w:val="008D027B"/>
    <w:rsid w:val="008D2804"/>
    <w:rsid w:val="008E245E"/>
    <w:rsid w:val="008E4A57"/>
    <w:rsid w:val="008E54FE"/>
    <w:rsid w:val="008F0CD3"/>
    <w:rsid w:val="00900479"/>
    <w:rsid w:val="00901AB7"/>
    <w:rsid w:val="0090716C"/>
    <w:rsid w:val="00944B5A"/>
    <w:rsid w:val="009455DC"/>
    <w:rsid w:val="009602FF"/>
    <w:rsid w:val="00964C55"/>
    <w:rsid w:val="0096530C"/>
    <w:rsid w:val="00986A2C"/>
    <w:rsid w:val="00994EBD"/>
    <w:rsid w:val="009A15A5"/>
    <w:rsid w:val="009C652A"/>
    <w:rsid w:val="009D202D"/>
    <w:rsid w:val="009D49D9"/>
    <w:rsid w:val="009D620E"/>
    <w:rsid w:val="009D6F6F"/>
    <w:rsid w:val="009E03B5"/>
    <w:rsid w:val="009E07A2"/>
    <w:rsid w:val="009E3C2D"/>
    <w:rsid w:val="009E5C4D"/>
    <w:rsid w:val="009F314E"/>
    <w:rsid w:val="009F7086"/>
    <w:rsid w:val="00A16509"/>
    <w:rsid w:val="00A17C69"/>
    <w:rsid w:val="00A40B61"/>
    <w:rsid w:val="00A439CB"/>
    <w:rsid w:val="00A501AD"/>
    <w:rsid w:val="00A5759D"/>
    <w:rsid w:val="00A65578"/>
    <w:rsid w:val="00A72AB9"/>
    <w:rsid w:val="00A81120"/>
    <w:rsid w:val="00A816DB"/>
    <w:rsid w:val="00A936E3"/>
    <w:rsid w:val="00A9494E"/>
    <w:rsid w:val="00AA497C"/>
    <w:rsid w:val="00AC0A1C"/>
    <w:rsid w:val="00AC447A"/>
    <w:rsid w:val="00AD06D8"/>
    <w:rsid w:val="00AD668D"/>
    <w:rsid w:val="00AE39BE"/>
    <w:rsid w:val="00AE5C6D"/>
    <w:rsid w:val="00AE60A5"/>
    <w:rsid w:val="00B006DC"/>
    <w:rsid w:val="00B02964"/>
    <w:rsid w:val="00B030F3"/>
    <w:rsid w:val="00B05B16"/>
    <w:rsid w:val="00B11728"/>
    <w:rsid w:val="00B2069E"/>
    <w:rsid w:val="00B2708D"/>
    <w:rsid w:val="00B425C4"/>
    <w:rsid w:val="00B43BF9"/>
    <w:rsid w:val="00B45F65"/>
    <w:rsid w:val="00B5539D"/>
    <w:rsid w:val="00B64369"/>
    <w:rsid w:val="00B73A0D"/>
    <w:rsid w:val="00B75352"/>
    <w:rsid w:val="00B91ACC"/>
    <w:rsid w:val="00BA3404"/>
    <w:rsid w:val="00BC6200"/>
    <w:rsid w:val="00BE6670"/>
    <w:rsid w:val="00BF1714"/>
    <w:rsid w:val="00BF19B1"/>
    <w:rsid w:val="00C05BDB"/>
    <w:rsid w:val="00C30B6E"/>
    <w:rsid w:val="00C3153A"/>
    <w:rsid w:val="00C31A6B"/>
    <w:rsid w:val="00C4277D"/>
    <w:rsid w:val="00C4384A"/>
    <w:rsid w:val="00C43864"/>
    <w:rsid w:val="00C56A07"/>
    <w:rsid w:val="00C612A4"/>
    <w:rsid w:val="00C617FD"/>
    <w:rsid w:val="00C747BE"/>
    <w:rsid w:val="00C7610C"/>
    <w:rsid w:val="00CA0893"/>
    <w:rsid w:val="00CC1B0F"/>
    <w:rsid w:val="00CD633D"/>
    <w:rsid w:val="00CF1EB0"/>
    <w:rsid w:val="00D051EE"/>
    <w:rsid w:val="00D10DB7"/>
    <w:rsid w:val="00D22C6B"/>
    <w:rsid w:val="00D30FB3"/>
    <w:rsid w:val="00D31AE7"/>
    <w:rsid w:val="00D3450F"/>
    <w:rsid w:val="00D36C68"/>
    <w:rsid w:val="00D45F9B"/>
    <w:rsid w:val="00D56D24"/>
    <w:rsid w:val="00D666C0"/>
    <w:rsid w:val="00D77DF1"/>
    <w:rsid w:val="00D833DD"/>
    <w:rsid w:val="00DA0F1A"/>
    <w:rsid w:val="00DA0F91"/>
    <w:rsid w:val="00DB593E"/>
    <w:rsid w:val="00DB63F5"/>
    <w:rsid w:val="00DC15F5"/>
    <w:rsid w:val="00DC47B2"/>
    <w:rsid w:val="00DD4C66"/>
    <w:rsid w:val="00DE2343"/>
    <w:rsid w:val="00DF5CD9"/>
    <w:rsid w:val="00DF733F"/>
    <w:rsid w:val="00E07BE0"/>
    <w:rsid w:val="00E138D5"/>
    <w:rsid w:val="00E245E9"/>
    <w:rsid w:val="00E25AF2"/>
    <w:rsid w:val="00E2747B"/>
    <w:rsid w:val="00E27E28"/>
    <w:rsid w:val="00E558E0"/>
    <w:rsid w:val="00E70272"/>
    <w:rsid w:val="00E7490C"/>
    <w:rsid w:val="00E74D21"/>
    <w:rsid w:val="00E750EF"/>
    <w:rsid w:val="00E86FCD"/>
    <w:rsid w:val="00E9042A"/>
    <w:rsid w:val="00E92DFC"/>
    <w:rsid w:val="00EA14CB"/>
    <w:rsid w:val="00EA30CC"/>
    <w:rsid w:val="00EB796A"/>
    <w:rsid w:val="00EC6CF8"/>
    <w:rsid w:val="00ED005C"/>
    <w:rsid w:val="00ED0863"/>
    <w:rsid w:val="00EF5D1F"/>
    <w:rsid w:val="00F11731"/>
    <w:rsid w:val="00F14751"/>
    <w:rsid w:val="00F14F1F"/>
    <w:rsid w:val="00F31744"/>
    <w:rsid w:val="00F44B21"/>
    <w:rsid w:val="00F77E06"/>
    <w:rsid w:val="00F81FF8"/>
    <w:rsid w:val="00F96AC0"/>
    <w:rsid w:val="00FA1B52"/>
    <w:rsid w:val="00FA7095"/>
    <w:rsid w:val="00FA7EDC"/>
    <w:rsid w:val="00FC1B12"/>
    <w:rsid w:val="00FD3CAA"/>
    <w:rsid w:val="00FE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200E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5DC"/>
    <w:pPr>
      <w:spacing w:after="0" w:line="480" w:lineRule="auto"/>
      <w:ind w:firstLine="720"/>
    </w:pPr>
    <w:rPr>
      <w:rFonts w:ascii="Arial" w:eastAsiaTheme="minorEastAsia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55D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55DC"/>
    <w:pPr>
      <w:jc w:val="center"/>
      <w:outlineLvl w:val="1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55DC"/>
    <w:pPr>
      <w:keepNext/>
      <w:keepLines/>
      <w:spacing w:before="4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5D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5D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5D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5D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5D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5D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5DC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455DC"/>
    <w:rPr>
      <w:rFonts w:ascii="Arial" w:eastAsiaTheme="minorEastAsia" w:hAnsi="Arial" w:cs="Arial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455DC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5DC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5DC"/>
    <w:rPr>
      <w:rFonts w:asciiTheme="majorHAnsi" w:eastAsiaTheme="majorEastAsia" w:hAnsiTheme="majorHAnsi" w:cstheme="majorBidi"/>
      <w:caps/>
      <w:color w:val="2F5496" w:themeColor="accent1" w:themeShade="BF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5DC"/>
    <w:rPr>
      <w:rFonts w:asciiTheme="majorHAnsi" w:eastAsiaTheme="majorEastAsia" w:hAnsiTheme="majorHAnsi" w:cstheme="majorBidi"/>
      <w:i/>
      <w:iCs/>
      <w:caps/>
      <w:color w:val="1F3864" w:themeColor="accent1" w:themeShade="80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5DC"/>
    <w:rPr>
      <w:rFonts w:asciiTheme="majorHAnsi" w:eastAsiaTheme="majorEastAsia" w:hAnsiTheme="majorHAnsi" w:cstheme="majorBidi"/>
      <w:b/>
      <w:bCs/>
      <w:color w:val="1F3864" w:themeColor="accent1" w:themeShade="80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5DC"/>
    <w:rPr>
      <w:rFonts w:asciiTheme="majorHAnsi" w:eastAsiaTheme="majorEastAsia" w:hAnsiTheme="majorHAnsi" w:cstheme="majorBidi"/>
      <w:b/>
      <w:bCs/>
      <w:i/>
      <w:iCs/>
      <w:color w:val="1F3864" w:themeColor="accent1" w:themeShade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5DC"/>
    <w:rPr>
      <w:rFonts w:asciiTheme="majorHAnsi" w:eastAsiaTheme="majorEastAsia" w:hAnsiTheme="majorHAnsi" w:cstheme="majorBidi"/>
      <w:i/>
      <w:iCs/>
      <w:color w:val="1F3864" w:themeColor="accent1" w:themeShade="80"/>
      <w:sz w:val="20"/>
      <w:szCs w:val="20"/>
    </w:rPr>
  </w:style>
  <w:style w:type="paragraph" w:styleId="ListParagraph">
    <w:name w:val="List Paragraph"/>
    <w:basedOn w:val="Normal"/>
    <w:uiPriority w:val="34"/>
    <w:qFormat/>
    <w:rsid w:val="009455DC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sid w:val="009455DC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lang w:bidi="en-US"/>
    </w:rPr>
  </w:style>
  <w:style w:type="character" w:styleId="Hyperlink">
    <w:name w:val="Hyperlink"/>
    <w:basedOn w:val="DefaultParagraphFont"/>
    <w:uiPriority w:val="99"/>
    <w:unhideWhenUsed/>
    <w:rsid w:val="009455DC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9455DC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9455DC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rsid w:val="009455DC"/>
    <w:rPr>
      <w:rFonts w:ascii="Arial" w:eastAsiaTheme="minorEastAsia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5D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5DC"/>
    <w:rPr>
      <w:rFonts w:ascii="Segoe UI" w:eastAsiaTheme="minorEastAsia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455D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rsid w:val="009455DC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sz w:val="16"/>
      <w:szCs w:val="16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55DC"/>
    <w:rPr>
      <w:rFonts w:ascii="Calibri" w:eastAsia="Calibri" w:hAnsi="Calibri" w:cs="Calibri"/>
      <w:sz w:val="16"/>
      <w:szCs w:val="16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55D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55DC"/>
    <w:rPr>
      <w:rFonts w:ascii="Arial" w:eastAsiaTheme="minorEastAsia" w:hAnsi="Arial" w:cs="Arial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55D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9455DC"/>
    <w:rPr>
      <w:i/>
      <w:iCs/>
    </w:rPr>
  </w:style>
  <w:style w:type="paragraph" w:styleId="Revision">
    <w:name w:val="Revision"/>
    <w:hidden/>
    <w:uiPriority w:val="99"/>
    <w:semiHidden/>
    <w:rsid w:val="009455DC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9455D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5DC"/>
    <w:rPr>
      <w:rFonts w:ascii="Arial" w:eastAsiaTheme="minorEastAsia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455D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5DC"/>
    <w:rPr>
      <w:rFonts w:ascii="Arial" w:eastAsiaTheme="minorEastAsia" w:hAnsi="Arial" w:cs="Arial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455DC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455DC"/>
    <w:rPr>
      <w:rFonts w:ascii="Arial" w:eastAsiaTheme="minorEastAsia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455DC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455DC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9455D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9455DC"/>
    <w:pPr>
      <w:jc w:val="center"/>
    </w:pPr>
    <w:rPr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455DC"/>
    <w:rPr>
      <w:rFonts w:ascii="Arial" w:eastAsiaTheme="minorEastAsia" w:hAnsi="Arial" w:cs="Arial"/>
      <w:noProof/>
      <w:szCs w:val="20"/>
    </w:rPr>
  </w:style>
  <w:style w:type="paragraph" w:customStyle="1" w:styleId="EndNoteBibliography">
    <w:name w:val="EndNote Bibliography"/>
    <w:basedOn w:val="Normal"/>
    <w:link w:val="EndNoteBibliographyChar"/>
    <w:rsid w:val="009455DC"/>
    <w:pPr>
      <w:spacing w:line="240" w:lineRule="auto"/>
    </w:pPr>
    <w:rPr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9455DC"/>
    <w:rPr>
      <w:rFonts w:ascii="Arial" w:eastAsiaTheme="minorEastAsia" w:hAnsi="Arial" w:cs="Arial"/>
      <w:noProof/>
      <w:szCs w:val="20"/>
    </w:rPr>
  </w:style>
  <w:style w:type="paragraph" w:customStyle="1" w:styleId="MDPI71References">
    <w:name w:val="MDPI_7.1_References"/>
    <w:rsid w:val="009455DC"/>
    <w:pPr>
      <w:numPr>
        <w:numId w:val="1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character" w:customStyle="1" w:styleId="ref-journal">
    <w:name w:val="ref-journal"/>
    <w:basedOn w:val="DefaultParagraphFont"/>
    <w:rsid w:val="009455DC"/>
  </w:style>
  <w:style w:type="character" w:customStyle="1" w:styleId="ref-vol">
    <w:name w:val="ref-vol"/>
    <w:basedOn w:val="DefaultParagraphFont"/>
    <w:rsid w:val="009455DC"/>
  </w:style>
  <w:style w:type="character" w:customStyle="1" w:styleId="nowrap">
    <w:name w:val="nowrap"/>
    <w:basedOn w:val="DefaultParagraphFont"/>
    <w:rsid w:val="009455DC"/>
  </w:style>
  <w:style w:type="character" w:customStyle="1" w:styleId="docurl">
    <w:name w:val="docurl"/>
    <w:basedOn w:val="DefaultParagraphFont"/>
    <w:rsid w:val="009455DC"/>
  </w:style>
  <w:style w:type="character" w:styleId="FollowedHyperlink">
    <w:name w:val="FollowedHyperlink"/>
    <w:basedOn w:val="DefaultParagraphFont"/>
    <w:uiPriority w:val="99"/>
    <w:semiHidden/>
    <w:unhideWhenUsed/>
    <w:rsid w:val="009455DC"/>
    <w:rPr>
      <w:color w:val="954F72" w:themeColor="followedHyperlink"/>
      <w:u w:val="single"/>
    </w:rPr>
  </w:style>
  <w:style w:type="character" w:customStyle="1" w:styleId="Subtitle1">
    <w:name w:val="Subtitle1"/>
    <w:basedOn w:val="DefaultParagraphFont"/>
    <w:rsid w:val="009455DC"/>
  </w:style>
  <w:style w:type="character" w:customStyle="1" w:styleId="colon-for-citation-subtitle">
    <w:name w:val="colon-for-citation-subtitle"/>
    <w:basedOn w:val="DefaultParagraphFont"/>
    <w:rsid w:val="009455DC"/>
  </w:style>
  <w:style w:type="paragraph" w:styleId="Bibliography">
    <w:name w:val="Bibliography"/>
    <w:basedOn w:val="Normal"/>
    <w:next w:val="Normal"/>
    <w:uiPriority w:val="37"/>
    <w:unhideWhenUsed/>
    <w:rsid w:val="009455DC"/>
  </w:style>
  <w:style w:type="paragraph" w:styleId="Caption">
    <w:name w:val="caption"/>
    <w:basedOn w:val="Normal"/>
    <w:next w:val="Normal"/>
    <w:uiPriority w:val="35"/>
    <w:semiHidden/>
    <w:unhideWhenUsed/>
    <w:qFormat/>
    <w:rsid w:val="009455DC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9455DC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455DC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5DC"/>
    <w:pPr>
      <w:numPr>
        <w:ilvl w:val="1"/>
      </w:numPr>
      <w:spacing w:after="240" w:line="240" w:lineRule="auto"/>
      <w:ind w:firstLine="720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5DC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9455DC"/>
    <w:rPr>
      <w:b/>
      <w:bCs/>
    </w:rPr>
  </w:style>
  <w:style w:type="paragraph" w:styleId="NoSpacing">
    <w:name w:val="No Spacing"/>
    <w:uiPriority w:val="1"/>
    <w:qFormat/>
    <w:rsid w:val="009455DC"/>
    <w:pPr>
      <w:spacing w:after="0" w:line="240" w:lineRule="auto"/>
    </w:pPr>
    <w:rPr>
      <w:rFonts w:eastAsiaTheme="minorEastAsia"/>
    </w:rPr>
  </w:style>
  <w:style w:type="paragraph" w:styleId="Quote">
    <w:name w:val="Quote"/>
    <w:basedOn w:val="Normal"/>
    <w:next w:val="Normal"/>
    <w:link w:val="QuoteChar"/>
    <w:uiPriority w:val="29"/>
    <w:qFormat/>
    <w:rsid w:val="009455DC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455DC"/>
    <w:rPr>
      <w:rFonts w:ascii="Arial" w:eastAsiaTheme="minorEastAsia" w:hAnsi="Arial" w:cs="Arial"/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5D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5DC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9455D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9455D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455D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9455DC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9455DC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55DC"/>
    <w:pPr>
      <w:outlineLvl w:val="9"/>
    </w:pPr>
  </w:style>
  <w:style w:type="character" w:customStyle="1" w:styleId="Subtitle2">
    <w:name w:val="Subtitle2"/>
    <w:basedOn w:val="DefaultParagraphFont"/>
    <w:rsid w:val="009455DC"/>
  </w:style>
  <w:style w:type="paragraph" w:customStyle="1" w:styleId="ReferenceText">
    <w:name w:val="Reference Text"/>
    <w:basedOn w:val="Normal"/>
    <w:qFormat/>
    <w:rsid w:val="009455DC"/>
    <w:pPr>
      <w:spacing w:before="120" w:after="120"/>
      <w:ind w:left="1440" w:hanging="1440"/>
    </w:pPr>
    <w:rPr>
      <w:rFonts w:eastAsiaTheme="minorHAnsi"/>
    </w:rPr>
  </w:style>
  <w:style w:type="paragraph" w:customStyle="1" w:styleId="NumberListReadings">
    <w:name w:val="NumberListReadings"/>
    <w:basedOn w:val="Normal"/>
    <w:rsid w:val="009455DC"/>
    <w:pPr>
      <w:spacing w:after="120" w:line="240" w:lineRule="auto"/>
    </w:pPr>
    <w:rPr>
      <w:rFonts w:ascii="Times New Roman" w:eastAsia="Times New Roman" w:hAnsi="Times New Roman" w:cs="Times New Roman"/>
    </w:rPr>
  </w:style>
  <w:style w:type="paragraph" w:customStyle="1" w:styleId="DataField11pt-Single">
    <w:name w:val="Data Field 11pt-Single"/>
    <w:basedOn w:val="Normal"/>
    <w:rsid w:val="009455DC"/>
    <w:pPr>
      <w:autoSpaceDE w:val="0"/>
      <w:autoSpaceDN w:val="0"/>
      <w:spacing w:line="240" w:lineRule="auto"/>
    </w:pPr>
    <w:rPr>
      <w:rFonts w:eastAsia="Times New Roman"/>
    </w:rPr>
  </w:style>
  <w:style w:type="table" w:customStyle="1" w:styleId="TableGrid2">
    <w:name w:val="Table Grid2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9455D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455DC"/>
    <w:rPr>
      <w:rFonts w:ascii="Arial" w:eastAsiaTheme="minorEastAsia" w:hAnsi="Arial" w:cs="Arial"/>
      <w:sz w:val="20"/>
      <w:szCs w:val="20"/>
    </w:rPr>
  </w:style>
  <w:style w:type="character" w:customStyle="1" w:styleId="normaltextrun">
    <w:name w:val="normaltextrun"/>
    <w:basedOn w:val="DefaultParagraphFont"/>
    <w:rsid w:val="009455DC"/>
  </w:style>
  <w:style w:type="paragraph" w:customStyle="1" w:styleId="paragraph">
    <w:name w:val="paragraph"/>
    <w:basedOn w:val="Normal"/>
    <w:rsid w:val="00945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kciteavail">
    <w:name w:val="bk_cite_avail"/>
    <w:basedOn w:val="DefaultParagraphFont"/>
    <w:rsid w:val="009455DC"/>
  </w:style>
  <w:style w:type="character" w:customStyle="1" w:styleId="highwire-citation-authors">
    <w:name w:val="highwire-citation-authors"/>
    <w:basedOn w:val="DefaultParagraphFont"/>
    <w:rsid w:val="009455DC"/>
  </w:style>
  <w:style w:type="character" w:customStyle="1" w:styleId="highwire-citation-author">
    <w:name w:val="highwire-citation-author"/>
    <w:basedOn w:val="DefaultParagraphFont"/>
    <w:rsid w:val="009455DC"/>
  </w:style>
  <w:style w:type="character" w:customStyle="1" w:styleId="nlm-surname">
    <w:name w:val="nlm-surname"/>
    <w:basedOn w:val="DefaultParagraphFont"/>
    <w:rsid w:val="009455DC"/>
  </w:style>
  <w:style w:type="character" w:customStyle="1" w:styleId="citation-et">
    <w:name w:val="citation-et"/>
    <w:basedOn w:val="DefaultParagraphFont"/>
    <w:rsid w:val="009455DC"/>
  </w:style>
  <w:style w:type="character" w:customStyle="1" w:styleId="highwire-cite-metadata-journal">
    <w:name w:val="highwire-cite-metadata-journal"/>
    <w:basedOn w:val="DefaultParagraphFont"/>
    <w:rsid w:val="009455DC"/>
  </w:style>
  <w:style w:type="character" w:customStyle="1" w:styleId="highwire-cite-metadata-year">
    <w:name w:val="highwire-cite-metadata-year"/>
    <w:basedOn w:val="DefaultParagraphFont"/>
    <w:rsid w:val="009455DC"/>
  </w:style>
  <w:style w:type="character" w:customStyle="1" w:styleId="highwire-cite-metadata-volume">
    <w:name w:val="highwire-cite-metadata-volume"/>
    <w:basedOn w:val="DefaultParagraphFont"/>
    <w:rsid w:val="009455DC"/>
  </w:style>
  <w:style w:type="character" w:customStyle="1" w:styleId="highwire-cite-metadata-elocation-id">
    <w:name w:val="highwire-cite-metadata-elocation-id"/>
    <w:basedOn w:val="DefaultParagraphFont"/>
    <w:rsid w:val="009455DC"/>
  </w:style>
  <w:style w:type="character" w:customStyle="1" w:styleId="highwire-cite-metadata-doi">
    <w:name w:val="highwire-cite-metadata-doi"/>
    <w:basedOn w:val="DefaultParagraphFont"/>
    <w:rsid w:val="009455DC"/>
  </w:style>
  <w:style w:type="character" w:customStyle="1" w:styleId="label">
    <w:name w:val="label"/>
    <w:basedOn w:val="DefaultParagraphFont"/>
    <w:rsid w:val="009455DC"/>
  </w:style>
  <w:style w:type="paragraph" w:styleId="NormalWeb">
    <w:name w:val="Normal (Web)"/>
    <w:basedOn w:val="Normal"/>
    <w:uiPriority w:val="99"/>
    <w:unhideWhenUsed/>
    <w:rsid w:val="00945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5">
    <w:name w:val="Table Grid5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9455D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">
    <w:name w:val="author"/>
    <w:basedOn w:val="DefaultParagraphFont"/>
    <w:rsid w:val="00254147"/>
  </w:style>
  <w:style w:type="character" w:customStyle="1" w:styleId="pubyear">
    <w:name w:val="pubyear"/>
    <w:basedOn w:val="DefaultParagraphFont"/>
    <w:rsid w:val="00254147"/>
  </w:style>
  <w:style w:type="character" w:customStyle="1" w:styleId="articletitle">
    <w:name w:val="articletitle"/>
    <w:basedOn w:val="DefaultParagraphFont"/>
    <w:rsid w:val="00254147"/>
  </w:style>
  <w:style w:type="character" w:customStyle="1" w:styleId="vol">
    <w:name w:val="vol"/>
    <w:basedOn w:val="DefaultParagraphFont"/>
    <w:rsid w:val="00254147"/>
  </w:style>
  <w:style w:type="character" w:customStyle="1" w:styleId="citedissue">
    <w:name w:val="citedissue"/>
    <w:basedOn w:val="DefaultParagraphFont"/>
    <w:rsid w:val="00254147"/>
  </w:style>
  <w:style w:type="character" w:customStyle="1" w:styleId="pagefirst">
    <w:name w:val="pagefirst"/>
    <w:basedOn w:val="DefaultParagraphFont"/>
    <w:rsid w:val="00254147"/>
  </w:style>
  <w:style w:type="character" w:customStyle="1" w:styleId="pagelast">
    <w:name w:val="pagelast"/>
    <w:basedOn w:val="DefaultParagraphFont"/>
    <w:rsid w:val="00254147"/>
  </w:style>
  <w:style w:type="character" w:customStyle="1" w:styleId="hlfld-contribauthor">
    <w:name w:val="hlfld-contribauthor"/>
    <w:basedOn w:val="DefaultParagraphFont"/>
    <w:rsid w:val="00527073"/>
  </w:style>
  <w:style w:type="character" w:customStyle="1" w:styleId="journalname">
    <w:name w:val="journalname"/>
    <w:basedOn w:val="DefaultParagraphFont"/>
    <w:rsid w:val="00527073"/>
  </w:style>
  <w:style w:type="character" w:customStyle="1" w:styleId="year">
    <w:name w:val="year"/>
    <w:basedOn w:val="DefaultParagraphFont"/>
    <w:rsid w:val="00527073"/>
  </w:style>
  <w:style w:type="character" w:customStyle="1" w:styleId="volume">
    <w:name w:val="volume"/>
    <w:basedOn w:val="DefaultParagraphFont"/>
    <w:rsid w:val="00527073"/>
  </w:style>
  <w:style w:type="character" w:customStyle="1" w:styleId="issue">
    <w:name w:val="issue"/>
    <w:basedOn w:val="DefaultParagraphFont"/>
    <w:rsid w:val="00527073"/>
  </w:style>
  <w:style w:type="character" w:customStyle="1" w:styleId="page">
    <w:name w:val="page"/>
    <w:basedOn w:val="DefaultParagraphFont"/>
    <w:rsid w:val="005270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5DC"/>
    <w:pPr>
      <w:spacing w:after="0" w:line="480" w:lineRule="auto"/>
      <w:ind w:firstLine="720"/>
    </w:pPr>
    <w:rPr>
      <w:rFonts w:ascii="Arial" w:eastAsiaTheme="minorEastAsia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55D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55DC"/>
    <w:pPr>
      <w:jc w:val="center"/>
      <w:outlineLvl w:val="1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55DC"/>
    <w:pPr>
      <w:keepNext/>
      <w:keepLines/>
      <w:spacing w:before="4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5D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5D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5D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5D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5D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5D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5DC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455DC"/>
    <w:rPr>
      <w:rFonts w:ascii="Arial" w:eastAsiaTheme="minorEastAsia" w:hAnsi="Arial" w:cs="Arial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455DC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5DC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5DC"/>
    <w:rPr>
      <w:rFonts w:asciiTheme="majorHAnsi" w:eastAsiaTheme="majorEastAsia" w:hAnsiTheme="majorHAnsi" w:cstheme="majorBidi"/>
      <w:caps/>
      <w:color w:val="2F5496" w:themeColor="accent1" w:themeShade="BF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5DC"/>
    <w:rPr>
      <w:rFonts w:asciiTheme="majorHAnsi" w:eastAsiaTheme="majorEastAsia" w:hAnsiTheme="majorHAnsi" w:cstheme="majorBidi"/>
      <w:i/>
      <w:iCs/>
      <w:caps/>
      <w:color w:val="1F3864" w:themeColor="accent1" w:themeShade="80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5DC"/>
    <w:rPr>
      <w:rFonts w:asciiTheme="majorHAnsi" w:eastAsiaTheme="majorEastAsia" w:hAnsiTheme="majorHAnsi" w:cstheme="majorBidi"/>
      <w:b/>
      <w:bCs/>
      <w:color w:val="1F3864" w:themeColor="accent1" w:themeShade="80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5DC"/>
    <w:rPr>
      <w:rFonts w:asciiTheme="majorHAnsi" w:eastAsiaTheme="majorEastAsia" w:hAnsiTheme="majorHAnsi" w:cstheme="majorBidi"/>
      <w:b/>
      <w:bCs/>
      <w:i/>
      <w:iCs/>
      <w:color w:val="1F3864" w:themeColor="accent1" w:themeShade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5DC"/>
    <w:rPr>
      <w:rFonts w:asciiTheme="majorHAnsi" w:eastAsiaTheme="majorEastAsia" w:hAnsiTheme="majorHAnsi" w:cstheme="majorBidi"/>
      <w:i/>
      <w:iCs/>
      <w:color w:val="1F3864" w:themeColor="accent1" w:themeShade="80"/>
      <w:sz w:val="20"/>
      <w:szCs w:val="20"/>
    </w:rPr>
  </w:style>
  <w:style w:type="paragraph" w:styleId="ListParagraph">
    <w:name w:val="List Paragraph"/>
    <w:basedOn w:val="Normal"/>
    <w:uiPriority w:val="34"/>
    <w:qFormat/>
    <w:rsid w:val="009455DC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sid w:val="009455DC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lang w:bidi="en-US"/>
    </w:rPr>
  </w:style>
  <w:style w:type="character" w:styleId="Hyperlink">
    <w:name w:val="Hyperlink"/>
    <w:basedOn w:val="DefaultParagraphFont"/>
    <w:uiPriority w:val="99"/>
    <w:unhideWhenUsed/>
    <w:rsid w:val="009455DC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9455DC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9455DC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rsid w:val="009455DC"/>
    <w:rPr>
      <w:rFonts w:ascii="Arial" w:eastAsiaTheme="minorEastAsia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5D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5DC"/>
    <w:rPr>
      <w:rFonts w:ascii="Segoe UI" w:eastAsiaTheme="minorEastAsia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455D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rsid w:val="009455DC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sz w:val="16"/>
      <w:szCs w:val="16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55DC"/>
    <w:rPr>
      <w:rFonts w:ascii="Calibri" w:eastAsia="Calibri" w:hAnsi="Calibri" w:cs="Calibri"/>
      <w:sz w:val="16"/>
      <w:szCs w:val="16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55D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55DC"/>
    <w:rPr>
      <w:rFonts w:ascii="Arial" w:eastAsiaTheme="minorEastAsia" w:hAnsi="Arial" w:cs="Arial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55D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9455DC"/>
    <w:rPr>
      <w:i/>
      <w:iCs/>
    </w:rPr>
  </w:style>
  <w:style w:type="paragraph" w:styleId="Revision">
    <w:name w:val="Revision"/>
    <w:hidden/>
    <w:uiPriority w:val="99"/>
    <w:semiHidden/>
    <w:rsid w:val="009455DC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9455D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5DC"/>
    <w:rPr>
      <w:rFonts w:ascii="Arial" w:eastAsiaTheme="minorEastAsia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455D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5DC"/>
    <w:rPr>
      <w:rFonts w:ascii="Arial" w:eastAsiaTheme="minorEastAsia" w:hAnsi="Arial" w:cs="Arial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455DC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455DC"/>
    <w:rPr>
      <w:rFonts w:ascii="Arial" w:eastAsiaTheme="minorEastAsia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455DC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455DC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9455D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9455DC"/>
    <w:pPr>
      <w:jc w:val="center"/>
    </w:pPr>
    <w:rPr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455DC"/>
    <w:rPr>
      <w:rFonts w:ascii="Arial" w:eastAsiaTheme="minorEastAsia" w:hAnsi="Arial" w:cs="Arial"/>
      <w:noProof/>
      <w:szCs w:val="20"/>
    </w:rPr>
  </w:style>
  <w:style w:type="paragraph" w:customStyle="1" w:styleId="EndNoteBibliography">
    <w:name w:val="EndNote Bibliography"/>
    <w:basedOn w:val="Normal"/>
    <w:link w:val="EndNoteBibliographyChar"/>
    <w:rsid w:val="009455DC"/>
    <w:pPr>
      <w:spacing w:line="240" w:lineRule="auto"/>
    </w:pPr>
    <w:rPr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9455DC"/>
    <w:rPr>
      <w:rFonts w:ascii="Arial" w:eastAsiaTheme="minorEastAsia" w:hAnsi="Arial" w:cs="Arial"/>
      <w:noProof/>
      <w:szCs w:val="20"/>
    </w:rPr>
  </w:style>
  <w:style w:type="paragraph" w:customStyle="1" w:styleId="MDPI71References">
    <w:name w:val="MDPI_7.1_References"/>
    <w:rsid w:val="009455DC"/>
    <w:pPr>
      <w:numPr>
        <w:numId w:val="1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character" w:customStyle="1" w:styleId="ref-journal">
    <w:name w:val="ref-journal"/>
    <w:basedOn w:val="DefaultParagraphFont"/>
    <w:rsid w:val="009455DC"/>
  </w:style>
  <w:style w:type="character" w:customStyle="1" w:styleId="ref-vol">
    <w:name w:val="ref-vol"/>
    <w:basedOn w:val="DefaultParagraphFont"/>
    <w:rsid w:val="009455DC"/>
  </w:style>
  <w:style w:type="character" w:customStyle="1" w:styleId="nowrap">
    <w:name w:val="nowrap"/>
    <w:basedOn w:val="DefaultParagraphFont"/>
    <w:rsid w:val="009455DC"/>
  </w:style>
  <w:style w:type="character" w:customStyle="1" w:styleId="docurl">
    <w:name w:val="docurl"/>
    <w:basedOn w:val="DefaultParagraphFont"/>
    <w:rsid w:val="009455DC"/>
  </w:style>
  <w:style w:type="character" w:styleId="FollowedHyperlink">
    <w:name w:val="FollowedHyperlink"/>
    <w:basedOn w:val="DefaultParagraphFont"/>
    <w:uiPriority w:val="99"/>
    <w:semiHidden/>
    <w:unhideWhenUsed/>
    <w:rsid w:val="009455DC"/>
    <w:rPr>
      <w:color w:val="954F72" w:themeColor="followedHyperlink"/>
      <w:u w:val="single"/>
    </w:rPr>
  </w:style>
  <w:style w:type="character" w:customStyle="1" w:styleId="Subtitle1">
    <w:name w:val="Subtitle1"/>
    <w:basedOn w:val="DefaultParagraphFont"/>
    <w:rsid w:val="009455DC"/>
  </w:style>
  <w:style w:type="character" w:customStyle="1" w:styleId="colon-for-citation-subtitle">
    <w:name w:val="colon-for-citation-subtitle"/>
    <w:basedOn w:val="DefaultParagraphFont"/>
    <w:rsid w:val="009455DC"/>
  </w:style>
  <w:style w:type="paragraph" w:styleId="Bibliography">
    <w:name w:val="Bibliography"/>
    <w:basedOn w:val="Normal"/>
    <w:next w:val="Normal"/>
    <w:uiPriority w:val="37"/>
    <w:unhideWhenUsed/>
    <w:rsid w:val="009455DC"/>
  </w:style>
  <w:style w:type="paragraph" w:styleId="Caption">
    <w:name w:val="caption"/>
    <w:basedOn w:val="Normal"/>
    <w:next w:val="Normal"/>
    <w:uiPriority w:val="35"/>
    <w:semiHidden/>
    <w:unhideWhenUsed/>
    <w:qFormat/>
    <w:rsid w:val="009455DC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9455DC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455DC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5DC"/>
    <w:pPr>
      <w:numPr>
        <w:ilvl w:val="1"/>
      </w:numPr>
      <w:spacing w:after="240" w:line="240" w:lineRule="auto"/>
      <w:ind w:firstLine="720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5DC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9455DC"/>
    <w:rPr>
      <w:b/>
      <w:bCs/>
    </w:rPr>
  </w:style>
  <w:style w:type="paragraph" w:styleId="NoSpacing">
    <w:name w:val="No Spacing"/>
    <w:uiPriority w:val="1"/>
    <w:qFormat/>
    <w:rsid w:val="009455DC"/>
    <w:pPr>
      <w:spacing w:after="0" w:line="240" w:lineRule="auto"/>
    </w:pPr>
    <w:rPr>
      <w:rFonts w:eastAsiaTheme="minorEastAsia"/>
    </w:rPr>
  </w:style>
  <w:style w:type="paragraph" w:styleId="Quote">
    <w:name w:val="Quote"/>
    <w:basedOn w:val="Normal"/>
    <w:next w:val="Normal"/>
    <w:link w:val="QuoteChar"/>
    <w:uiPriority w:val="29"/>
    <w:qFormat/>
    <w:rsid w:val="009455DC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455DC"/>
    <w:rPr>
      <w:rFonts w:ascii="Arial" w:eastAsiaTheme="minorEastAsia" w:hAnsi="Arial" w:cs="Arial"/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5D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5DC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9455D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9455D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455D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9455DC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9455DC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55DC"/>
    <w:pPr>
      <w:outlineLvl w:val="9"/>
    </w:pPr>
  </w:style>
  <w:style w:type="character" w:customStyle="1" w:styleId="Subtitle2">
    <w:name w:val="Subtitle2"/>
    <w:basedOn w:val="DefaultParagraphFont"/>
    <w:rsid w:val="009455DC"/>
  </w:style>
  <w:style w:type="paragraph" w:customStyle="1" w:styleId="ReferenceText">
    <w:name w:val="Reference Text"/>
    <w:basedOn w:val="Normal"/>
    <w:qFormat/>
    <w:rsid w:val="009455DC"/>
    <w:pPr>
      <w:spacing w:before="120" w:after="120"/>
      <w:ind w:left="1440" w:hanging="1440"/>
    </w:pPr>
    <w:rPr>
      <w:rFonts w:eastAsiaTheme="minorHAnsi"/>
    </w:rPr>
  </w:style>
  <w:style w:type="paragraph" w:customStyle="1" w:styleId="NumberListReadings">
    <w:name w:val="NumberListReadings"/>
    <w:basedOn w:val="Normal"/>
    <w:rsid w:val="009455DC"/>
    <w:pPr>
      <w:spacing w:after="120" w:line="240" w:lineRule="auto"/>
    </w:pPr>
    <w:rPr>
      <w:rFonts w:ascii="Times New Roman" w:eastAsia="Times New Roman" w:hAnsi="Times New Roman" w:cs="Times New Roman"/>
    </w:rPr>
  </w:style>
  <w:style w:type="paragraph" w:customStyle="1" w:styleId="DataField11pt-Single">
    <w:name w:val="Data Field 11pt-Single"/>
    <w:basedOn w:val="Normal"/>
    <w:rsid w:val="009455DC"/>
    <w:pPr>
      <w:autoSpaceDE w:val="0"/>
      <w:autoSpaceDN w:val="0"/>
      <w:spacing w:line="240" w:lineRule="auto"/>
    </w:pPr>
    <w:rPr>
      <w:rFonts w:eastAsia="Times New Roman"/>
    </w:rPr>
  </w:style>
  <w:style w:type="table" w:customStyle="1" w:styleId="TableGrid2">
    <w:name w:val="Table Grid2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9455D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455DC"/>
    <w:rPr>
      <w:rFonts w:ascii="Arial" w:eastAsiaTheme="minorEastAsia" w:hAnsi="Arial" w:cs="Arial"/>
      <w:sz w:val="20"/>
      <w:szCs w:val="20"/>
    </w:rPr>
  </w:style>
  <w:style w:type="character" w:customStyle="1" w:styleId="normaltextrun">
    <w:name w:val="normaltextrun"/>
    <w:basedOn w:val="DefaultParagraphFont"/>
    <w:rsid w:val="009455DC"/>
  </w:style>
  <w:style w:type="paragraph" w:customStyle="1" w:styleId="paragraph">
    <w:name w:val="paragraph"/>
    <w:basedOn w:val="Normal"/>
    <w:rsid w:val="00945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kciteavail">
    <w:name w:val="bk_cite_avail"/>
    <w:basedOn w:val="DefaultParagraphFont"/>
    <w:rsid w:val="009455DC"/>
  </w:style>
  <w:style w:type="character" w:customStyle="1" w:styleId="highwire-citation-authors">
    <w:name w:val="highwire-citation-authors"/>
    <w:basedOn w:val="DefaultParagraphFont"/>
    <w:rsid w:val="009455DC"/>
  </w:style>
  <w:style w:type="character" w:customStyle="1" w:styleId="highwire-citation-author">
    <w:name w:val="highwire-citation-author"/>
    <w:basedOn w:val="DefaultParagraphFont"/>
    <w:rsid w:val="009455DC"/>
  </w:style>
  <w:style w:type="character" w:customStyle="1" w:styleId="nlm-surname">
    <w:name w:val="nlm-surname"/>
    <w:basedOn w:val="DefaultParagraphFont"/>
    <w:rsid w:val="009455DC"/>
  </w:style>
  <w:style w:type="character" w:customStyle="1" w:styleId="citation-et">
    <w:name w:val="citation-et"/>
    <w:basedOn w:val="DefaultParagraphFont"/>
    <w:rsid w:val="009455DC"/>
  </w:style>
  <w:style w:type="character" w:customStyle="1" w:styleId="highwire-cite-metadata-journal">
    <w:name w:val="highwire-cite-metadata-journal"/>
    <w:basedOn w:val="DefaultParagraphFont"/>
    <w:rsid w:val="009455DC"/>
  </w:style>
  <w:style w:type="character" w:customStyle="1" w:styleId="highwire-cite-metadata-year">
    <w:name w:val="highwire-cite-metadata-year"/>
    <w:basedOn w:val="DefaultParagraphFont"/>
    <w:rsid w:val="009455DC"/>
  </w:style>
  <w:style w:type="character" w:customStyle="1" w:styleId="highwire-cite-metadata-volume">
    <w:name w:val="highwire-cite-metadata-volume"/>
    <w:basedOn w:val="DefaultParagraphFont"/>
    <w:rsid w:val="009455DC"/>
  </w:style>
  <w:style w:type="character" w:customStyle="1" w:styleId="highwire-cite-metadata-elocation-id">
    <w:name w:val="highwire-cite-metadata-elocation-id"/>
    <w:basedOn w:val="DefaultParagraphFont"/>
    <w:rsid w:val="009455DC"/>
  </w:style>
  <w:style w:type="character" w:customStyle="1" w:styleId="highwire-cite-metadata-doi">
    <w:name w:val="highwire-cite-metadata-doi"/>
    <w:basedOn w:val="DefaultParagraphFont"/>
    <w:rsid w:val="009455DC"/>
  </w:style>
  <w:style w:type="character" w:customStyle="1" w:styleId="label">
    <w:name w:val="label"/>
    <w:basedOn w:val="DefaultParagraphFont"/>
    <w:rsid w:val="009455DC"/>
  </w:style>
  <w:style w:type="paragraph" w:styleId="NormalWeb">
    <w:name w:val="Normal (Web)"/>
    <w:basedOn w:val="Normal"/>
    <w:uiPriority w:val="99"/>
    <w:unhideWhenUsed/>
    <w:rsid w:val="00945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5">
    <w:name w:val="Table Grid5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9455D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39"/>
    <w:rsid w:val="0094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">
    <w:name w:val="author"/>
    <w:basedOn w:val="DefaultParagraphFont"/>
    <w:rsid w:val="00254147"/>
  </w:style>
  <w:style w:type="character" w:customStyle="1" w:styleId="pubyear">
    <w:name w:val="pubyear"/>
    <w:basedOn w:val="DefaultParagraphFont"/>
    <w:rsid w:val="00254147"/>
  </w:style>
  <w:style w:type="character" w:customStyle="1" w:styleId="articletitle">
    <w:name w:val="articletitle"/>
    <w:basedOn w:val="DefaultParagraphFont"/>
    <w:rsid w:val="00254147"/>
  </w:style>
  <w:style w:type="character" w:customStyle="1" w:styleId="vol">
    <w:name w:val="vol"/>
    <w:basedOn w:val="DefaultParagraphFont"/>
    <w:rsid w:val="00254147"/>
  </w:style>
  <w:style w:type="character" w:customStyle="1" w:styleId="citedissue">
    <w:name w:val="citedissue"/>
    <w:basedOn w:val="DefaultParagraphFont"/>
    <w:rsid w:val="00254147"/>
  </w:style>
  <w:style w:type="character" w:customStyle="1" w:styleId="pagefirst">
    <w:name w:val="pagefirst"/>
    <w:basedOn w:val="DefaultParagraphFont"/>
    <w:rsid w:val="00254147"/>
  </w:style>
  <w:style w:type="character" w:customStyle="1" w:styleId="pagelast">
    <w:name w:val="pagelast"/>
    <w:basedOn w:val="DefaultParagraphFont"/>
    <w:rsid w:val="00254147"/>
  </w:style>
  <w:style w:type="character" w:customStyle="1" w:styleId="hlfld-contribauthor">
    <w:name w:val="hlfld-contribauthor"/>
    <w:basedOn w:val="DefaultParagraphFont"/>
    <w:rsid w:val="00527073"/>
  </w:style>
  <w:style w:type="character" w:customStyle="1" w:styleId="journalname">
    <w:name w:val="journalname"/>
    <w:basedOn w:val="DefaultParagraphFont"/>
    <w:rsid w:val="00527073"/>
  </w:style>
  <w:style w:type="character" w:customStyle="1" w:styleId="year">
    <w:name w:val="year"/>
    <w:basedOn w:val="DefaultParagraphFont"/>
    <w:rsid w:val="00527073"/>
  </w:style>
  <w:style w:type="character" w:customStyle="1" w:styleId="volume">
    <w:name w:val="volume"/>
    <w:basedOn w:val="DefaultParagraphFont"/>
    <w:rsid w:val="00527073"/>
  </w:style>
  <w:style w:type="character" w:customStyle="1" w:styleId="issue">
    <w:name w:val="issue"/>
    <w:basedOn w:val="DefaultParagraphFont"/>
    <w:rsid w:val="00527073"/>
  </w:style>
  <w:style w:type="character" w:customStyle="1" w:styleId="page">
    <w:name w:val="page"/>
    <w:basedOn w:val="DefaultParagraphFont"/>
    <w:rsid w:val="005270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E7EE3-A528-4E57-8F3D-CB9AB9E12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Rubenstein</dc:creator>
  <cp:lastModifiedBy>E754049</cp:lastModifiedBy>
  <cp:revision>2</cp:revision>
  <cp:lastPrinted>2023-04-22T15:05:00Z</cp:lastPrinted>
  <dcterms:created xsi:type="dcterms:W3CDTF">2023-07-12T02:09:00Z</dcterms:created>
  <dcterms:modified xsi:type="dcterms:W3CDTF">2023-07-12T02:09:00Z</dcterms:modified>
</cp:coreProperties>
</file>