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53F6" w14:textId="77777777" w:rsidR="00A1706A" w:rsidRPr="00923E0A" w:rsidRDefault="00A1706A">
      <w:pPr>
        <w:rPr>
          <w:lang w:val="en-US"/>
        </w:rPr>
      </w:pPr>
    </w:p>
    <w:p w14:paraId="4D1135AB" w14:textId="6010182C" w:rsidR="00A1706A" w:rsidRPr="00A1706A" w:rsidRDefault="00FD3396" w:rsidP="00A1706A">
      <w:pPr>
        <w:spacing w:after="0" w:line="480" w:lineRule="auto"/>
        <w:rPr>
          <w:lang w:val="en-US"/>
        </w:rPr>
      </w:pPr>
      <w:r w:rsidRPr="00FD3396">
        <w:rPr>
          <w:b/>
          <w:sz w:val="20"/>
          <w:szCs w:val="20"/>
          <w:lang w:val="en-US"/>
        </w:rPr>
        <w:t>Supplementary Table S</w:t>
      </w:r>
      <w:r>
        <w:rPr>
          <w:b/>
          <w:sz w:val="20"/>
          <w:szCs w:val="20"/>
          <w:lang w:val="en-US"/>
        </w:rPr>
        <w:t>2</w:t>
      </w:r>
      <w:r w:rsidR="00A1706A" w:rsidRPr="00A1706A">
        <w:rPr>
          <w:b/>
          <w:sz w:val="20"/>
          <w:szCs w:val="20"/>
          <w:lang w:val="en-US"/>
        </w:rPr>
        <w:t>. Input parameters for estimating HPV vaccine programme costs</w:t>
      </w:r>
    </w:p>
    <w:tbl>
      <w:tblPr>
        <w:tblStyle w:val="5"/>
        <w:tblW w:w="9360" w:type="dxa"/>
        <w:tblLayout w:type="fixed"/>
        <w:tblLook w:val="0400" w:firstRow="0" w:lastRow="0" w:firstColumn="0" w:lastColumn="0" w:noHBand="0" w:noVBand="1"/>
      </w:tblPr>
      <w:tblGrid>
        <w:gridCol w:w="2835"/>
        <w:gridCol w:w="993"/>
        <w:gridCol w:w="942"/>
        <w:gridCol w:w="810"/>
        <w:gridCol w:w="90"/>
        <w:gridCol w:w="3690"/>
      </w:tblGrid>
      <w:tr w:rsidR="00A1706A" w14:paraId="1BBBDA99" w14:textId="77777777" w:rsidTr="000F0B3E">
        <w:trPr>
          <w:trHeight w:val="165"/>
        </w:trPr>
        <w:tc>
          <w:tcPr>
            <w:tcW w:w="28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2844D244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34338D1" w14:textId="77777777" w:rsidR="00A1706A" w:rsidRDefault="00A1706A" w:rsidP="000F0B3E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4E79A04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40C8176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378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ECF8F5E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Source/s</w:t>
            </w:r>
          </w:p>
        </w:tc>
      </w:tr>
      <w:tr w:rsidR="00A1706A" w14:paraId="39F6B1A7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10BDE412" w14:textId="77777777" w:rsidR="00A1706A" w:rsidRDefault="00A1706A" w:rsidP="000F0B3E">
            <w:pPr>
              <w:spacing w:before="60"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Price of vaccine doses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5FE33AC3" w14:textId="77777777" w:rsidR="00A1706A" w:rsidRDefault="00A1706A" w:rsidP="000F0B3E">
            <w:pPr>
              <w:spacing w:before="60"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2B523BD5" w14:textId="77777777" w:rsidR="00A1706A" w:rsidRDefault="00A1706A" w:rsidP="000F0B3E">
            <w:pPr>
              <w:spacing w:before="60"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CCE30ED" w14:textId="77777777" w:rsidR="00A1706A" w:rsidRDefault="00A1706A" w:rsidP="000F0B3E">
            <w:pPr>
              <w:spacing w:before="60"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5D379FB4" w14:textId="77777777" w:rsidR="00A1706A" w:rsidRDefault="00A1706A" w:rsidP="000F0B3E">
            <w:pPr>
              <w:spacing w:before="60" w:after="0" w:line="480" w:lineRule="auto"/>
              <w:rPr>
                <w:color w:val="000000"/>
                <w:sz w:val="18"/>
                <w:szCs w:val="18"/>
              </w:rPr>
            </w:pPr>
          </w:p>
        </w:tc>
      </w:tr>
      <w:tr w:rsidR="00A1706A" w:rsidRPr="00FD3396" w14:paraId="374C3C69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80A37C6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CECOLIN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4B0A742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US$ 2.90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6B17ECF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FEA9AE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36460575" w14:textId="77777777" w:rsidR="00A1706A" w:rsidRPr="00BB4F5B" w:rsidRDefault="00000000" w:rsidP="000F0B3E">
            <w:pPr>
              <w:spacing w:after="0" w:line="480" w:lineRule="auto"/>
              <w:rPr>
                <w:color w:val="FF0000"/>
                <w:sz w:val="18"/>
                <w:szCs w:val="18"/>
              </w:rPr>
            </w:pPr>
            <w:hyperlink r:id="rId5">
              <w:r w:rsidR="00A1706A" w:rsidRPr="00BB4F5B">
                <w:rPr>
                  <w:color w:val="0000FF"/>
                  <w:sz w:val="18"/>
                  <w:szCs w:val="18"/>
                  <w:u w:val="single"/>
                </w:rPr>
                <w:t>HPV-vaccine-prices.pdf (unicef.org)</w:t>
              </w:r>
            </w:hyperlink>
          </w:p>
        </w:tc>
      </w:tr>
      <w:tr w:rsidR="00A1706A" w:rsidRPr="00FD3396" w14:paraId="33F63AD5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02B658FF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CERVARIX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2880E1B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US$ 4.60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7360E4D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6738843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7E343585" w14:textId="77777777" w:rsidR="00A1706A" w:rsidRPr="00BB4F5B" w:rsidRDefault="00000000" w:rsidP="000F0B3E">
            <w:pPr>
              <w:spacing w:after="0" w:line="480" w:lineRule="auto"/>
              <w:rPr>
                <w:color w:val="FF0000"/>
                <w:sz w:val="18"/>
                <w:szCs w:val="18"/>
              </w:rPr>
            </w:pPr>
            <w:hyperlink r:id="rId6">
              <w:r w:rsidR="00A1706A" w:rsidRPr="00BB4F5B">
                <w:rPr>
                  <w:color w:val="0000FF"/>
                  <w:sz w:val="18"/>
                  <w:szCs w:val="18"/>
                  <w:u w:val="single"/>
                </w:rPr>
                <w:t>HPV-vaccine-prices.pdf (unicef.org)</w:t>
              </w:r>
            </w:hyperlink>
          </w:p>
        </w:tc>
      </w:tr>
      <w:tr w:rsidR="00A1706A" w:rsidRPr="00FD3396" w14:paraId="09E30344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083BDF9D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GARDASIL-4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7BFE428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US$ 4.50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644B339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3407467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1627A49E" w14:textId="77777777" w:rsidR="00A1706A" w:rsidRPr="00BB4F5B" w:rsidRDefault="00000000" w:rsidP="000F0B3E">
            <w:pPr>
              <w:spacing w:after="0" w:line="480" w:lineRule="auto"/>
              <w:rPr>
                <w:color w:val="FF0000"/>
                <w:sz w:val="18"/>
                <w:szCs w:val="18"/>
              </w:rPr>
            </w:pPr>
            <w:hyperlink r:id="rId7">
              <w:r w:rsidR="00A1706A" w:rsidRPr="00BB4F5B">
                <w:rPr>
                  <w:color w:val="0000FF"/>
                  <w:sz w:val="18"/>
                  <w:szCs w:val="18"/>
                  <w:u w:val="single"/>
                </w:rPr>
                <w:t>HPV-vaccine-prices.pdf (unicef.org)</w:t>
              </w:r>
            </w:hyperlink>
          </w:p>
        </w:tc>
      </w:tr>
      <w:tr w:rsidR="00A1706A" w:rsidRPr="00FD3396" w14:paraId="11E30FC8" w14:textId="77777777" w:rsidTr="000F0B3E">
        <w:trPr>
          <w:trHeight w:val="167"/>
        </w:trPr>
        <w:tc>
          <w:tcPr>
            <w:tcW w:w="2835" w:type="dxa"/>
            <w:shd w:val="clear" w:color="auto" w:fill="FFFFFF" w:themeFill="background1"/>
            <w:vAlign w:val="bottom"/>
          </w:tcPr>
          <w:p w14:paraId="6500EE37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GARDASIL-9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6FBF9BC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US$ </w:t>
            </w:r>
            <w:r>
              <w:rPr>
                <w:sz w:val="18"/>
                <w:szCs w:val="18"/>
              </w:rPr>
              <w:t>25.00</w:t>
            </w:r>
          </w:p>
        </w:tc>
        <w:tc>
          <w:tcPr>
            <w:tcW w:w="942" w:type="dxa"/>
            <w:shd w:val="clear" w:color="auto" w:fill="FFFFFF" w:themeFill="background1"/>
          </w:tcPr>
          <w:p w14:paraId="24C72AE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</w:tcPr>
          <w:p w14:paraId="07C5E06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4D3F566A" w14:textId="77777777" w:rsidR="00A1706A" w:rsidRPr="00BB4F5B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 w:rsidRPr="00BB4F5B">
              <w:rPr>
                <w:sz w:val="18"/>
                <w:szCs w:val="18"/>
              </w:rPr>
              <w:t>MI4A</w:t>
            </w:r>
            <w:r>
              <w:rPr>
                <w:sz w:val="18"/>
                <w:szCs w:val="18"/>
              </w:rPr>
              <w:t>/V3P</w:t>
            </w:r>
            <w:r w:rsidRPr="00BB4F5B">
              <w:rPr>
                <w:sz w:val="18"/>
                <w:szCs w:val="18"/>
              </w:rPr>
              <w:t xml:space="preserve"> Vaccine Purchase Database (WHO)</w:t>
            </w:r>
          </w:p>
        </w:tc>
      </w:tr>
      <w:tr w:rsidR="00A1706A" w14:paraId="53D1771C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EE11504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International handling (% of price)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2BF01E7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35CE415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44AD1BE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4013D4A4" w14:textId="77777777" w:rsidR="00A1706A" w:rsidRDefault="00A1706A" w:rsidP="000F0B3E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</w:p>
        </w:tc>
      </w:tr>
      <w:tr w:rsidR="00A1706A" w:rsidRPr="00FD3396" w14:paraId="422E176F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25D35DB7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CECOLIN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38BF0894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13B8DA1A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3593E419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05A265F5" w14:textId="77777777" w:rsidR="00A1706A" w:rsidRDefault="00000000" w:rsidP="000F0B3E">
            <w:pPr>
              <w:spacing w:after="0" w:line="480" w:lineRule="auto"/>
              <w:rPr>
                <w:sz w:val="18"/>
                <w:szCs w:val="18"/>
              </w:rPr>
            </w:pPr>
            <w:hyperlink r:id="rId8" w:history="1">
              <w:r w:rsidR="00A1706A" w:rsidRPr="00F22EAD">
                <w:rPr>
                  <w:rStyle w:val="Hyperlink"/>
                  <w:sz w:val="18"/>
                  <w:szCs w:val="18"/>
                </w:rPr>
                <w:t>https://www.unicef.org/supply/handling-fees</w:t>
              </w:r>
            </w:hyperlink>
            <w:r w:rsidR="00A1706A">
              <w:rPr>
                <w:sz w:val="18"/>
                <w:szCs w:val="18"/>
              </w:rPr>
              <w:t xml:space="preserve"> </w:t>
            </w:r>
          </w:p>
        </w:tc>
      </w:tr>
      <w:tr w:rsidR="00A1706A" w:rsidRPr="00FD3396" w14:paraId="5EC0D902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7D45D656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CERVARIX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7B3C9959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5ED3F220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3FCAD24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0F8AE6B1" w14:textId="77777777" w:rsidR="00A1706A" w:rsidRDefault="00000000" w:rsidP="000F0B3E">
            <w:pPr>
              <w:spacing w:after="0" w:line="480" w:lineRule="auto"/>
              <w:rPr>
                <w:sz w:val="18"/>
                <w:szCs w:val="18"/>
              </w:rPr>
            </w:pPr>
            <w:hyperlink r:id="rId9" w:history="1">
              <w:r w:rsidR="00A1706A" w:rsidRPr="00F22EAD">
                <w:rPr>
                  <w:rStyle w:val="Hyperlink"/>
                  <w:sz w:val="18"/>
                  <w:szCs w:val="18"/>
                </w:rPr>
                <w:t>https://www.unicef.org/supply/handling-fees</w:t>
              </w:r>
            </w:hyperlink>
            <w:r w:rsidR="00A1706A">
              <w:rPr>
                <w:sz w:val="18"/>
                <w:szCs w:val="18"/>
              </w:rPr>
              <w:t xml:space="preserve"> </w:t>
            </w:r>
          </w:p>
        </w:tc>
      </w:tr>
      <w:tr w:rsidR="00A1706A" w:rsidRPr="00FD3396" w14:paraId="01FFDE35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27521139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GARDASIL-4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26B75FA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3F99A920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4F9F809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04AD28B8" w14:textId="77777777" w:rsidR="00A1706A" w:rsidRDefault="00000000" w:rsidP="000F0B3E">
            <w:pPr>
              <w:spacing w:after="0" w:line="480" w:lineRule="auto"/>
              <w:rPr>
                <w:sz w:val="18"/>
                <w:szCs w:val="18"/>
              </w:rPr>
            </w:pPr>
            <w:hyperlink r:id="rId10" w:history="1">
              <w:r w:rsidR="00A1706A" w:rsidRPr="00F22EAD">
                <w:rPr>
                  <w:rStyle w:val="Hyperlink"/>
                  <w:sz w:val="18"/>
                  <w:szCs w:val="18"/>
                </w:rPr>
                <w:t>https://www.unicef.org/supply/handling-fees</w:t>
              </w:r>
            </w:hyperlink>
            <w:r w:rsidR="00A1706A">
              <w:rPr>
                <w:sz w:val="18"/>
                <w:szCs w:val="18"/>
              </w:rPr>
              <w:t xml:space="preserve"> </w:t>
            </w:r>
          </w:p>
        </w:tc>
      </w:tr>
      <w:tr w:rsidR="00A1706A" w:rsidRPr="00FD3396" w14:paraId="1FBE1D40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FFC560B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GARDASIL-9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E7DC615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5A24D531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5213902B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538E9384" w14:textId="77777777" w:rsidR="00A1706A" w:rsidRDefault="00000000" w:rsidP="000F0B3E">
            <w:pPr>
              <w:spacing w:after="0" w:line="480" w:lineRule="auto"/>
              <w:rPr>
                <w:sz w:val="18"/>
                <w:szCs w:val="18"/>
              </w:rPr>
            </w:pPr>
            <w:hyperlink r:id="rId11" w:history="1">
              <w:r w:rsidR="00A1706A" w:rsidRPr="00F22EAD">
                <w:rPr>
                  <w:rStyle w:val="Hyperlink"/>
                  <w:sz w:val="18"/>
                  <w:szCs w:val="18"/>
                </w:rPr>
                <w:t>https://www.unicef.org/supply/handling-fees</w:t>
              </w:r>
            </w:hyperlink>
            <w:r w:rsidR="00A1706A">
              <w:rPr>
                <w:sz w:val="18"/>
                <w:szCs w:val="18"/>
              </w:rPr>
              <w:t xml:space="preserve"> </w:t>
            </w:r>
          </w:p>
        </w:tc>
      </w:tr>
      <w:tr w:rsidR="00A1706A" w14:paraId="431EBE3D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5B74E21C" w14:textId="77777777" w:rsidR="00A1706A" w:rsidRDefault="00A1706A" w:rsidP="000F0B3E">
            <w:pPr>
              <w:spacing w:after="0" w:line="48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International delivery (% of price)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2E133F6A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337486EC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1868D52B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08C68666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</w:p>
        </w:tc>
      </w:tr>
      <w:tr w:rsidR="00A1706A" w14:paraId="0F5F57E5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0D74F312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CECOLIN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5A9DA2E6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6C7F3595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673781C6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12%</w:t>
            </w:r>
          </w:p>
        </w:tc>
        <w:tc>
          <w:tcPr>
            <w:tcW w:w="3690" w:type="dxa"/>
            <w:shd w:val="clear" w:color="auto" w:fill="FFFFFF" w:themeFill="background1"/>
          </w:tcPr>
          <w:p w14:paraId="577A7174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Assumption -/+20%</w:t>
            </w:r>
          </w:p>
        </w:tc>
      </w:tr>
      <w:tr w:rsidR="00A1706A" w14:paraId="32F5777F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57BB9D1E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CERVARIX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53877930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0F4118DB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4F634B0C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12%</w:t>
            </w:r>
          </w:p>
        </w:tc>
        <w:tc>
          <w:tcPr>
            <w:tcW w:w="3690" w:type="dxa"/>
            <w:shd w:val="clear" w:color="auto" w:fill="FFFFFF" w:themeFill="background1"/>
          </w:tcPr>
          <w:p w14:paraId="2F42DBC2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Assumption -/+20%</w:t>
            </w:r>
          </w:p>
        </w:tc>
      </w:tr>
      <w:tr w:rsidR="00A1706A" w14:paraId="31F09B48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0DF60AB2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GARDASIL-4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3305140C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64DEF1D7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57F0AB02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12%</w:t>
            </w:r>
          </w:p>
        </w:tc>
        <w:tc>
          <w:tcPr>
            <w:tcW w:w="3690" w:type="dxa"/>
            <w:shd w:val="clear" w:color="auto" w:fill="FFFFFF" w:themeFill="background1"/>
          </w:tcPr>
          <w:p w14:paraId="46DD46C4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Assumption -/+20%</w:t>
            </w:r>
          </w:p>
        </w:tc>
      </w:tr>
      <w:tr w:rsidR="00A1706A" w14:paraId="1352B9D6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7681D6F8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GARDASIL-9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6E20E2AD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7EA4E6FA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173E06D3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12%</w:t>
            </w:r>
          </w:p>
        </w:tc>
        <w:tc>
          <w:tcPr>
            <w:tcW w:w="3690" w:type="dxa"/>
            <w:shd w:val="clear" w:color="auto" w:fill="FFFFFF" w:themeFill="background1"/>
          </w:tcPr>
          <w:p w14:paraId="419885D3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Assumption -/+20%</w:t>
            </w:r>
          </w:p>
        </w:tc>
      </w:tr>
      <w:tr w:rsidR="00A1706A" w14:paraId="6D243544" w14:textId="77777777" w:rsidTr="000F0B3E">
        <w:trPr>
          <w:trHeight w:val="165"/>
        </w:trPr>
        <w:tc>
          <w:tcPr>
            <w:tcW w:w="2835" w:type="dxa"/>
            <w:shd w:val="clear" w:color="auto" w:fill="auto"/>
            <w:vAlign w:val="bottom"/>
          </w:tcPr>
          <w:p w14:paraId="67AFF379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Wastage percentage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641C53A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2DC220A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B6CAC73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63206735" w14:textId="77777777" w:rsidR="00A1706A" w:rsidRDefault="00A1706A" w:rsidP="000F0B3E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</w:p>
        </w:tc>
      </w:tr>
      <w:tr w:rsidR="00A1706A" w:rsidRPr="00FD3396" w14:paraId="37846643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211C69D1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CECOLIN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5A1430F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53A877B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105492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3690" w:type="dxa"/>
            <w:vMerge w:val="restart"/>
            <w:shd w:val="clear" w:color="auto" w:fill="FFFFFF" w:themeFill="background1"/>
          </w:tcPr>
          <w:p w14:paraId="42D31975" w14:textId="77777777" w:rsidR="00A1706A" w:rsidRPr="00BB4F5B" w:rsidRDefault="00000000" w:rsidP="000F0B3E">
            <w:pPr>
              <w:spacing w:after="0" w:line="480" w:lineRule="auto"/>
              <w:rPr>
                <w:sz w:val="18"/>
                <w:szCs w:val="18"/>
              </w:rPr>
            </w:pPr>
            <w:hyperlink r:id="rId12" w:history="1">
              <w:r w:rsidR="00A1706A" w:rsidRPr="00F22EAD">
                <w:rPr>
                  <w:rStyle w:val="Hyperlink"/>
                  <w:sz w:val="18"/>
                  <w:szCs w:val="18"/>
                </w:rPr>
                <w:t>https://www.gavi.org/sites/default/files/support/Gavi_HPV_vaccine_profiles.pdf</w:t>
              </w:r>
            </w:hyperlink>
            <w:r w:rsidR="00A1706A">
              <w:rPr>
                <w:sz w:val="18"/>
                <w:szCs w:val="18"/>
              </w:rPr>
              <w:t xml:space="preserve"> -/+20%</w:t>
            </w:r>
          </w:p>
        </w:tc>
      </w:tr>
      <w:tr w:rsidR="00A1706A" w14:paraId="06ADA9B8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6D53E597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CERVARIX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469BB61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 w:rsidRPr="40C8724A">
              <w:rPr>
                <w:color w:val="000000" w:themeColor="text1"/>
                <w:sz w:val="18"/>
                <w:szCs w:val="18"/>
              </w:rPr>
              <w:t>10%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5EA62B82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27E0042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 w:rsidRPr="40C8724A">
              <w:rPr>
                <w:color w:val="000000" w:themeColor="text1"/>
                <w:sz w:val="18"/>
                <w:szCs w:val="18"/>
              </w:rPr>
              <w:t>12%</w:t>
            </w:r>
          </w:p>
        </w:tc>
        <w:tc>
          <w:tcPr>
            <w:tcW w:w="3690" w:type="dxa"/>
            <w:vMerge/>
            <w:vAlign w:val="bottom"/>
          </w:tcPr>
          <w:p w14:paraId="580D060B" w14:textId="77777777" w:rsidR="00A1706A" w:rsidRDefault="00A1706A" w:rsidP="000F0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color w:val="000000"/>
                <w:sz w:val="18"/>
                <w:szCs w:val="18"/>
              </w:rPr>
            </w:pPr>
          </w:p>
        </w:tc>
      </w:tr>
      <w:tr w:rsidR="00A1706A" w14:paraId="4506038A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F54A387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GARDASIL-4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7D1247E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415D95A1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3E420F3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3690" w:type="dxa"/>
            <w:vMerge/>
            <w:vAlign w:val="bottom"/>
          </w:tcPr>
          <w:p w14:paraId="074D8C24" w14:textId="77777777" w:rsidR="00A1706A" w:rsidRDefault="00A1706A" w:rsidP="000F0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color w:val="000000"/>
                <w:sz w:val="18"/>
                <w:szCs w:val="18"/>
              </w:rPr>
            </w:pPr>
          </w:p>
        </w:tc>
      </w:tr>
      <w:tr w:rsidR="00A1706A" w14:paraId="1E176902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12C2A365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GARDASIL-9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5003207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23029AE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35FE5A6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3690" w:type="dxa"/>
            <w:vMerge/>
            <w:vAlign w:val="bottom"/>
          </w:tcPr>
          <w:p w14:paraId="79DFE9C0" w14:textId="77777777" w:rsidR="00A1706A" w:rsidRDefault="00A1706A" w:rsidP="000F0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color w:val="000000"/>
                <w:sz w:val="18"/>
                <w:szCs w:val="18"/>
              </w:rPr>
            </w:pPr>
          </w:p>
        </w:tc>
      </w:tr>
      <w:tr w:rsidR="00A1706A" w14:paraId="2A827566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032427C1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Costs of syringes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D15C92B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67D336F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2CF15384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411DACFE" w14:textId="77777777" w:rsidR="00A1706A" w:rsidRPr="00BB4F5B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</w:p>
        </w:tc>
      </w:tr>
      <w:tr w:rsidR="00A1706A" w:rsidRPr="00FD3396" w14:paraId="0320B097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69DE9DD3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Price per dose: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C59845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US$ 0.08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3136CB8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1E2AF6A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71451AC3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Burkina Faso Immunization Forecasting Tool</w:t>
            </w:r>
          </w:p>
        </w:tc>
      </w:tr>
      <w:tr w:rsidR="00A1706A" w:rsidRPr="00FD3396" w14:paraId="769DA8E7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18234D2D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international handling: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D54734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4BD7DAB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32EE697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7F518D10" w14:textId="77777777" w:rsidR="00A1706A" w:rsidRDefault="00000000" w:rsidP="000F0B3E">
            <w:pPr>
              <w:spacing w:after="0" w:line="480" w:lineRule="auto"/>
              <w:rPr>
                <w:sz w:val="18"/>
                <w:szCs w:val="18"/>
              </w:rPr>
            </w:pPr>
            <w:hyperlink r:id="rId13" w:history="1">
              <w:r w:rsidR="00A1706A" w:rsidRPr="00F22EAD">
                <w:rPr>
                  <w:rStyle w:val="Hyperlink"/>
                  <w:sz w:val="18"/>
                  <w:szCs w:val="18"/>
                </w:rPr>
                <w:t>https://www.unicef.org/supply/handling-fees</w:t>
              </w:r>
            </w:hyperlink>
            <w:r w:rsidR="00A1706A">
              <w:rPr>
                <w:sz w:val="18"/>
                <w:szCs w:val="18"/>
              </w:rPr>
              <w:t xml:space="preserve"> </w:t>
            </w:r>
          </w:p>
        </w:tc>
      </w:tr>
      <w:tr w:rsidR="00A1706A" w14:paraId="6538FE4D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19659D22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international delivery: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6A49D48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2D6B1B3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0FF83C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12%</w:t>
            </w:r>
          </w:p>
        </w:tc>
        <w:tc>
          <w:tcPr>
            <w:tcW w:w="3690" w:type="dxa"/>
            <w:shd w:val="clear" w:color="auto" w:fill="FFFFFF" w:themeFill="background1"/>
          </w:tcPr>
          <w:p w14:paraId="656EC2EE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Assumption -/+20%</w:t>
            </w:r>
          </w:p>
        </w:tc>
      </w:tr>
      <w:tr w:rsidR="00A1706A" w14:paraId="1C216A74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5680AD1C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% wastage </w:t>
            </w:r>
            <w:r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217DDC8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7482A45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52E8D59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4956A5BF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Assumption -/+20%</w:t>
            </w:r>
          </w:p>
        </w:tc>
      </w:tr>
      <w:tr w:rsidR="00A1706A" w14:paraId="6AC5C872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8FDA45B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Costs of safety box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4597041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4D848F5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717BE42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38ECAD6C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</w:p>
        </w:tc>
      </w:tr>
      <w:tr w:rsidR="00A1706A" w:rsidRPr="00FD3396" w14:paraId="6788AB0E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0A7B0CE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Price per syringe/dose: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7C369E2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US$ 0.01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565F58A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22D7CD2A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4BE69255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Burkina Faso Immunization Forecasting Tool</w:t>
            </w:r>
          </w:p>
        </w:tc>
      </w:tr>
      <w:tr w:rsidR="00A1706A" w:rsidRPr="00FD3396" w14:paraId="19E66291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011732AC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international handling: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71FFAA4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78335B2C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653DB16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690" w:type="dxa"/>
            <w:shd w:val="clear" w:color="auto" w:fill="FFFFFF" w:themeFill="background1"/>
          </w:tcPr>
          <w:p w14:paraId="0ACA9C99" w14:textId="77777777" w:rsidR="00A1706A" w:rsidRPr="00BB4F5B" w:rsidRDefault="00000000" w:rsidP="000F0B3E">
            <w:pPr>
              <w:spacing w:after="0" w:line="480" w:lineRule="auto"/>
              <w:rPr>
                <w:sz w:val="18"/>
                <w:szCs w:val="18"/>
              </w:rPr>
            </w:pPr>
            <w:hyperlink r:id="rId14" w:history="1">
              <w:r w:rsidR="00A1706A" w:rsidRPr="00F22EAD">
                <w:rPr>
                  <w:rStyle w:val="Hyperlink"/>
                  <w:sz w:val="18"/>
                  <w:szCs w:val="18"/>
                </w:rPr>
                <w:t>https://www.unicef.org/supply/handling-fees</w:t>
              </w:r>
            </w:hyperlink>
            <w:r w:rsidR="00A1706A">
              <w:rPr>
                <w:sz w:val="18"/>
                <w:szCs w:val="18"/>
              </w:rPr>
              <w:t xml:space="preserve"> </w:t>
            </w:r>
          </w:p>
        </w:tc>
      </w:tr>
      <w:tr w:rsidR="00A1706A" w14:paraId="4AFB2B1D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36600501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% international delivery: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1CACD746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2DCB5F17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6E0BB3D8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12%</w:t>
            </w:r>
          </w:p>
        </w:tc>
        <w:tc>
          <w:tcPr>
            <w:tcW w:w="3690" w:type="dxa"/>
            <w:shd w:val="clear" w:color="auto" w:fill="FFFFFF" w:themeFill="background1"/>
          </w:tcPr>
          <w:p w14:paraId="51FF520A" w14:textId="77777777" w:rsidR="00A1706A" w:rsidRPr="00BB4F5B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 w:rsidRPr="00BB4F5B">
              <w:rPr>
                <w:sz w:val="18"/>
                <w:szCs w:val="18"/>
              </w:rPr>
              <w:t>Assumption -/+20%</w:t>
            </w:r>
          </w:p>
        </w:tc>
      </w:tr>
      <w:tr w:rsidR="00A1706A" w14:paraId="6F4D5ED0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20B1DD71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% wastage </w:t>
            </w:r>
            <w:r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6288ECB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39EE69A5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4%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A57C32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63E5507B" w14:textId="77777777" w:rsidR="00A1706A" w:rsidRPr="00BB4F5B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 w:rsidRPr="00BB4F5B">
              <w:rPr>
                <w:sz w:val="18"/>
                <w:szCs w:val="18"/>
              </w:rPr>
              <w:t>Assumption -/+20%</w:t>
            </w:r>
          </w:p>
        </w:tc>
      </w:tr>
      <w:tr w:rsidR="00A1706A" w14:paraId="17FC490C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063B537E" w14:textId="77777777" w:rsidR="00A1706A" w:rsidRDefault="00A1706A" w:rsidP="000F0B3E">
            <w:pPr>
              <w:spacing w:after="0" w:line="48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Incremental health system costs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2CFEBB0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435AB6FE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14:paraId="0A2AFCE0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2E33E59B" w14:textId="77777777" w:rsidR="00A1706A" w:rsidRPr="00BB4F5B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</w:p>
        </w:tc>
      </w:tr>
      <w:tr w:rsidR="00A1706A" w14:paraId="3099B0FD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48B0DC0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 per dose (year 1)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59B6807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US$ 3.50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55F28FE3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US$ 3.00</w:t>
            </w: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586CBE8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US$ 4.00</w:t>
            </w:r>
          </w:p>
        </w:tc>
        <w:tc>
          <w:tcPr>
            <w:tcW w:w="3690" w:type="dxa"/>
            <w:shd w:val="clear" w:color="auto" w:fill="auto"/>
            <w:vAlign w:val="bottom"/>
          </w:tcPr>
          <w:p w14:paraId="2F497852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HPV operational budget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"/>
                <w:id w:val="391312230"/>
                <w:placeholder>
                  <w:docPart w:val="49E9D02BD548445EB765DF62BEFEE9A5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30</w:t>
                </w:r>
              </w:sdtContent>
            </w:sdt>
          </w:p>
        </w:tc>
      </w:tr>
      <w:tr w:rsidR="00A1706A" w14:paraId="30F868D1" w14:textId="77777777" w:rsidTr="000F0B3E">
        <w:trPr>
          <w:trHeight w:val="165"/>
        </w:trPr>
        <w:tc>
          <w:tcPr>
            <w:tcW w:w="283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bottom"/>
          </w:tcPr>
          <w:p w14:paraId="1327B387" w14:textId="77777777" w:rsidR="00A1706A" w:rsidRDefault="00A1706A" w:rsidP="000F0B3E">
            <w:pPr>
              <w:spacing w:after="0" w:line="480" w:lineRule="auto"/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 per dose (years 2</w:t>
            </w:r>
            <w:r>
              <w:t>–</w:t>
            </w:r>
            <w:r>
              <w:rPr>
                <w:color w:val="000000"/>
                <w:sz w:val="18"/>
                <w:szCs w:val="18"/>
              </w:rPr>
              <w:t>10)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</w:tcPr>
          <w:p w14:paraId="751EFECF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US$ 0.91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</w:tcPr>
          <w:p w14:paraId="412230F4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US$ 0.50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</w:tcPr>
          <w:p w14:paraId="57BCCDE4" w14:textId="77777777" w:rsidR="00A1706A" w:rsidRDefault="00A1706A" w:rsidP="000F0B3E">
            <w:pPr>
              <w:spacing w:after="0" w:line="48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US$ 1.00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</w:tcPr>
          <w:p w14:paraId="01338816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HPV operational budget</w:t>
            </w: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"/>
                <w:id w:val="226272664"/>
                <w:placeholder>
                  <w:docPart w:val="49E9D02BD548445EB765DF62BEFEE9A5"/>
                </w:placeholder>
              </w:sdtPr>
              <w:sdtContent>
                <w:r w:rsidRPr="008D4DEB">
                  <w:rPr>
                    <w:color w:val="000000"/>
                    <w:sz w:val="18"/>
                    <w:szCs w:val="18"/>
                    <w:vertAlign w:val="superscript"/>
                  </w:rPr>
                  <w:t>30</w:t>
                </w:r>
              </w:sdtContent>
            </w:sdt>
          </w:p>
        </w:tc>
      </w:tr>
      <w:tr w:rsidR="00A1706A" w14:paraId="68985044" w14:textId="77777777" w:rsidTr="000F0B3E">
        <w:trPr>
          <w:trHeight w:val="165"/>
        </w:trPr>
        <w:tc>
          <w:tcPr>
            <w:tcW w:w="2835" w:type="dxa"/>
            <w:shd w:val="clear" w:color="auto" w:fill="FFFFFF" w:themeFill="background1"/>
            <w:vAlign w:val="bottom"/>
          </w:tcPr>
          <w:p w14:paraId="44D9F5F0" w14:textId="77777777" w:rsidR="00A1706A" w:rsidRDefault="00A1706A" w:rsidP="000F0B3E">
            <w:pPr>
              <w:spacing w:after="0" w:line="480" w:lineRule="auto"/>
              <w:ind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14:paraId="78BCDF9F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shd w:val="clear" w:color="auto" w:fill="FFFFFF" w:themeFill="background1"/>
            <w:vAlign w:val="bottom"/>
          </w:tcPr>
          <w:p w14:paraId="00DBE0C9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shd w:val="clear" w:color="auto" w:fill="FFFFFF" w:themeFill="background1"/>
            <w:vAlign w:val="bottom"/>
          </w:tcPr>
          <w:p w14:paraId="0E4B229D" w14:textId="77777777" w:rsidR="00A1706A" w:rsidRDefault="00A1706A" w:rsidP="000F0B3E">
            <w:pPr>
              <w:spacing w:after="0" w:line="48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bottom"/>
          </w:tcPr>
          <w:p w14:paraId="737B9F39" w14:textId="77777777" w:rsidR="00A1706A" w:rsidRPr="00BB4F5B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</w:p>
        </w:tc>
      </w:tr>
      <w:tr w:rsidR="00A1706A" w:rsidRPr="00FD3396" w14:paraId="2674152E" w14:textId="77777777" w:rsidTr="000F0B3E">
        <w:trPr>
          <w:trHeight w:val="390"/>
        </w:trPr>
        <w:tc>
          <w:tcPr>
            <w:tcW w:w="9360" w:type="dxa"/>
            <w:gridSpan w:val="6"/>
            <w:shd w:val="clear" w:color="auto" w:fill="FFFFFF" w:themeFill="background1"/>
            <w:vAlign w:val="bottom"/>
          </w:tcPr>
          <w:p w14:paraId="364C415B" w14:textId="77777777" w:rsidR="00A1706A" w:rsidRDefault="00A1706A" w:rsidP="000F0B3E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*</w:t>
            </w:r>
            <w:r>
              <w:rPr>
                <w:sz w:val="18"/>
                <w:szCs w:val="18"/>
              </w:rPr>
              <w:t xml:space="preserve"> The % wastage is converted into a factor [1/ (1 - % wastage)] which is multiplied by the expected number of doses required to meet the anticipated level of coverage.</w:t>
            </w:r>
          </w:p>
        </w:tc>
      </w:tr>
    </w:tbl>
    <w:p w14:paraId="4E5D4660" w14:textId="77777777" w:rsidR="00A1706A" w:rsidRPr="00A1706A" w:rsidRDefault="00A1706A" w:rsidP="00A170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 w:line="480" w:lineRule="auto"/>
        <w:rPr>
          <w:b/>
          <w:lang w:val="en-US"/>
        </w:rPr>
      </w:pPr>
    </w:p>
    <w:sectPr w:rsidR="00A1706A" w:rsidRPr="00A17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545"/>
    <w:multiLevelType w:val="hybridMultilevel"/>
    <w:tmpl w:val="3BA0B248"/>
    <w:lvl w:ilvl="0" w:tplc="0E4CF0A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6C92"/>
    <w:multiLevelType w:val="multilevel"/>
    <w:tmpl w:val="DAC67D4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E523488"/>
    <w:multiLevelType w:val="multilevel"/>
    <w:tmpl w:val="FFF27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6C2DE6"/>
    <w:multiLevelType w:val="multilevel"/>
    <w:tmpl w:val="29A02F44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A5859F7"/>
    <w:multiLevelType w:val="hybridMultilevel"/>
    <w:tmpl w:val="80FE32B6"/>
    <w:lvl w:ilvl="0" w:tplc="0492D6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91FFE"/>
    <w:multiLevelType w:val="hybridMultilevel"/>
    <w:tmpl w:val="25708200"/>
    <w:lvl w:ilvl="0" w:tplc="B1ACA7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508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46C33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D60D8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2CC8A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2EE9B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8148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B2A6C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B12A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5C090D6E"/>
    <w:multiLevelType w:val="hybridMultilevel"/>
    <w:tmpl w:val="E430B154"/>
    <w:lvl w:ilvl="0" w:tplc="8EE8E8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5560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68EDC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6DA21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22017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EEEE5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1C271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CA80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3A4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5EE70502"/>
    <w:multiLevelType w:val="multilevel"/>
    <w:tmpl w:val="C0727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08651F"/>
    <w:multiLevelType w:val="multilevel"/>
    <w:tmpl w:val="2856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580351">
    <w:abstractNumId w:val="1"/>
  </w:num>
  <w:num w:numId="2" w16cid:durableId="353851020">
    <w:abstractNumId w:val="7"/>
  </w:num>
  <w:num w:numId="3" w16cid:durableId="286858123">
    <w:abstractNumId w:val="3"/>
  </w:num>
  <w:num w:numId="4" w16cid:durableId="1260992338">
    <w:abstractNumId w:val="2"/>
  </w:num>
  <w:num w:numId="5" w16cid:durableId="240795451">
    <w:abstractNumId w:val="8"/>
  </w:num>
  <w:num w:numId="6" w16cid:durableId="1771971386">
    <w:abstractNumId w:val="0"/>
  </w:num>
  <w:num w:numId="7" w16cid:durableId="238055278">
    <w:abstractNumId w:val="6"/>
  </w:num>
  <w:num w:numId="8" w16cid:durableId="217282337">
    <w:abstractNumId w:val="5"/>
  </w:num>
  <w:num w:numId="9" w16cid:durableId="1774857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6A"/>
    <w:rsid w:val="000F6672"/>
    <w:rsid w:val="001F5A51"/>
    <w:rsid w:val="00396859"/>
    <w:rsid w:val="006D10E7"/>
    <w:rsid w:val="00923E0A"/>
    <w:rsid w:val="00960CD1"/>
    <w:rsid w:val="00A1706A"/>
    <w:rsid w:val="00D85042"/>
    <w:rsid w:val="00DB6002"/>
    <w:rsid w:val="00EA1434"/>
    <w:rsid w:val="00F94018"/>
    <w:rsid w:val="00FD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2948"/>
  <w15:chartTrackingRefBased/>
  <w15:docId w15:val="{EFE89070-901C-4E53-9313-7E389181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06A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kern w:val="0"/>
      <w:sz w:val="48"/>
      <w:szCs w:val="48"/>
      <w:lang w:val="en-GB" w:eastAsia="fr-FR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06A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kern w:val="0"/>
      <w:sz w:val="36"/>
      <w:szCs w:val="36"/>
      <w:lang w:val="en-GB" w:eastAsia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06A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kern w:val="0"/>
      <w:sz w:val="28"/>
      <w:szCs w:val="28"/>
      <w:lang w:val="en-GB" w:eastAsia="fr-F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06A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kern w:val="0"/>
      <w:sz w:val="24"/>
      <w:szCs w:val="24"/>
      <w:lang w:val="en-GB" w:eastAsia="fr-FR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06A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kern w:val="0"/>
      <w:lang w:val="en-GB" w:eastAsia="fr-FR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06A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kern w:val="0"/>
      <w:sz w:val="20"/>
      <w:szCs w:val="20"/>
      <w:lang w:val="en-GB"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06A"/>
    <w:rPr>
      <w:rFonts w:ascii="Calibri" w:eastAsia="Calibri" w:hAnsi="Calibri" w:cs="Calibri"/>
      <w:b/>
      <w:kern w:val="0"/>
      <w:sz w:val="48"/>
      <w:szCs w:val="48"/>
      <w:lang w:val="en-GB" w:eastAsia="fr-F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06A"/>
    <w:rPr>
      <w:rFonts w:ascii="Calibri" w:eastAsia="Calibri" w:hAnsi="Calibri" w:cs="Calibri"/>
      <w:b/>
      <w:kern w:val="0"/>
      <w:sz w:val="36"/>
      <w:szCs w:val="36"/>
      <w:lang w:val="en-GB" w:eastAsia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06A"/>
    <w:rPr>
      <w:rFonts w:ascii="Calibri" w:eastAsia="Calibri" w:hAnsi="Calibri" w:cs="Calibri"/>
      <w:b/>
      <w:kern w:val="0"/>
      <w:sz w:val="28"/>
      <w:szCs w:val="28"/>
      <w:lang w:val="en-GB" w:eastAsia="fr-F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06A"/>
    <w:rPr>
      <w:rFonts w:ascii="Calibri" w:eastAsia="Calibri" w:hAnsi="Calibri" w:cs="Calibri"/>
      <w:b/>
      <w:kern w:val="0"/>
      <w:sz w:val="24"/>
      <w:szCs w:val="24"/>
      <w:lang w:val="en-GB" w:eastAsia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06A"/>
    <w:rPr>
      <w:rFonts w:ascii="Calibri" w:eastAsia="Calibri" w:hAnsi="Calibri" w:cs="Calibri"/>
      <w:b/>
      <w:kern w:val="0"/>
      <w:lang w:val="en-GB" w:eastAsia="fr-F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06A"/>
    <w:rPr>
      <w:rFonts w:ascii="Calibri" w:eastAsia="Calibri" w:hAnsi="Calibri" w:cs="Calibri"/>
      <w:b/>
      <w:kern w:val="0"/>
      <w:sz w:val="20"/>
      <w:szCs w:val="20"/>
      <w:lang w:val="en-GB" w:eastAsia="fr-FR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1706A"/>
    <w:pPr>
      <w:keepNext/>
      <w:keepLines/>
      <w:spacing w:before="480" w:after="120" w:line="276" w:lineRule="auto"/>
    </w:pPr>
    <w:rPr>
      <w:rFonts w:ascii="Calibri" w:eastAsia="Calibri" w:hAnsi="Calibri" w:cs="Calibri"/>
      <w:b/>
      <w:kern w:val="0"/>
      <w:sz w:val="72"/>
      <w:szCs w:val="72"/>
      <w:lang w:val="en-GB" w:eastAsia="fr-FR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1706A"/>
    <w:rPr>
      <w:rFonts w:ascii="Calibri" w:eastAsia="Calibri" w:hAnsi="Calibri" w:cs="Calibri"/>
      <w:b/>
      <w:kern w:val="0"/>
      <w:sz w:val="72"/>
      <w:szCs w:val="72"/>
      <w:lang w:val="en-GB" w:eastAsia="fr-FR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06A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en-GB" w:eastAsia="fr-FR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A1706A"/>
    <w:rPr>
      <w:rFonts w:ascii="Georgia" w:eastAsia="Georgia" w:hAnsi="Georgia" w:cs="Georgia"/>
      <w:i/>
      <w:color w:val="666666"/>
      <w:kern w:val="0"/>
      <w:sz w:val="48"/>
      <w:szCs w:val="48"/>
      <w:lang w:val="en-GB" w:eastAsia="fr-FR"/>
      <w14:ligatures w14:val="none"/>
    </w:rPr>
  </w:style>
  <w:style w:type="table" w:customStyle="1" w:styleId="7">
    <w:name w:val="7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nhideWhenUsed/>
    <w:rsid w:val="00A1706A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A1706A"/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1706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1706A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A170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06A"/>
    <w:rPr>
      <w:rFonts w:ascii="Calibri" w:eastAsia="Calibri" w:hAnsi="Calibri" w:cs="Calibri"/>
      <w:b/>
      <w:bCs/>
      <w:kern w:val="0"/>
      <w:sz w:val="20"/>
      <w:szCs w:val="20"/>
      <w:lang w:val="en-GB" w:eastAsia="fr-FR"/>
      <w14:ligatures w14:val="none"/>
    </w:rPr>
  </w:style>
  <w:style w:type="paragraph" w:styleId="NormalWeb">
    <w:name w:val="Normal (Web)"/>
    <w:uiPriority w:val="99"/>
    <w:qFormat/>
    <w:rsid w:val="00A1706A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Revision">
    <w:name w:val="Revision"/>
    <w:hidden/>
    <w:uiPriority w:val="99"/>
    <w:semiHidden/>
    <w:rsid w:val="00A1706A"/>
    <w:pPr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06A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val="en-GB" w:eastAsia="fr-FR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6A"/>
    <w:rPr>
      <w:rFonts w:ascii="Segoe UI" w:eastAsia="Calibri" w:hAnsi="Segoe UI" w:cs="Segoe UI"/>
      <w:kern w:val="0"/>
      <w:sz w:val="18"/>
      <w:szCs w:val="18"/>
      <w:lang w:val="en-GB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1706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706A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706A"/>
    <w:rPr>
      <w:rFonts w:ascii="Calibri" w:hAnsi="Calibri"/>
      <w:kern w:val="0"/>
      <w:szCs w:val="21"/>
      <w:lang w:val="en-US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table" w:customStyle="1" w:styleId="6">
    <w:name w:val="6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1706A"/>
    <w:pPr>
      <w:spacing w:after="200" w:line="276" w:lineRule="auto"/>
    </w:pPr>
    <w:rPr>
      <w:rFonts w:ascii="Calibri" w:eastAsia="Calibri" w:hAnsi="Calibri" w:cs="Calibri"/>
      <w:kern w:val="0"/>
      <w:lang w:val="en-GB" w:eastAsia="fr-FR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1706A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706A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06A"/>
    <w:rPr>
      <w:rFonts w:ascii="Calibri" w:eastAsia="Calibri" w:hAnsi="Calibri" w:cs="Calibri"/>
      <w:kern w:val="0"/>
      <w:sz w:val="20"/>
      <w:szCs w:val="20"/>
      <w:lang w:val="en-GB" w:eastAsia="fr-F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1706A"/>
    <w:rPr>
      <w:vertAlign w:val="superscript"/>
    </w:rPr>
  </w:style>
  <w:style w:type="paragraph" w:customStyle="1" w:styleId="m4011145011738881175msolistparagraph">
    <w:name w:val="m_4011145011738881175msolistparagraph"/>
    <w:basedOn w:val="Normal"/>
    <w:rsid w:val="00A1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ydpecc957edmsonormal">
    <w:name w:val="ydpecc957edmsonormal"/>
    <w:basedOn w:val="Normal"/>
    <w:rsid w:val="00A1706A"/>
    <w:pPr>
      <w:spacing w:before="100" w:beforeAutospacing="1" w:after="100" w:afterAutospacing="1" w:line="240" w:lineRule="auto"/>
    </w:pPr>
    <w:rPr>
      <w:rFonts w:ascii="Calibri" w:hAnsi="Calibri" w:cs="Calibri"/>
      <w:kern w:val="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70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706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1706A"/>
    <w:rPr>
      <w:rFonts w:ascii="Calibri" w:eastAsia="Calibri" w:hAnsi="Calibri" w:cs="Calibri"/>
      <w:kern w:val="0"/>
      <w:lang w:val="en-GB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706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val="en-GB" w:eastAsia="fr-F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1706A"/>
    <w:rPr>
      <w:rFonts w:ascii="Calibri" w:eastAsia="Calibri" w:hAnsi="Calibri" w:cs="Calibri"/>
      <w:kern w:val="0"/>
      <w:lang w:val="en-GB" w:eastAsia="fr-F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17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supply/handling-fees" TargetMode="External"/><Relationship Id="rId13" Type="http://schemas.openxmlformats.org/officeDocument/2006/relationships/hyperlink" Target="https://www.unicef.org/supply/handling-fe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cef.org/supply/media/11776/file/HPV-vaccine-prices.pdf" TargetMode="External"/><Relationship Id="rId12" Type="http://schemas.openxmlformats.org/officeDocument/2006/relationships/hyperlink" Target="https://www.gavi.org/sites/default/files/support/Gavi_HPV_vaccine_profiles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hyperlink" Target="https://www.unicef.org/supply/media/11776/file/HPV-vaccine-prices.pdf" TargetMode="External"/><Relationship Id="rId11" Type="http://schemas.openxmlformats.org/officeDocument/2006/relationships/hyperlink" Target="https://www.unicef.org/supply/handling-fees" TargetMode="External"/><Relationship Id="rId5" Type="http://schemas.openxmlformats.org/officeDocument/2006/relationships/hyperlink" Target="https://www.unicef.org/supply/media/11776/file/HPV-vaccine-prices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unicef.org/supply/handling-fe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supply/handling-fees" TargetMode="External"/><Relationship Id="rId14" Type="http://schemas.openxmlformats.org/officeDocument/2006/relationships/hyperlink" Target="https://www.unicef.org/supply/handling-fe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E9D02BD548445EB765DF62BEFEE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463B8-AF12-49A5-BA15-659F49E35877}"/>
      </w:docPartPr>
      <w:docPartBody>
        <w:p w:rsidR="00CF4F86" w:rsidRDefault="00A10510" w:rsidP="00A10510">
          <w:pPr>
            <w:pStyle w:val="49E9D02BD548445EB765DF62BEFEE9A5"/>
          </w:pPr>
          <w:r w:rsidRPr="00711B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10"/>
    <w:rsid w:val="001219B2"/>
    <w:rsid w:val="00152637"/>
    <w:rsid w:val="007576F5"/>
    <w:rsid w:val="0089142D"/>
    <w:rsid w:val="00A10510"/>
    <w:rsid w:val="00C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0510"/>
    <w:rPr>
      <w:color w:val="808080"/>
    </w:rPr>
  </w:style>
  <w:style w:type="paragraph" w:customStyle="1" w:styleId="49E9D02BD548445EB765DF62BEFEE9A5">
    <w:name w:val="49E9D02BD548445EB765DF62BEFEE9A5"/>
    <w:rsid w:val="00A10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 Arthur Kiendrébéogo</dc:creator>
  <cp:keywords/>
  <dc:description/>
  <cp:lastModifiedBy>Joël Arthur Kiendrébéogo</cp:lastModifiedBy>
  <cp:revision>3</cp:revision>
  <dcterms:created xsi:type="dcterms:W3CDTF">2023-07-13T21:47:00Z</dcterms:created>
  <dcterms:modified xsi:type="dcterms:W3CDTF">2023-07-13T21:51:00Z</dcterms:modified>
</cp:coreProperties>
</file>