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i w:val="1"/>
          <w:rtl w:val="0"/>
        </w:rPr>
        <w:t xml:space="preserve">Supplementary file 2: </w:t>
      </w:r>
      <w:r w:rsidDel="00000000" w:rsidR="00000000" w:rsidRPr="00000000">
        <w:rPr>
          <w:i w:val="1"/>
          <w:rtl w:val="0"/>
        </w:rPr>
        <w:t xml:space="preserve">Data collection tool for the assessment of managers and health care workers readiness for e-health </w:t>
      </w: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7"/>
        <w:gridCol w:w="7694"/>
        <w:gridCol w:w="522"/>
        <w:gridCol w:w="425"/>
        <w:gridCol w:w="566"/>
        <w:gridCol w:w="425"/>
        <w:gridCol w:w="566"/>
        <w:tblGridChange w:id="0">
          <w:tblGrid>
            <w:gridCol w:w="717"/>
            <w:gridCol w:w="7694"/>
            <w:gridCol w:w="522"/>
            <w:gridCol w:w="425"/>
            <w:gridCol w:w="566"/>
            <w:gridCol w:w="425"/>
            <w:gridCol w:w="566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Num.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Statement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Core-Readiness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Organization has properly identified its needs.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Organization has properly prioritized its needs.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There is general dissatisfaction with current handling of issues that could be addressed through telehealth/e-health.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Solutions other than telehealth/e-health have been explored.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Awareness of ICT and internet’s role in healthcare exists among the planners.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Awareness of ICT and internet’s role in addressing the prioritized needs exists among the planners.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There is general comfort in using ICT/internet among users of the proposed telehealth/e-health project.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There is general comfort among staff in using ICT/internet for storing patient information.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There is general comfort among staff in using ICT/internet for the purpose of patient care and education.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All the policymakers and senior administrators trust new technology as a solution to the identified problems.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All the staff members trust new technology as a solution to the identified problems.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There are plans in place to increase staff’s trust and confidence in the new technology.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An individual or a group has taken responsibility for planning for the new telehealth/e-health project.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All the user groups among staff and other stakeholders have been involved in planning for the new telehealth/e-health project.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There is an appropriate plan for implementation of telehealth/e-health </w:t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Initiative.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The telehealth/e-health implementation plan includes proper budgeting and identification of resources.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There is an appropriate plan for evaluation of telehealth/e-health initiative including option for external evaluation.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The technology is appropriate according to the conditions within the center.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There is a willingness among staff to implement the technology for its intended purpose.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Integration of technology with the current services has been considered in the planning process.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There is a plan in place to integrate telehealth/e-health with the current services.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Technological Readiness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Speed of connections is appropriate for the proposed use.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Quality of connections is appropriate for the proposed use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Service/support is available within a reasonable time frame for the proposed use.</w:t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Local support is proficient to address most of the problems related to the proposed use.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Hardware and software required for the proposed project are readily available.</w:t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Hardware and software required for the proposed project are readily affordable.</w:t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Required ICT (telephone/internet/bandwidth) is easily available for the institution.</w:t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Required ICT (telephone/internet/bandwidth) is easily available for the institutions involved.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Programs are in place to train the users for proposed project. </w:t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Manpower is in place to train the users for proposed project.</w:t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Readiness</w:t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Personnel and programs are in place for ICT/Internet training.</w:t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Programs exist for continuous education.</w:t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ICT/Internet is readily used in continuous education</w:t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Programs are in place to use ICT/Internet for continuous education.</w:t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There is a plan in place to involve healthcare providers in the planning of new telehealth/e-health interventions.</w:t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There is a plan in place to involve healthcare providers in the implementation of new telehealth/e-health interventions.</w:t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Societal Readiness</w:t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Staff regularly uses ICT/Internet to communicate with staff at the other health institutions of the region.</w:t>
            </w:r>
          </w:p>
        </w:tc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Staff regularly uses ICT/Internet to communicate with local community and clients.</w:t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Other institutions have planned to go through e-readiness assessment.</w:t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Material on locally relevant health issues is shared between this institution and other institutions.</w:t>
            </w:r>
          </w:p>
        </w:tc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The relevant material is available in language(s) easily understood by all the concerned staff and other users of information.</w:t>
            </w:r>
          </w:p>
        </w:tc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A referral system is available between this institution and other healthcare institutions to provide patient care in certain specialities.</w:t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ICT is currently used for referrals between this institution and other healthcare institutions.</w:t>
            </w:r>
          </w:p>
        </w:tc>
        <w:tc>
          <w:tcPr/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Both staff genders have equal and unrestricted access to the technology.</w:t>
            </w:r>
          </w:p>
        </w:tc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Staff from all levels get direct benefit from the use of technology.</w:t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Use of ICT will benefit men and women equally in the society.</w:t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People from all socioeconomic strata get direct benefit from the use of technology.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Policy Readiness</w:t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Government policies are in place to promote and manage use of telehealth/e-health in healthcare institutions.</w:t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Institutional policies are in place to promote and manage use of telehealth/e-health in your institution.</w:t>
            </w:r>
          </w:p>
        </w:tc>
        <w:tc>
          <w:tcPr/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Government policies are in place to allow care provision in other jurisdictions through telehealth.</w:t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Institutional policies are in place to allow care provision in other jurisdictions through telehealth.</w:t>
            </w:r>
          </w:p>
        </w:tc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Government policies are in place to deal with liability issues.</w:t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Institutional policies are in place to deal with liability issues.</w:t>
            </w:r>
          </w:p>
        </w:tc>
        <w:tc>
          <w:tcPr/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Government policies are in place to ensure proper reimbursement to the healthcare providers in your institution.</w:t>
            </w:r>
          </w:p>
        </w:tc>
        <w:tc>
          <w:tcPr/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Institutional policies are in place to ensure proper reimbursement to the healthcare providers in your institution.</w:t>
            </w:r>
          </w:p>
        </w:tc>
        <w:tc>
          <w:tcPr/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Politicians are generally aware of the benefits of ICT use in healthcare.</w:t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Politicians generally support the use of ICT use in healthcare.</w:t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  <w:t xml:space="preserve">Policy makers are aware of the benefits of ICT in healthcare institutions.</w:t>
            </w:r>
          </w:p>
        </w:tc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  <w:t xml:space="preserve">Policy makers support the use of ICT in healthcare institutions.</w:t>
            </w:r>
          </w:p>
        </w:tc>
        <w:tc>
          <w:tcPr/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284" w:top="567" w:left="1440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C7E83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3C7E8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Xe8MeK6XVGW+dY9zfMIQO4YMg==">CgMxLjAyCGguZ2pkZ3hzOAByITFGd0owSm5SMV9OUm9TNDNuUlk2Q2dPX3J0MTNNRGFBdA==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2021-09-20T12:04:00Z</dcterms:created>
  <dc:creator>Rofida Asmally</dc:creator>
</cp:coreProperties>
</file>