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DD080" w14:textId="77777777" w:rsidR="00ED575D" w:rsidRPr="00ED575D" w:rsidRDefault="00ED575D" w:rsidP="00ED575D">
      <w:pPr>
        <w:spacing w:after="0" w:line="240" w:lineRule="auto"/>
        <w:rPr>
          <w:rFonts w:asciiTheme="majorHAnsi" w:hAnsiTheme="majorHAnsi" w:cstheme="majorHAnsi"/>
          <w:b/>
          <w:lang w:val="en-GB"/>
        </w:rPr>
      </w:pPr>
    </w:p>
    <w:p w14:paraId="72A498A3" w14:textId="09D9EFF7" w:rsidR="00ED575D" w:rsidRPr="009C502C" w:rsidRDefault="009C502C" w:rsidP="00ED575D">
      <w:pPr>
        <w:spacing w:after="0" w:line="240" w:lineRule="auto"/>
        <w:rPr>
          <w:rFonts w:asciiTheme="majorHAnsi" w:hAnsiTheme="majorHAnsi" w:cstheme="majorHAnsi"/>
          <w:b/>
          <w:lang w:val="en-GB"/>
        </w:rPr>
      </w:pPr>
      <w:r w:rsidRPr="007C2A41">
        <w:rPr>
          <w:rFonts w:asciiTheme="majorHAnsi" w:hAnsiTheme="majorHAnsi" w:cstheme="majorHAnsi"/>
          <w:b/>
          <w:bCs/>
          <w:color w:val="000000"/>
          <w:sz w:val="21"/>
          <w:szCs w:val="21"/>
          <w:lang w:val="en-GB"/>
        </w:rPr>
        <w:t>Supplementary file 2.</w:t>
      </w:r>
      <w:r w:rsidRPr="007C2A41">
        <w:rPr>
          <w:rFonts w:asciiTheme="majorHAnsi" w:hAnsiTheme="majorHAnsi" w:cstheme="majorHAnsi"/>
          <w:color w:val="000000"/>
          <w:sz w:val="21"/>
          <w:szCs w:val="21"/>
          <w:lang w:val="en-GB"/>
        </w:rPr>
        <w:t xml:space="preserve"> </w:t>
      </w:r>
      <w:r w:rsidR="00ED575D" w:rsidRPr="009C502C">
        <w:rPr>
          <w:rFonts w:asciiTheme="majorHAnsi" w:hAnsiTheme="majorHAnsi" w:cstheme="majorHAnsi"/>
          <w:b/>
          <w:lang w:val="en-GB"/>
        </w:rPr>
        <w:t>The Vignette</w:t>
      </w:r>
    </w:p>
    <w:p w14:paraId="1C7E2FD3" w14:textId="77777777" w:rsidR="00ED575D" w:rsidRPr="00ED575D" w:rsidRDefault="00ED575D" w:rsidP="00ED575D">
      <w:pPr>
        <w:spacing w:after="0" w:line="240" w:lineRule="auto"/>
        <w:rPr>
          <w:rFonts w:asciiTheme="majorHAnsi" w:hAnsiTheme="majorHAnsi" w:cstheme="majorHAnsi"/>
          <w:b/>
          <w:u w:val="single"/>
          <w:lang w:val="en-GB"/>
        </w:rPr>
      </w:pPr>
    </w:p>
    <w:p w14:paraId="2F80A9C4" w14:textId="2B05E711" w:rsidR="00ED575D" w:rsidRPr="00ED575D" w:rsidRDefault="00ED575D" w:rsidP="00ED575D">
      <w:pPr>
        <w:spacing w:after="0" w:line="240" w:lineRule="auto"/>
        <w:rPr>
          <w:rFonts w:asciiTheme="majorHAnsi" w:hAnsiTheme="majorHAnsi" w:cstheme="majorHAnsi"/>
          <w:b/>
          <w:u w:val="single"/>
          <w:lang w:val="en-GB"/>
        </w:rPr>
      </w:pPr>
      <w:r w:rsidRPr="00ED575D">
        <w:rPr>
          <w:rFonts w:asciiTheme="majorHAnsi" w:hAnsiTheme="majorHAnsi" w:cstheme="majorHAnsi"/>
          <w:b/>
          <w:u w:val="single"/>
          <w:lang w:val="en-GB"/>
        </w:rPr>
        <w:t>Case</w:t>
      </w:r>
    </w:p>
    <w:p w14:paraId="75FD841D" w14:textId="77777777" w:rsidR="00ED575D" w:rsidRPr="00ED575D" w:rsidRDefault="00ED575D" w:rsidP="00ED575D">
      <w:pPr>
        <w:spacing w:after="0" w:line="240" w:lineRule="auto"/>
        <w:rPr>
          <w:rFonts w:asciiTheme="majorHAnsi" w:hAnsiTheme="majorHAnsi" w:cstheme="majorHAnsi"/>
          <w:bCs/>
          <w:lang w:val="en-GB"/>
        </w:rPr>
      </w:pPr>
      <w:r w:rsidRPr="00ED575D">
        <w:rPr>
          <w:rFonts w:asciiTheme="majorHAnsi" w:hAnsiTheme="majorHAnsi" w:cstheme="majorHAnsi"/>
          <w:bCs/>
          <w:lang w:val="en-GB"/>
        </w:rPr>
        <w:t>The patient is scheduled for a hysterectomy, possibly laparoscopic, with ureteral placement.</w:t>
      </w:r>
    </w:p>
    <w:p w14:paraId="19C24A6B" w14:textId="77777777" w:rsidR="00ED575D" w:rsidRPr="00ED575D" w:rsidRDefault="00ED575D" w:rsidP="00ED575D">
      <w:pPr>
        <w:spacing w:after="0" w:line="240" w:lineRule="auto"/>
        <w:rPr>
          <w:rFonts w:asciiTheme="majorHAnsi" w:hAnsiTheme="majorHAnsi" w:cstheme="majorHAnsi"/>
          <w:bCs/>
          <w:lang w:val="en-GB"/>
        </w:rPr>
      </w:pPr>
    </w:p>
    <w:p w14:paraId="4DADA457" w14:textId="77777777" w:rsidR="00ED575D" w:rsidRPr="00ED575D" w:rsidRDefault="00ED575D" w:rsidP="00ED575D">
      <w:pPr>
        <w:spacing w:after="0" w:line="240" w:lineRule="auto"/>
        <w:rPr>
          <w:rFonts w:asciiTheme="majorHAnsi" w:hAnsiTheme="majorHAnsi" w:cstheme="majorHAnsi"/>
          <w:b/>
          <w:u w:val="single"/>
          <w:lang w:val="en-GB"/>
        </w:rPr>
      </w:pPr>
      <w:r w:rsidRPr="00ED575D">
        <w:rPr>
          <w:rFonts w:asciiTheme="majorHAnsi" w:hAnsiTheme="majorHAnsi" w:cstheme="majorHAnsi"/>
          <w:b/>
          <w:u w:val="single"/>
          <w:lang w:val="en-GB"/>
        </w:rPr>
        <w:t>Medical History</w:t>
      </w:r>
    </w:p>
    <w:p w14:paraId="198683A9" w14:textId="77777777" w:rsidR="00ED575D" w:rsidRPr="00ED575D" w:rsidRDefault="00ED575D" w:rsidP="00ED575D">
      <w:pPr>
        <w:spacing w:after="0" w:line="240" w:lineRule="auto"/>
        <w:rPr>
          <w:rFonts w:asciiTheme="majorHAnsi" w:hAnsiTheme="majorHAnsi" w:cstheme="majorHAnsi"/>
          <w:bCs/>
          <w:lang w:val="en-GB"/>
        </w:rPr>
      </w:pPr>
      <w:r w:rsidRPr="00ED575D">
        <w:rPr>
          <w:rFonts w:asciiTheme="majorHAnsi" w:hAnsiTheme="majorHAnsi" w:cstheme="majorHAnsi"/>
          <w:bCs/>
          <w:lang w:val="en-GB"/>
        </w:rPr>
        <w:t>The patient is a severely overweight woman with hypertension and type 1 diabetes. Otherwise, she is in good health.</w:t>
      </w:r>
    </w:p>
    <w:p w14:paraId="5875AD01" w14:textId="77777777" w:rsidR="00ED575D" w:rsidRPr="00ED575D" w:rsidRDefault="00ED575D" w:rsidP="00ED575D">
      <w:pPr>
        <w:pStyle w:val="Liststycke"/>
        <w:numPr>
          <w:ilvl w:val="0"/>
          <w:numId w:val="4"/>
        </w:numPr>
        <w:spacing w:after="0" w:line="240" w:lineRule="auto"/>
        <w:rPr>
          <w:rFonts w:asciiTheme="majorHAnsi" w:hAnsiTheme="majorHAnsi" w:cstheme="majorHAnsi"/>
          <w:bCs/>
          <w:lang w:val="en-GB"/>
        </w:rPr>
      </w:pPr>
      <w:r w:rsidRPr="00ED575D">
        <w:rPr>
          <w:rFonts w:asciiTheme="majorHAnsi" w:hAnsiTheme="majorHAnsi" w:cstheme="majorHAnsi"/>
          <w:bCs/>
          <w:lang w:val="en-GB"/>
        </w:rPr>
        <w:t xml:space="preserve">Length: 167 cm </w:t>
      </w:r>
    </w:p>
    <w:p w14:paraId="357AEB90" w14:textId="77777777" w:rsidR="00ED575D" w:rsidRPr="00ED575D" w:rsidRDefault="00ED575D" w:rsidP="00ED575D">
      <w:pPr>
        <w:pStyle w:val="Liststycke"/>
        <w:numPr>
          <w:ilvl w:val="0"/>
          <w:numId w:val="4"/>
        </w:numPr>
        <w:spacing w:after="0" w:line="240" w:lineRule="auto"/>
        <w:rPr>
          <w:rFonts w:asciiTheme="majorHAnsi" w:hAnsiTheme="majorHAnsi" w:cstheme="majorHAnsi"/>
          <w:bCs/>
          <w:lang w:val="en-GB"/>
        </w:rPr>
      </w:pPr>
      <w:r w:rsidRPr="00ED575D">
        <w:rPr>
          <w:rFonts w:asciiTheme="majorHAnsi" w:hAnsiTheme="majorHAnsi" w:cstheme="majorHAnsi"/>
          <w:bCs/>
          <w:lang w:val="en-GB"/>
        </w:rPr>
        <w:t xml:space="preserve">Weight: 146 kg. </w:t>
      </w:r>
    </w:p>
    <w:p w14:paraId="47ABB1E1" w14:textId="77777777" w:rsidR="00ED575D" w:rsidRPr="00ED575D" w:rsidRDefault="00ED575D" w:rsidP="00ED575D">
      <w:pPr>
        <w:spacing w:after="0" w:line="240" w:lineRule="auto"/>
        <w:rPr>
          <w:rFonts w:asciiTheme="majorHAnsi" w:hAnsiTheme="majorHAnsi" w:cstheme="majorHAnsi"/>
          <w:bCs/>
          <w:lang w:val="en-GB"/>
        </w:rPr>
      </w:pPr>
      <w:r w:rsidRPr="00ED575D">
        <w:rPr>
          <w:rFonts w:asciiTheme="majorHAnsi" w:hAnsiTheme="majorHAnsi" w:cstheme="majorHAnsi"/>
          <w:bCs/>
          <w:lang w:val="en-GB"/>
        </w:rPr>
        <w:t>Dosing weight: 70 kg.</w:t>
      </w:r>
    </w:p>
    <w:p w14:paraId="20D3D1EB" w14:textId="77777777" w:rsidR="00ED575D" w:rsidRPr="00ED575D" w:rsidRDefault="00ED575D" w:rsidP="00ED575D">
      <w:pPr>
        <w:spacing w:after="0" w:line="240" w:lineRule="auto"/>
        <w:rPr>
          <w:rFonts w:asciiTheme="majorHAnsi" w:hAnsiTheme="majorHAnsi" w:cstheme="majorHAnsi"/>
          <w:bCs/>
          <w:lang w:val="en-GB"/>
        </w:rPr>
      </w:pPr>
      <w:r w:rsidRPr="00ED575D">
        <w:rPr>
          <w:rFonts w:asciiTheme="majorHAnsi" w:hAnsiTheme="majorHAnsi" w:cstheme="majorHAnsi"/>
          <w:bCs/>
          <w:lang w:val="en-GB"/>
        </w:rPr>
        <w:t xml:space="preserve">Preoperative assessments: Echocardiography and spirometry have been conducted. </w:t>
      </w:r>
    </w:p>
    <w:p w14:paraId="7928DB4A" w14:textId="77777777" w:rsidR="00ED575D" w:rsidRPr="00ED575D" w:rsidRDefault="00ED575D" w:rsidP="00ED575D">
      <w:pPr>
        <w:spacing w:after="0" w:line="240" w:lineRule="auto"/>
        <w:rPr>
          <w:rFonts w:asciiTheme="majorHAnsi" w:hAnsiTheme="majorHAnsi" w:cstheme="majorHAnsi"/>
          <w:bCs/>
          <w:lang w:val="en-GB"/>
        </w:rPr>
      </w:pPr>
    </w:p>
    <w:p w14:paraId="2F71AB8E" w14:textId="77777777" w:rsidR="00ED575D" w:rsidRPr="00ED575D" w:rsidRDefault="00ED575D" w:rsidP="00ED575D">
      <w:pPr>
        <w:spacing w:after="0" w:line="240" w:lineRule="auto"/>
        <w:rPr>
          <w:rFonts w:asciiTheme="majorHAnsi" w:hAnsiTheme="majorHAnsi" w:cstheme="majorHAnsi"/>
          <w:b/>
          <w:u w:val="single"/>
          <w:lang w:val="en-GB"/>
        </w:rPr>
      </w:pPr>
      <w:proofErr w:type="spellStart"/>
      <w:r w:rsidRPr="00ED575D">
        <w:rPr>
          <w:rFonts w:asciiTheme="majorHAnsi" w:hAnsiTheme="majorHAnsi" w:cstheme="majorHAnsi"/>
          <w:b/>
          <w:u w:val="single"/>
          <w:lang w:val="en-GB"/>
        </w:rPr>
        <w:t>Anesthesia</w:t>
      </w:r>
      <w:proofErr w:type="spellEnd"/>
      <w:r w:rsidRPr="00ED575D">
        <w:rPr>
          <w:rFonts w:asciiTheme="majorHAnsi" w:hAnsiTheme="majorHAnsi" w:cstheme="majorHAnsi"/>
          <w:b/>
          <w:u w:val="single"/>
          <w:lang w:val="en-GB"/>
        </w:rPr>
        <w:t xml:space="preserve"> summary</w:t>
      </w:r>
    </w:p>
    <w:p w14:paraId="36CF4239" w14:textId="0745E461" w:rsidR="00ED575D" w:rsidRPr="00ED575D" w:rsidRDefault="00ED575D" w:rsidP="00ED575D">
      <w:pPr>
        <w:spacing w:after="0" w:line="240" w:lineRule="auto"/>
        <w:rPr>
          <w:rFonts w:asciiTheme="majorHAnsi" w:hAnsiTheme="majorHAnsi" w:cstheme="majorHAnsi"/>
          <w:bCs/>
          <w:lang w:val="en-GB"/>
        </w:rPr>
      </w:pPr>
      <w:r w:rsidRPr="00ED575D">
        <w:rPr>
          <w:rStyle w:val="cf01"/>
          <w:rFonts w:asciiTheme="majorHAnsi" w:hAnsiTheme="majorHAnsi" w:cstheme="majorHAnsi"/>
          <w:sz w:val="22"/>
          <w:szCs w:val="22"/>
          <w:lang w:val="en-GB"/>
        </w:rPr>
        <w:t xml:space="preserve">The American Society of </w:t>
      </w:r>
      <w:proofErr w:type="spellStart"/>
      <w:r w:rsidRPr="00ED575D">
        <w:rPr>
          <w:rStyle w:val="cf01"/>
          <w:rFonts w:asciiTheme="majorHAnsi" w:hAnsiTheme="majorHAnsi" w:cstheme="majorHAnsi"/>
          <w:sz w:val="22"/>
          <w:szCs w:val="22"/>
          <w:lang w:val="en-GB"/>
        </w:rPr>
        <w:t>Anesthesiologists</w:t>
      </w:r>
      <w:proofErr w:type="spellEnd"/>
      <w:r w:rsidRPr="00ED575D">
        <w:rPr>
          <w:rStyle w:val="cf01"/>
          <w:rFonts w:asciiTheme="majorHAnsi" w:hAnsiTheme="majorHAnsi" w:cstheme="majorHAnsi"/>
          <w:sz w:val="22"/>
          <w:szCs w:val="22"/>
          <w:lang w:val="en-GB"/>
        </w:rPr>
        <w:t xml:space="preserve"> (</w:t>
      </w:r>
      <w:r w:rsidRPr="00ED575D">
        <w:rPr>
          <w:rFonts w:asciiTheme="majorHAnsi" w:hAnsiTheme="majorHAnsi" w:cstheme="majorHAnsi"/>
          <w:bCs/>
          <w:lang w:val="en-GB"/>
        </w:rPr>
        <w:t>ASA) classification: 3-3: (Patient with serious illness)</w:t>
      </w:r>
    </w:p>
    <w:p w14:paraId="482C642A" w14:textId="77777777" w:rsidR="00ED575D" w:rsidRPr="00ED575D" w:rsidRDefault="00ED575D" w:rsidP="00ED575D">
      <w:pPr>
        <w:spacing w:after="0" w:line="240" w:lineRule="auto"/>
        <w:rPr>
          <w:rFonts w:asciiTheme="majorHAnsi" w:hAnsiTheme="majorHAnsi" w:cstheme="majorHAnsi"/>
          <w:bCs/>
          <w:lang w:val="en-GB"/>
        </w:rPr>
      </w:pPr>
      <w:r w:rsidRPr="00ED575D">
        <w:rPr>
          <w:rFonts w:asciiTheme="majorHAnsi" w:hAnsiTheme="majorHAnsi" w:cstheme="majorHAnsi"/>
          <w:bCs/>
          <w:lang w:val="en-GB"/>
        </w:rPr>
        <w:t>Medical resource: 4</w:t>
      </w:r>
    </w:p>
    <w:p w14:paraId="6B59C071" w14:textId="77777777" w:rsidR="00ED575D" w:rsidRPr="00ED575D" w:rsidRDefault="00ED575D" w:rsidP="00ED575D">
      <w:pPr>
        <w:spacing w:after="0" w:line="240" w:lineRule="auto"/>
        <w:rPr>
          <w:rFonts w:asciiTheme="majorHAnsi" w:hAnsiTheme="majorHAnsi" w:cstheme="majorHAnsi"/>
          <w:bCs/>
          <w:lang w:val="en-GB"/>
        </w:rPr>
      </w:pPr>
    </w:p>
    <w:p w14:paraId="6A0B88D4" w14:textId="1F5718A9" w:rsidR="00ED575D" w:rsidRPr="00ED575D" w:rsidRDefault="00ED575D" w:rsidP="00ED575D">
      <w:pPr>
        <w:spacing w:after="0" w:line="240" w:lineRule="auto"/>
        <w:rPr>
          <w:rFonts w:asciiTheme="majorHAnsi" w:hAnsiTheme="majorHAnsi" w:cstheme="majorHAnsi"/>
          <w:bCs/>
          <w:lang w:val="en-GB"/>
        </w:rPr>
      </w:pPr>
      <w:r w:rsidRPr="00ED575D">
        <w:rPr>
          <w:rFonts w:asciiTheme="majorHAnsi" w:hAnsiTheme="majorHAnsi" w:cstheme="majorHAnsi"/>
          <w:bCs/>
          <w:lang w:val="en-GB"/>
        </w:rPr>
        <w:t xml:space="preserve">Preferred form of </w:t>
      </w:r>
      <w:proofErr w:type="spellStart"/>
      <w:r w:rsidRPr="00ED575D">
        <w:rPr>
          <w:rFonts w:asciiTheme="majorHAnsi" w:hAnsiTheme="majorHAnsi" w:cstheme="majorHAnsi"/>
          <w:bCs/>
          <w:lang w:val="en-GB"/>
        </w:rPr>
        <w:t>anesthesia</w:t>
      </w:r>
      <w:proofErr w:type="spellEnd"/>
      <w:r w:rsidRPr="00ED575D">
        <w:rPr>
          <w:rFonts w:asciiTheme="majorHAnsi" w:hAnsiTheme="majorHAnsi" w:cstheme="majorHAnsi"/>
          <w:bCs/>
          <w:lang w:val="en-GB"/>
        </w:rPr>
        <w:t xml:space="preserve">: </w:t>
      </w:r>
    </w:p>
    <w:p w14:paraId="578D2A98" w14:textId="77777777" w:rsidR="00ED575D" w:rsidRPr="00ED575D" w:rsidRDefault="00ED575D" w:rsidP="00ED575D">
      <w:pPr>
        <w:pStyle w:val="Liststycke"/>
        <w:numPr>
          <w:ilvl w:val="0"/>
          <w:numId w:val="3"/>
        </w:numPr>
        <w:spacing w:after="0" w:line="240" w:lineRule="auto"/>
        <w:rPr>
          <w:rFonts w:asciiTheme="majorHAnsi" w:hAnsiTheme="majorHAnsi" w:cstheme="majorHAnsi"/>
          <w:bCs/>
          <w:lang w:val="en-GB"/>
        </w:rPr>
      </w:pPr>
      <w:r w:rsidRPr="00ED575D">
        <w:rPr>
          <w:rFonts w:asciiTheme="majorHAnsi" w:hAnsiTheme="majorHAnsi" w:cstheme="majorHAnsi"/>
          <w:bCs/>
          <w:lang w:val="en-GB"/>
        </w:rPr>
        <w:t>General</w:t>
      </w:r>
    </w:p>
    <w:p w14:paraId="5DA7F38A" w14:textId="77777777" w:rsidR="00ED575D" w:rsidRPr="00ED575D" w:rsidRDefault="00ED575D" w:rsidP="00ED575D">
      <w:pPr>
        <w:pStyle w:val="Liststycke"/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bCs/>
          <w:lang w:val="en-GB"/>
        </w:rPr>
      </w:pPr>
      <w:r w:rsidRPr="00ED575D">
        <w:rPr>
          <w:rFonts w:asciiTheme="majorHAnsi" w:hAnsiTheme="majorHAnsi" w:cstheme="majorHAnsi"/>
          <w:bCs/>
          <w:lang w:val="en-GB"/>
        </w:rPr>
        <w:t xml:space="preserve">Spinal </w:t>
      </w:r>
      <w:proofErr w:type="spellStart"/>
      <w:r w:rsidRPr="00ED575D">
        <w:rPr>
          <w:rFonts w:asciiTheme="majorHAnsi" w:hAnsiTheme="majorHAnsi" w:cstheme="majorHAnsi"/>
          <w:bCs/>
          <w:lang w:val="en-GB"/>
        </w:rPr>
        <w:t>anesthesia</w:t>
      </w:r>
      <w:proofErr w:type="spellEnd"/>
      <w:r w:rsidRPr="00ED575D">
        <w:rPr>
          <w:rFonts w:asciiTheme="majorHAnsi" w:hAnsiTheme="majorHAnsi" w:cstheme="majorHAnsi"/>
          <w:bCs/>
          <w:lang w:val="en-GB"/>
        </w:rPr>
        <w:t xml:space="preserve"> (using an extra-long spinal needle)</w:t>
      </w:r>
    </w:p>
    <w:p w14:paraId="0F36EBAC" w14:textId="77777777" w:rsidR="00ED575D" w:rsidRPr="00ED575D" w:rsidRDefault="00ED575D" w:rsidP="00ED575D">
      <w:pPr>
        <w:spacing w:after="0" w:line="240" w:lineRule="auto"/>
        <w:rPr>
          <w:rFonts w:asciiTheme="majorHAnsi" w:hAnsiTheme="majorHAnsi" w:cstheme="majorHAnsi"/>
          <w:bCs/>
          <w:u w:val="single"/>
          <w:lang w:val="en-GB"/>
        </w:rPr>
      </w:pPr>
    </w:p>
    <w:p w14:paraId="48FBE699" w14:textId="77777777" w:rsidR="00ED575D" w:rsidRPr="00ED575D" w:rsidRDefault="00ED575D" w:rsidP="00ED575D">
      <w:pPr>
        <w:spacing w:after="0" w:line="240" w:lineRule="auto"/>
        <w:rPr>
          <w:rFonts w:asciiTheme="majorHAnsi" w:hAnsiTheme="majorHAnsi" w:cstheme="majorHAnsi"/>
          <w:bCs/>
          <w:lang w:val="en-GB"/>
        </w:rPr>
      </w:pPr>
      <w:r w:rsidRPr="00ED575D">
        <w:rPr>
          <w:rFonts w:asciiTheme="majorHAnsi" w:hAnsiTheme="majorHAnsi" w:cstheme="majorHAnsi"/>
          <w:bCs/>
          <w:u w:val="single"/>
          <w:lang w:val="en-GB"/>
        </w:rPr>
        <w:t>Pre-</w:t>
      </w:r>
      <w:proofErr w:type="spellStart"/>
      <w:r w:rsidRPr="00ED575D">
        <w:rPr>
          <w:rFonts w:asciiTheme="majorHAnsi" w:hAnsiTheme="majorHAnsi" w:cstheme="majorHAnsi"/>
          <w:bCs/>
          <w:u w:val="single"/>
          <w:lang w:val="en-GB"/>
        </w:rPr>
        <w:t>anesthesia</w:t>
      </w:r>
      <w:proofErr w:type="spellEnd"/>
      <w:r w:rsidRPr="00ED575D">
        <w:rPr>
          <w:rFonts w:asciiTheme="majorHAnsi" w:hAnsiTheme="majorHAnsi" w:cstheme="majorHAnsi"/>
          <w:bCs/>
          <w:u w:val="single"/>
          <w:lang w:val="en-GB"/>
        </w:rPr>
        <w:t xml:space="preserve"> preparations</w:t>
      </w:r>
      <w:r w:rsidRPr="00ED575D">
        <w:rPr>
          <w:rFonts w:asciiTheme="majorHAnsi" w:hAnsiTheme="majorHAnsi" w:cstheme="majorHAnsi"/>
          <w:bCs/>
          <w:lang w:val="en-GB"/>
        </w:rPr>
        <w:t>:</w:t>
      </w:r>
    </w:p>
    <w:p w14:paraId="02CA4F81" w14:textId="77777777" w:rsidR="00ED575D" w:rsidRPr="00ED575D" w:rsidRDefault="00ED575D" w:rsidP="00ED575D">
      <w:pPr>
        <w:pStyle w:val="Liststycke"/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bCs/>
          <w:lang w:val="en-GB"/>
        </w:rPr>
      </w:pPr>
      <w:r w:rsidRPr="00ED575D">
        <w:rPr>
          <w:rFonts w:asciiTheme="majorHAnsi" w:hAnsiTheme="majorHAnsi" w:cstheme="majorHAnsi"/>
          <w:bCs/>
          <w:lang w:val="en-GB"/>
        </w:rPr>
        <w:t>Arterial needle (blood gas checked on room air)</w:t>
      </w:r>
    </w:p>
    <w:p w14:paraId="2658CC20" w14:textId="77777777" w:rsidR="00ED575D" w:rsidRPr="00ED575D" w:rsidRDefault="00ED575D" w:rsidP="00ED575D">
      <w:pPr>
        <w:pStyle w:val="Liststycke"/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bCs/>
          <w:lang w:val="en-GB"/>
        </w:rPr>
      </w:pPr>
      <w:r w:rsidRPr="00ED575D">
        <w:rPr>
          <w:rFonts w:asciiTheme="majorHAnsi" w:hAnsiTheme="majorHAnsi" w:cstheme="majorHAnsi"/>
          <w:bCs/>
          <w:lang w:val="en-GB"/>
        </w:rPr>
        <w:t>Ramping (positioning with a special cushion)</w:t>
      </w:r>
    </w:p>
    <w:p w14:paraId="379BAD50" w14:textId="77777777" w:rsidR="00ED575D" w:rsidRPr="00ED575D" w:rsidRDefault="00ED575D" w:rsidP="00ED575D">
      <w:pPr>
        <w:pStyle w:val="Liststycke"/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bCs/>
          <w:lang w:val="en-GB"/>
        </w:rPr>
      </w:pPr>
      <w:r w:rsidRPr="00ED575D">
        <w:rPr>
          <w:rFonts w:asciiTheme="majorHAnsi" w:hAnsiTheme="majorHAnsi" w:cstheme="majorHAnsi"/>
          <w:bCs/>
          <w:lang w:val="en-GB"/>
        </w:rPr>
        <w:t xml:space="preserve">Pre-oxygen before intubation with a video laryngoscope </w:t>
      </w:r>
    </w:p>
    <w:p w14:paraId="6A549DB1" w14:textId="77777777" w:rsidR="00ED575D" w:rsidRPr="00ED575D" w:rsidRDefault="00ED575D" w:rsidP="00ED575D">
      <w:pPr>
        <w:pStyle w:val="Liststycke"/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bCs/>
          <w:lang w:val="en-GB"/>
        </w:rPr>
      </w:pPr>
      <w:r w:rsidRPr="00ED575D">
        <w:rPr>
          <w:rFonts w:asciiTheme="majorHAnsi" w:hAnsiTheme="majorHAnsi" w:cstheme="majorHAnsi"/>
          <w:bCs/>
          <w:lang w:val="en-GB"/>
        </w:rPr>
        <w:t xml:space="preserve">Oxygen with peep and pressure support </w:t>
      </w:r>
    </w:p>
    <w:p w14:paraId="4B328204" w14:textId="77777777" w:rsidR="00ED575D" w:rsidRPr="00ED575D" w:rsidRDefault="00ED575D" w:rsidP="00ED575D">
      <w:pPr>
        <w:pStyle w:val="Liststycke"/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bCs/>
          <w:lang w:val="en-GB"/>
        </w:rPr>
      </w:pPr>
      <w:r w:rsidRPr="00ED575D">
        <w:rPr>
          <w:rFonts w:asciiTheme="majorHAnsi" w:hAnsiTheme="majorHAnsi" w:cstheme="majorHAnsi"/>
          <w:bCs/>
          <w:lang w:val="en-GB"/>
        </w:rPr>
        <w:t>Central venous catheter</w:t>
      </w:r>
    </w:p>
    <w:p w14:paraId="6BB2B0D0" w14:textId="77777777" w:rsidR="00ED575D" w:rsidRPr="00ED575D" w:rsidRDefault="00ED575D" w:rsidP="00ED575D">
      <w:pPr>
        <w:spacing w:after="0" w:line="240" w:lineRule="auto"/>
        <w:rPr>
          <w:rFonts w:asciiTheme="majorHAnsi" w:hAnsiTheme="majorHAnsi" w:cstheme="majorHAnsi"/>
          <w:bCs/>
          <w:lang w:val="en-GB"/>
        </w:rPr>
      </w:pPr>
    </w:p>
    <w:p w14:paraId="413601D7" w14:textId="77777777" w:rsidR="00ED575D" w:rsidRPr="00ED575D" w:rsidRDefault="00ED575D" w:rsidP="00ED575D">
      <w:pPr>
        <w:spacing w:after="0" w:line="240" w:lineRule="auto"/>
        <w:rPr>
          <w:rFonts w:asciiTheme="majorHAnsi" w:hAnsiTheme="majorHAnsi" w:cstheme="majorHAnsi"/>
          <w:bCs/>
          <w:lang w:val="en-GB"/>
        </w:rPr>
      </w:pPr>
      <w:r w:rsidRPr="00ED575D">
        <w:rPr>
          <w:rFonts w:asciiTheme="majorHAnsi" w:hAnsiTheme="majorHAnsi" w:cstheme="majorHAnsi"/>
          <w:bCs/>
          <w:u w:val="single"/>
          <w:lang w:val="en-GB"/>
        </w:rPr>
        <w:t xml:space="preserve">Monitoring during </w:t>
      </w:r>
      <w:proofErr w:type="spellStart"/>
      <w:r w:rsidRPr="00ED575D">
        <w:rPr>
          <w:rFonts w:asciiTheme="majorHAnsi" w:hAnsiTheme="majorHAnsi" w:cstheme="majorHAnsi"/>
          <w:bCs/>
          <w:u w:val="single"/>
          <w:lang w:val="en-GB"/>
        </w:rPr>
        <w:t>anesthesia</w:t>
      </w:r>
      <w:proofErr w:type="spellEnd"/>
      <w:r w:rsidRPr="00ED575D">
        <w:rPr>
          <w:rFonts w:asciiTheme="majorHAnsi" w:hAnsiTheme="majorHAnsi" w:cstheme="majorHAnsi"/>
          <w:bCs/>
          <w:lang w:val="en-GB"/>
        </w:rPr>
        <w:t>:</w:t>
      </w:r>
    </w:p>
    <w:p w14:paraId="4FF16CB2" w14:textId="77777777" w:rsidR="00ED575D" w:rsidRPr="00ED575D" w:rsidRDefault="00ED575D" w:rsidP="00ED575D">
      <w:pPr>
        <w:pStyle w:val="Liststycke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  <w:bCs/>
          <w:lang w:val="en-GB"/>
        </w:rPr>
      </w:pPr>
      <w:r w:rsidRPr="00ED575D">
        <w:rPr>
          <w:rFonts w:asciiTheme="majorHAnsi" w:hAnsiTheme="majorHAnsi" w:cstheme="majorHAnsi"/>
          <w:bCs/>
          <w:lang w:val="en-GB"/>
        </w:rPr>
        <w:t xml:space="preserve">Hourly diuresis check </w:t>
      </w:r>
    </w:p>
    <w:p w14:paraId="7BE3CF76" w14:textId="77777777" w:rsidR="00ED575D" w:rsidRPr="00ED575D" w:rsidRDefault="00ED575D" w:rsidP="00ED575D">
      <w:pPr>
        <w:pStyle w:val="Liststycke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  <w:bCs/>
          <w:lang w:val="en-GB"/>
        </w:rPr>
      </w:pPr>
      <w:r w:rsidRPr="00ED575D">
        <w:rPr>
          <w:rFonts w:asciiTheme="majorHAnsi" w:hAnsiTheme="majorHAnsi" w:cstheme="majorHAnsi"/>
          <w:bCs/>
          <w:lang w:val="en-GB"/>
        </w:rPr>
        <w:t xml:space="preserve">Electrocardiogram </w:t>
      </w:r>
    </w:p>
    <w:p w14:paraId="6D9AEA29" w14:textId="77777777" w:rsidR="00ED575D" w:rsidRPr="00ED575D" w:rsidRDefault="00ED575D" w:rsidP="00ED575D">
      <w:pPr>
        <w:pStyle w:val="Liststycke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  <w:bCs/>
          <w:lang w:val="en-GB"/>
        </w:rPr>
      </w:pPr>
      <w:r w:rsidRPr="00ED575D">
        <w:rPr>
          <w:rFonts w:asciiTheme="majorHAnsi" w:hAnsiTheme="majorHAnsi" w:cstheme="majorHAnsi"/>
          <w:bCs/>
          <w:lang w:val="en-GB"/>
        </w:rPr>
        <w:t xml:space="preserve">Saturation monitoring  </w:t>
      </w:r>
    </w:p>
    <w:p w14:paraId="6B161051" w14:textId="77777777" w:rsidR="00ED575D" w:rsidRPr="00ED575D" w:rsidRDefault="00ED575D" w:rsidP="00ED575D">
      <w:pPr>
        <w:pStyle w:val="Liststycke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  <w:bCs/>
          <w:lang w:val="en-GB"/>
        </w:rPr>
      </w:pPr>
      <w:r w:rsidRPr="00ED575D">
        <w:rPr>
          <w:rFonts w:asciiTheme="majorHAnsi" w:hAnsiTheme="majorHAnsi" w:cstheme="majorHAnsi"/>
          <w:bCs/>
          <w:lang w:val="en-GB"/>
        </w:rPr>
        <w:t>Arterial pressure monitoring</w:t>
      </w:r>
    </w:p>
    <w:p w14:paraId="487CE325" w14:textId="77777777" w:rsidR="00ED575D" w:rsidRPr="00ED575D" w:rsidRDefault="00ED575D" w:rsidP="00ED575D">
      <w:pPr>
        <w:pStyle w:val="Liststycke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  <w:bCs/>
          <w:lang w:val="en-GB"/>
        </w:rPr>
      </w:pPr>
      <w:r w:rsidRPr="00ED575D">
        <w:rPr>
          <w:rFonts w:asciiTheme="majorHAnsi" w:hAnsiTheme="majorHAnsi" w:cstheme="majorHAnsi"/>
          <w:bCs/>
          <w:lang w:val="en-GB"/>
        </w:rPr>
        <w:t>Central Venous Pressure monitoring</w:t>
      </w:r>
    </w:p>
    <w:p w14:paraId="7A22D5AF" w14:textId="77777777" w:rsidR="00ED575D" w:rsidRPr="00ED575D" w:rsidRDefault="00ED575D" w:rsidP="00ED575D">
      <w:pPr>
        <w:pStyle w:val="Liststycke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  <w:bCs/>
          <w:lang w:val="en-GB"/>
        </w:rPr>
      </w:pPr>
      <w:r w:rsidRPr="00ED575D">
        <w:rPr>
          <w:rFonts w:asciiTheme="majorHAnsi" w:hAnsiTheme="majorHAnsi" w:cstheme="majorHAnsi"/>
          <w:bCs/>
          <w:lang w:val="en-GB"/>
        </w:rPr>
        <w:t>Temperature measurement</w:t>
      </w:r>
    </w:p>
    <w:p w14:paraId="256C9336" w14:textId="77777777" w:rsidR="00ED575D" w:rsidRPr="00ED575D" w:rsidRDefault="00ED575D" w:rsidP="00ED575D">
      <w:pPr>
        <w:spacing w:after="0" w:line="240" w:lineRule="auto"/>
        <w:rPr>
          <w:rFonts w:asciiTheme="majorHAnsi" w:hAnsiTheme="majorHAnsi" w:cstheme="majorHAnsi"/>
          <w:bCs/>
          <w:u w:val="single"/>
          <w:lang w:val="en-GB"/>
        </w:rPr>
      </w:pPr>
    </w:p>
    <w:p w14:paraId="5158432D" w14:textId="77777777" w:rsidR="00ED575D" w:rsidRPr="00ED575D" w:rsidRDefault="00ED575D" w:rsidP="00ED575D">
      <w:pPr>
        <w:spacing w:after="0" w:line="240" w:lineRule="auto"/>
        <w:rPr>
          <w:rFonts w:asciiTheme="majorHAnsi" w:hAnsiTheme="majorHAnsi" w:cstheme="majorHAnsi"/>
          <w:bCs/>
          <w:lang w:val="en-GB"/>
        </w:rPr>
      </w:pPr>
      <w:r w:rsidRPr="00ED575D">
        <w:rPr>
          <w:rFonts w:asciiTheme="majorHAnsi" w:hAnsiTheme="majorHAnsi" w:cstheme="majorHAnsi"/>
          <w:bCs/>
          <w:u w:val="single"/>
          <w:lang w:val="en-GB"/>
        </w:rPr>
        <w:t>Accesses:</w:t>
      </w:r>
      <w:r w:rsidRPr="00ED575D">
        <w:rPr>
          <w:rFonts w:asciiTheme="majorHAnsi" w:hAnsiTheme="majorHAnsi" w:cstheme="majorHAnsi"/>
          <w:bCs/>
          <w:lang w:val="en-GB"/>
        </w:rPr>
        <w:t xml:space="preserve"> </w:t>
      </w:r>
    </w:p>
    <w:p w14:paraId="4215F6E8" w14:textId="77777777" w:rsidR="00ED575D" w:rsidRPr="00ED575D" w:rsidRDefault="00ED575D" w:rsidP="00ED575D">
      <w:pPr>
        <w:pStyle w:val="Liststycke"/>
        <w:numPr>
          <w:ilvl w:val="0"/>
          <w:numId w:val="5"/>
        </w:numPr>
        <w:spacing w:after="0" w:line="240" w:lineRule="auto"/>
        <w:rPr>
          <w:rFonts w:asciiTheme="majorHAnsi" w:hAnsiTheme="majorHAnsi" w:cstheme="majorHAnsi"/>
          <w:bCs/>
          <w:lang w:val="en-GB"/>
        </w:rPr>
      </w:pPr>
      <w:r w:rsidRPr="00ED575D">
        <w:rPr>
          <w:rFonts w:asciiTheme="majorHAnsi" w:hAnsiTheme="majorHAnsi" w:cstheme="majorHAnsi"/>
          <w:bCs/>
          <w:lang w:val="en-GB"/>
        </w:rPr>
        <w:t>Peripheral Venous catheter</w:t>
      </w:r>
    </w:p>
    <w:p w14:paraId="5FADE8CA" w14:textId="77777777" w:rsidR="00ED575D" w:rsidRPr="00ED575D" w:rsidRDefault="00ED575D" w:rsidP="00ED575D">
      <w:pPr>
        <w:pStyle w:val="Liststycke"/>
        <w:numPr>
          <w:ilvl w:val="0"/>
          <w:numId w:val="5"/>
        </w:numPr>
        <w:spacing w:after="0" w:line="240" w:lineRule="auto"/>
        <w:rPr>
          <w:rFonts w:asciiTheme="majorHAnsi" w:hAnsiTheme="majorHAnsi" w:cstheme="majorHAnsi"/>
          <w:bCs/>
          <w:lang w:val="en-GB"/>
        </w:rPr>
      </w:pPr>
      <w:r w:rsidRPr="00ED575D">
        <w:rPr>
          <w:rFonts w:asciiTheme="majorHAnsi" w:hAnsiTheme="majorHAnsi" w:cstheme="majorHAnsi"/>
          <w:bCs/>
          <w:lang w:val="en-GB"/>
        </w:rPr>
        <w:t xml:space="preserve">Arterial catheter </w:t>
      </w:r>
    </w:p>
    <w:p w14:paraId="2DC8644D" w14:textId="77777777" w:rsidR="00ED575D" w:rsidRPr="00ED575D" w:rsidRDefault="00ED575D" w:rsidP="00ED575D">
      <w:pPr>
        <w:pStyle w:val="Liststycke"/>
        <w:numPr>
          <w:ilvl w:val="0"/>
          <w:numId w:val="5"/>
        </w:numPr>
        <w:spacing w:after="0" w:line="240" w:lineRule="auto"/>
        <w:rPr>
          <w:rFonts w:asciiTheme="majorHAnsi" w:hAnsiTheme="majorHAnsi" w:cstheme="majorHAnsi"/>
          <w:bCs/>
          <w:lang w:val="en-GB"/>
        </w:rPr>
      </w:pPr>
      <w:r w:rsidRPr="00ED575D">
        <w:rPr>
          <w:rFonts w:asciiTheme="majorHAnsi" w:hAnsiTheme="majorHAnsi" w:cstheme="majorHAnsi"/>
          <w:bCs/>
          <w:lang w:val="en-GB"/>
        </w:rPr>
        <w:t xml:space="preserve">Central venous catheter </w:t>
      </w:r>
    </w:p>
    <w:p w14:paraId="7BBCAC6B" w14:textId="5E42DF5C" w:rsidR="00ED575D" w:rsidRPr="00ED575D" w:rsidRDefault="00ED575D" w:rsidP="00ED575D">
      <w:pPr>
        <w:pStyle w:val="Liststycke"/>
        <w:numPr>
          <w:ilvl w:val="0"/>
          <w:numId w:val="5"/>
        </w:numPr>
        <w:spacing w:after="0" w:line="240" w:lineRule="auto"/>
        <w:rPr>
          <w:rFonts w:asciiTheme="majorHAnsi" w:hAnsiTheme="majorHAnsi" w:cstheme="majorHAnsi"/>
          <w:bCs/>
          <w:lang w:val="en-GB"/>
        </w:rPr>
      </w:pPr>
      <w:r w:rsidRPr="00ED575D">
        <w:rPr>
          <w:rStyle w:val="cf01"/>
          <w:rFonts w:asciiTheme="majorHAnsi" w:hAnsiTheme="majorHAnsi" w:cstheme="majorHAnsi"/>
          <w:sz w:val="22"/>
          <w:szCs w:val="22"/>
          <w:lang w:val="en-GB"/>
        </w:rPr>
        <w:t>Nasogastric tube</w:t>
      </w:r>
      <w:r w:rsidRPr="00ED575D">
        <w:rPr>
          <w:rStyle w:val="cf11"/>
          <w:rFonts w:asciiTheme="majorHAnsi" w:hAnsiTheme="majorHAnsi" w:cstheme="majorHAnsi"/>
          <w:sz w:val="22"/>
          <w:szCs w:val="22"/>
          <w:lang w:val="en-GB"/>
        </w:rPr>
        <w:t xml:space="preserve"> </w:t>
      </w:r>
    </w:p>
    <w:p w14:paraId="102F8BE5" w14:textId="77777777" w:rsidR="00ED575D" w:rsidRPr="00ED575D" w:rsidRDefault="00ED575D" w:rsidP="00ED575D">
      <w:pPr>
        <w:pStyle w:val="Liststycke"/>
        <w:numPr>
          <w:ilvl w:val="0"/>
          <w:numId w:val="5"/>
        </w:numPr>
        <w:spacing w:after="0" w:line="240" w:lineRule="auto"/>
        <w:rPr>
          <w:rFonts w:asciiTheme="majorHAnsi" w:hAnsiTheme="majorHAnsi" w:cstheme="majorHAnsi"/>
          <w:bCs/>
          <w:lang w:val="en-GB"/>
        </w:rPr>
      </w:pPr>
      <w:r w:rsidRPr="00ED575D">
        <w:rPr>
          <w:rFonts w:asciiTheme="majorHAnsi" w:hAnsiTheme="majorHAnsi" w:cstheme="majorHAnsi"/>
          <w:bCs/>
          <w:lang w:val="en-GB"/>
        </w:rPr>
        <w:t>Urinary catheter</w:t>
      </w:r>
    </w:p>
    <w:p w14:paraId="3F1AFF11" w14:textId="77777777" w:rsidR="00ED575D" w:rsidRPr="00ED575D" w:rsidRDefault="00ED575D" w:rsidP="00ED575D">
      <w:pPr>
        <w:spacing w:after="0" w:line="240" w:lineRule="auto"/>
        <w:rPr>
          <w:rFonts w:asciiTheme="majorHAnsi" w:hAnsiTheme="majorHAnsi" w:cstheme="majorHAnsi"/>
          <w:bCs/>
          <w:lang w:val="en-GB"/>
        </w:rPr>
      </w:pPr>
    </w:p>
    <w:p w14:paraId="0B168FF5" w14:textId="04862B91" w:rsidR="00ED575D" w:rsidRPr="00ED575D" w:rsidRDefault="00ED575D" w:rsidP="00ED575D">
      <w:pPr>
        <w:spacing w:after="0" w:line="240" w:lineRule="auto"/>
        <w:rPr>
          <w:rFonts w:asciiTheme="majorHAnsi" w:hAnsiTheme="majorHAnsi" w:cstheme="majorHAnsi"/>
          <w:bCs/>
          <w:lang w:val="en-GB"/>
        </w:rPr>
      </w:pPr>
      <w:r w:rsidRPr="00ED575D">
        <w:rPr>
          <w:rFonts w:asciiTheme="majorHAnsi" w:hAnsiTheme="majorHAnsi" w:cstheme="majorHAnsi"/>
          <w:bCs/>
          <w:lang w:val="en-GB"/>
        </w:rPr>
        <w:t xml:space="preserve">Postoperative Care requirements: Overnight stay anticipated. Check with the ICU before administering </w:t>
      </w:r>
      <w:proofErr w:type="spellStart"/>
      <w:r w:rsidRPr="00ED575D">
        <w:rPr>
          <w:rFonts w:asciiTheme="majorHAnsi" w:hAnsiTheme="majorHAnsi" w:cstheme="majorHAnsi"/>
          <w:bCs/>
          <w:lang w:val="en-GB"/>
        </w:rPr>
        <w:t>anesthesia</w:t>
      </w:r>
      <w:proofErr w:type="spellEnd"/>
      <w:r w:rsidRPr="00ED575D">
        <w:rPr>
          <w:rFonts w:asciiTheme="majorHAnsi" w:hAnsiTheme="majorHAnsi" w:cstheme="majorHAnsi"/>
          <w:bCs/>
          <w:lang w:val="en-GB"/>
        </w:rPr>
        <w:t>.</w:t>
      </w:r>
    </w:p>
    <w:p w14:paraId="7B9D7395" w14:textId="77777777" w:rsidR="00ED575D" w:rsidRPr="00ED575D" w:rsidRDefault="00ED575D" w:rsidP="00ED575D">
      <w:pPr>
        <w:spacing w:after="0" w:line="240" w:lineRule="auto"/>
        <w:rPr>
          <w:rFonts w:asciiTheme="majorHAnsi" w:hAnsiTheme="majorHAnsi" w:cstheme="majorHAnsi"/>
          <w:bCs/>
          <w:lang w:val="en-GB"/>
        </w:rPr>
      </w:pPr>
    </w:p>
    <w:p w14:paraId="62680334" w14:textId="77777777" w:rsidR="00ED575D" w:rsidRPr="00ED575D" w:rsidRDefault="00ED575D" w:rsidP="00ED575D">
      <w:pPr>
        <w:spacing w:after="0" w:line="240" w:lineRule="auto"/>
        <w:rPr>
          <w:rFonts w:asciiTheme="majorHAnsi" w:hAnsiTheme="majorHAnsi" w:cstheme="majorHAnsi"/>
          <w:b/>
          <w:lang w:val="en-GB"/>
        </w:rPr>
      </w:pPr>
    </w:p>
    <w:p w14:paraId="28F4DF74" w14:textId="77777777" w:rsidR="00ED575D" w:rsidRPr="00ED575D" w:rsidRDefault="00ED575D">
      <w:pPr>
        <w:rPr>
          <w:rFonts w:asciiTheme="majorHAnsi" w:hAnsiTheme="majorHAnsi" w:cstheme="majorHAnsi"/>
          <w:lang w:val="en-GB"/>
        </w:rPr>
      </w:pPr>
    </w:p>
    <w:p w14:paraId="40385E80" w14:textId="77777777" w:rsidR="00ED575D" w:rsidRDefault="00ED575D">
      <w:pPr>
        <w:rPr>
          <w:lang w:val="en-GB"/>
        </w:rPr>
      </w:pPr>
    </w:p>
    <w:sectPr w:rsidR="00ED5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F0158"/>
    <w:multiLevelType w:val="hybridMultilevel"/>
    <w:tmpl w:val="70F85C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B43EF"/>
    <w:multiLevelType w:val="hybridMultilevel"/>
    <w:tmpl w:val="3704EE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D5BC3"/>
    <w:multiLevelType w:val="hybridMultilevel"/>
    <w:tmpl w:val="3DC4F8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167FB7"/>
    <w:multiLevelType w:val="hybridMultilevel"/>
    <w:tmpl w:val="D1F075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B458F"/>
    <w:multiLevelType w:val="hybridMultilevel"/>
    <w:tmpl w:val="8656F6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2550391">
    <w:abstractNumId w:val="1"/>
  </w:num>
  <w:num w:numId="2" w16cid:durableId="750737220">
    <w:abstractNumId w:val="0"/>
  </w:num>
  <w:num w:numId="3" w16cid:durableId="284392768">
    <w:abstractNumId w:val="3"/>
  </w:num>
  <w:num w:numId="4" w16cid:durableId="1490830898">
    <w:abstractNumId w:val="2"/>
  </w:num>
  <w:num w:numId="5" w16cid:durableId="20913876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bA0NDcwMTUysDA2MLZU0lEKTi0uzszPAykwrgUAZzue6iwAAAA="/>
  </w:docVars>
  <w:rsids>
    <w:rsidRoot w:val="00ED575D"/>
    <w:rsid w:val="007C2A41"/>
    <w:rsid w:val="009C502C"/>
    <w:rsid w:val="00B170A7"/>
    <w:rsid w:val="00BF5047"/>
    <w:rsid w:val="00ED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98FB25"/>
  <w15:chartTrackingRefBased/>
  <w15:docId w15:val="{A3B259FA-F111-4563-97DD-26EE07071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75D"/>
    <w:rPr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Kommentarsreferens">
    <w:name w:val="annotation reference"/>
    <w:basedOn w:val="Standardstycketeckensnitt"/>
    <w:uiPriority w:val="99"/>
    <w:semiHidden/>
    <w:unhideWhenUsed/>
    <w:rsid w:val="00ED575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ED575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D575D"/>
    <w:rPr>
      <w:kern w:val="0"/>
      <w:sz w:val="20"/>
      <w:szCs w:val="20"/>
      <w14:ligatures w14:val="none"/>
    </w:rPr>
  </w:style>
  <w:style w:type="paragraph" w:styleId="Liststycke">
    <w:name w:val="List Paragraph"/>
    <w:basedOn w:val="Normal"/>
    <w:uiPriority w:val="34"/>
    <w:qFormat/>
    <w:rsid w:val="00ED575D"/>
    <w:pPr>
      <w:ind w:left="720"/>
      <w:contextualSpacing/>
    </w:pPr>
  </w:style>
  <w:style w:type="character" w:customStyle="1" w:styleId="cf01">
    <w:name w:val="cf01"/>
    <w:basedOn w:val="Standardstycketeckensnitt"/>
    <w:rsid w:val="00ED575D"/>
    <w:rPr>
      <w:rFonts w:ascii="Segoe UI" w:hAnsi="Segoe UI" w:cs="Segoe UI" w:hint="default"/>
      <w:color w:val="374151"/>
      <w:sz w:val="18"/>
      <w:szCs w:val="18"/>
    </w:rPr>
  </w:style>
  <w:style w:type="character" w:customStyle="1" w:styleId="cf11">
    <w:name w:val="cf11"/>
    <w:basedOn w:val="Standardstycketeckensnitt"/>
    <w:rsid w:val="00ED575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162</Words>
  <Characters>1138</Characters>
  <Application>Microsoft Office Word</Application>
  <DocSecurity>0</DocSecurity>
  <Lines>49</Lines>
  <Paragraphs>39</Paragraphs>
  <ScaleCrop>false</ScaleCrop>
  <Company>ITS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Härgestam</dc:creator>
  <cp:keywords/>
  <dc:description/>
  <cp:lastModifiedBy>Maria Härgestam</cp:lastModifiedBy>
  <cp:revision>3</cp:revision>
  <dcterms:created xsi:type="dcterms:W3CDTF">2024-01-05T08:30:00Z</dcterms:created>
  <dcterms:modified xsi:type="dcterms:W3CDTF">2024-01-08T06:35:00Z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2f652298-7e8b-406f-8b30-0cf5cd5b1dae</vt:lpwstr>
  </property>
</Properties>
</file>