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2C4C6" w14:textId="36962626" w:rsidR="00961F68" w:rsidRDefault="00961F68" w:rsidP="00961F68">
      <w:pPr>
        <w:rPr>
          <w:rFonts w:ascii="Times New Roman" w:eastAsia="Verdana" w:hAnsi="Times New Roman" w:cs="Times New Roman"/>
          <w:b/>
          <w:bCs/>
          <w:sz w:val="24"/>
          <w:szCs w:val="24"/>
        </w:rPr>
      </w:pPr>
      <w:bookmarkStart w:id="0" w:name="_Hlk117240694"/>
      <w:r>
        <w:rPr>
          <w:rFonts w:ascii="Times" w:hAnsi="Times"/>
          <w:b/>
          <w:bCs/>
          <w:sz w:val="24"/>
          <w:szCs w:val="24"/>
        </w:rPr>
        <w:t xml:space="preserve">Additional </w:t>
      </w:r>
      <w:r w:rsidR="003B7585">
        <w:rPr>
          <w:rFonts w:ascii="Times" w:hAnsi="Times"/>
          <w:b/>
          <w:bCs/>
          <w:sz w:val="24"/>
          <w:szCs w:val="24"/>
        </w:rPr>
        <w:t>File 3</w:t>
      </w:r>
      <w:r>
        <w:rPr>
          <w:rFonts w:ascii="Times" w:hAnsi="Times"/>
          <w:b/>
          <w:bCs/>
          <w:sz w:val="24"/>
          <w:szCs w:val="24"/>
        </w:rPr>
        <w:t xml:space="preserve">. </w:t>
      </w:r>
      <w:r>
        <w:rPr>
          <w:rFonts w:ascii="Times New Roman" w:eastAsia="Verdana" w:hAnsi="Times New Roman" w:cs="Times New Roman"/>
          <w:b/>
          <w:bCs/>
          <w:sz w:val="24"/>
          <w:szCs w:val="24"/>
        </w:rPr>
        <w:t>Analysis of Non-Response Bias</w:t>
      </w:r>
    </w:p>
    <w:tbl>
      <w:tblPr>
        <w:tblW w:w="936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8"/>
        <w:gridCol w:w="1334"/>
        <w:gridCol w:w="1177"/>
        <w:gridCol w:w="1541"/>
        <w:gridCol w:w="2010"/>
        <w:gridCol w:w="900"/>
      </w:tblGrid>
      <w:tr w:rsidR="00961F68" w:rsidRPr="00CD4737" w14:paraId="21B55785" w14:textId="77777777" w:rsidTr="00E11C0F">
        <w:trPr>
          <w:trHeight w:val="432"/>
        </w:trPr>
        <w:tc>
          <w:tcPr>
            <w:tcW w:w="2398" w:type="dxa"/>
            <w:tcBorders>
              <w:top w:val="single" w:sz="4" w:space="0" w:color="auto"/>
              <w:bottom w:val="single" w:sz="4" w:space="0" w:color="auto"/>
            </w:tcBorders>
          </w:tcPr>
          <w:p w14:paraId="3AA3C66F" w14:textId="77777777" w:rsidR="00961F68" w:rsidRPr="00CD4737" w:rsidRDefault="00961F68" w:rsidP="00E11C0F">
            <w:pPr>
              <w:spacing w:after="0" w:line="360" w:lineRule="auto"/>
              <w:rPr>
                <w:rFonts w:ascii="Times New Roman" w:eastAsia="Verdana" w:hAnsi="Times New Roman" w:cs="Times New Roman"/>
                <w:b/>
                <w:bCs/>
                <w:sz w:val="20"/>
                <w:szCs w:val="20"/>
              </w:rPr>
            </w:pPr>
            <w:r w:rsidRPr="00CD4737">
              <w:rPr>
                <w:rFonts w:ascii="Times New Roman" w:eastAsia="Verdana" w:hAnsi="Times New Roman" w:cs="Times New Roman"/>
                <w:b/>
                <w:bCs/>
                <w:sz w:val="20"/>
                <w:szCs w:val="20"/>
              </w:rPr>
              <w:t>Clinic Characteristic</w:t>
            </w:r>
          </w:p>
          <w:p w14:paraId="38005662" w14:textId="77777777" w:rsidR="00961F68" w:rsidRPr="00CD4737" w:rsidRDefault="00961F68" w:rsidP="00E11C0F">
            <w:pPr>
              <w:spacing w:after="0" w:line="360" w:lineRule="auto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>
              <w:rPr>
                <w:rFonts w:ascii="Times New Roman" w:eastAsia="Verdana" w:hAnsi="Times New Roman" w:cs="Times New Roman"/>
                <w:sz w:val="20"/>
                <w:szCs w:val="20"/>
              </w:rPr>
              <w:t>n</w:t>
            </w:r>
            <w:r w:rsidRPr="00CD4737">
              <w:rPr>
                <w:rFonts w:ascii="Times New Roman" w:eastAsia="Verdana" w:hAnsi="Times New Roman" w:cs="Times New Roman"/>
                <w:sz w:val="20"/>
                <w:szCs w:val="20"/>
              </w:rPr>
              <w:t xml:space="preserve"> (%) or mean (SD)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</w:tcPr>
          <w:p w14:paraId="7FFEC111" w14:textId="77777777" w:rsidR="00961F68" w:rsidRPr="00CD4737" w:rsidRDefault="00961F68" w:rsidP="00E11C0F">
            <w:pPr>
              <w:spacing w:after="0" w:line="360" w:lineRule="auto"/>
              <w:jc w:val="center"/>
              <w:rPr>
                <w:rFonts w:ascii="Times New Roman" w:eastAsia="Verdana" w:hAnsi="Times New Roman" w:cs="Times New Roman"/>
                <w:b/>
                <w:bCs/>
                <w:sz w:val="20"/>
                <w:szCs w:val="20"/>
              </w:rPr>
            </w:pPr>
            <w:r w:rsidRPr="00CD4737">
              <w:rPr>
                <w:rFonts w:ascii="Times New Roman" w:eastAsia="Verdana" w:hAnsi="Times New Roman" w:cs="Times New Roman"/>
                <w:b/>
                <w:bCs/>
                <w:sz w:val="20"/>
                <w:szCs w:val="20"/>
              </w:rPr>
              <w:t>Overall</w:t>
            </w:r>
          </w:p>
          <w:p w14:paraId="6B41B6B7" w14:textId="77777777" w:rsidR="00961F68" w:rsidRPr="00CD4737" w:rsidRDefault="00961F68" w:rsidP="00E11C0F">
            <w:pPr>
              <w:spacing w:after="0" w:line="360" w:lineRule="auto"/>
              <w:jc w:val="center"/>
              <w:rPr>
                <w:rFonts w:ascii="Times New Roman" w:eastAsia="Verdana" w:hAnsi="Times New Roman" w:cs="Times New Roman"/>
                <w:b/>
                <w:bCs/>
                <w:sz w:val="20"/>
                <w:szCs w:val="20"/>
              </w:rPr>
            </w:pPr>
            <w:r w:rsidRPr="00CD4737">
              <w:rPr>
                <w:rFonts w:ascii="Times New Roman" w:eastAsia="Verdana" w:hAnsi="Times New Roman" w:cs="Times New Roman"/>
                <w:b/>
                <w:bCs/>
                <w:sz w:val="20"/>
                <w:szCs w:val="20"/>
              </w:rPr>
              <w:t>n=577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</w:tcPr>
          <w:p w14:paraId="530B68F7" w14:textId="77777777" w:rsidR="00961F68" w:rsidRPr="00CD4737" w:rsidRDefault="00961F68" w:rsidP="00E11C0F">
            <w:pPr>
              <w:spacing w:after="0" w:line="360" w:lineRule="auto"/>
              <w:jc w:val="center"/>
              <w:rPr>
                <w:rFonts w:ascii="Times New Roman" w:eastAsia="Verdana" w:hAnsi="Times New Roman" w:cs="Times New Roman"/>
                <w:b/>
                <w:bCs/>
                <w:sz w:val="20"/>
                <w:szCs w:val="20"/>
              </w:rPr>
            </w:pPr>
            <w:r w:rsidRPr="00CD4737">
              <w:rPr>
                <w:rFonts w:ascii="Times New Roman" w:eastAsia="Verdana" w:hAnsi="Times New Roman" w:cs="Times New Roman"/>
                <w:b/>
                <w:bCs/>
                <w:sz w:val="20"/>
                <w:szCs w:val="20"/>
              </w:rPr>
              <w:t>Response</w:t>
            </w:r>
          </w:p>
          <w:p w14:paraId="77C6A784" w14:textId="77777777" w:rsidR="00961F68" w:rsidRPr="00CD4737" w:rsidRDefault="00961F68" w:rsidP="00E11C0F">
            <w:pPr>
              <w:spacing w:after="0" w:line="360" w:lineRule="auto"/>
              <w:jc w:val="center"/>
              <w:rPr>
                <w:rFonts w:ascii="Times New Roman" w:eastAsia="Verdana" w:hAnsi="Times New Roman" w:cs="Times New Roman"/>
                <w:b/>
                <w:bCs/>
                <w:sz w:val="20"/>
                <w:szCs w:val="20"/>
              </w:rPr>
            </w:pPr>
            <w:r w:rsidRPr="00CD4737">
              <w:rPr>
                <w:rFonts w:ascii="Times New Roman" w:eastAsia="Verdana" w:hAnsi="Times New Roman" w:cs="Times New Roman"/>
                <w:b/>
                <w:bCs/>
                <w:sz w:val="20"/>
                <w:szCs w:val="20"/>
              </w:rPr>
              <w:t>n=99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14:paraId="1B15605A" w14:textId="77777777" w:rsidR="00961F68" w:rsidRPr="00CD4737" w:rsidRDefault="00961F68" w:rsidP="00E11C0F">
            <w:pPr>
              <w:spacing w:after="0" w:line="360" w:lineRule="auto"/>
              <w:jc w:val="center"/>
              <w:rPr>
                <w:rFonts w:ascii="Times New Roman" w:eastAsia="Verdana" w:hAnsi="Times New Roman" w:cs="Times New Roman"/>
                <w:b/>
                <w:bCs/>
                <w:sz w:val="20"/>
                <w:szCs w:val="20"/>
              </w:rPr>
            </w:pPr>
            <w:r w:rsidRPr="00CD4737">
              <w:rPr>
                <w:rFonts w:ascii="Times New Roman" w:eastAsia="Verdana" w:hAnsi="Times New Roman" w:cs="Times New Roman"/>
                <w:b/>
                <w:bCs/>
                <w:sz w:val="20"/>
                <w:szCs w:val="20"/>
              </w:rPr>
              <w:t>No Response</w:t>
            </w:r>
          </w:p>
          <w:p w14:paraId="1E1E17AB" w14:textId="77777777" w:rsidR="00961F68" w:rsidRPr="00CD4737" w:rsidRDefault="00961F68" w:rsidP="00E11C0F">
            <w:pPr>
              <w:spacing w:after="0" w:line="360" w:lineRule="auto"/>
              <w:jc w:val="center"/>
              <w:rPr>
                <w:rFonts w:ascii="Times New Roman" w:eastAsia="Verdana" w:hAnsi="Times New Roman" w:cs="Times New Roman"/>
                <w:b/>
                <w:bCs/>
                <w:sz w:val="20"/>
                <w:szCs w:val="20"/>
              </w:rPr>
            </w:pPr>
            <w:r w:rsidRPr="00CD4737">
              <w:rPr>
                <w:rFonts w:ascii="Times New Roman" w:eastAsia="Verdana" w:hAnsi="Times New Roman" w:cs="Times New Roman"/>
                <w:b/>
                <w:bCs/>
                <w:sz w:val="20"/>
                <w:szCs w:val="20"/>
              </w:rPr>
              <w:t>n=478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</w:tcPr>
          <w:p w14:paraId="037EACBA" w14:textId="77777777" w:rsidR="00961F68" w:rsidRPr="00CD4737" w:rsidRDefault="00961F68" w:rsidP="00E11C0F">
            <w:pPr>
              <w:spacing w:after="0" w:line="360" w:lineRule="auto"/>
              <w:jc w:val="center"/>
              <w:rPr>
                <w:rFonts w:ascii="Times New Roman" w:eastAsia="Verdana" w:hAnsi="Times New Roman" w:cs="Times New Roman"/>
                <w:b/>
                <w:bCs/>
                <w:sz w:val="20"/>
                <w:szCs w:val="20"/>
              </w:rPr>
            </w:pPr>
            <w:r w:rsidRPr="00CD4737">
              <w:rPr>
                <w:rFonts w:ascii="Times New Roman" w:eastAsia="Verdana" w:hAnsi="Times New Roman" w:cs="Times New Roman"/>
                <w:b/>
                <w:bCs/>
                <w:sz w:val="20"/>
                <w:szCs w:val="20"/>
              </w:rPr>
              <w:t xml:space="preserve">OR </w:t>
            </w:r>
            <w:proofErr w:type="spellStart"/>
            <w:r w:rsidRPr="00CD4737">
              <w:rPr>
                <w:rFonts w:ascii="Times New Roman" w:eastAsia="Verdana" w:hAnsi="Times New Roman" w:cs="Times New Roman"/>
                <w:b/>
                <w:bCs/>
                <w:sz w:val="20"/>
                <w:szCs w:val="20"/>
              </w:rPr>
              <w:t>or</w:t>
            </w:r>
            <w:proofErr w:type="spellEnd"/>
            <w:r w:rsidRPr="00CD4737">
              <w:rPr>
                <w:rFonts w:ascii="Times New Roman" w:eastAsia="Verdana" w:hAnsi="Times New Roman" w:cs="Times New Roman"/>
                <w:b/>
                <w:bCs/>
                <w:sz w:val="20"/>
                <w:szCs w:val="20"/>
              </w:rPr>
              <w:t xml:space="preserve"> Mean Difference†</w:t>
            </w:r>
          </w:p>
          <w:p w14:paraId="2DB5187D" w14:textId="77777777" w:rsidR="00961F68" w:rsidRPr="00CD4737" w:rsidRDefault="00961F68" w:rsidP="00E11C0F">
            <w:pPr>
              <w:spacing w:after="0" w:line="360" w:lineRule="auto"/>
              <w:jc w:val="center"/>
              <w:rPr>
                <w:rFonts w:ascii="Times New Roman" w:eastAsia="Verdana" w:hAnsi="Times New Roman" w:cs="Times New Roman"/>
                <w:b/>
                <w:bCs/>
                <w:sz w:val="20"/>
                <w:szCs w:val="20"/>
              </w:rPr>
            </w:pPr>
            <w:r w:rsidRPr="00CD4737">
              <w:rPr>
                <w:rFonts w:ascii="Times New Roman" w:eastAsia="Verdana" w:hAnsi="Times New Roman" w:cs="Times New Roman"/>
                <w:b/>
                <w:bCs/>
                <w:sz w:val="20"/>
                <w:szCs w:val="20"/>
              </w:rPr>
              <w:t>(95% CI)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77940BD" w14:textId="77777777" w:rsidR="00961F68" w:rsidRPr="00CD4737" w:rsidRDefault="00961F68" w:rsidP="00E11C0F">
            <w:pPr>
              <w:spacing w:after="0" w:line="360" w:lineRule="auto"/>
              <w:jc w:val="center"/>
              <w:rPr>
                <w:rFonts w:ascii="Times New Roman" w:eastAsia="Verdana" w:hAnsi="Times New Roman" w:cs="Times New Roman"/>
                <w:b/>
                <w:bCs/>
                <w:sz w:val="20"/>
                <w:szCs w:val="20"/>
              </w:rPr>
            </w:pPr>
            <w:r w:rsidRPr="00CD4737">
              <w:rPr>
                <w:rFonts w:ascii="Times New Roman" w:eastAsia="Verdana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961F68" w:rsidRPr="00CD4737" w14:paraId="41287170" w14:textId="77777777" w:rsidTr="00E11C0F">
        <w:trPr>
          <w:trHeight w:val="432"/>
        </w:trPr>
        <w:tc>
          <w:tcPr>
            <w:tcW w:w="2398" w:type="dxa"/>
            <w:tcBorders>
              <w:top w:val="single" w:sz="4" w:space="0" w:color="auto"/>
            </w:tcBorders>
          </w:tcPr>
          <w:p w14:paraId="44EB6062" w14:textId="77777777" w:rsidR="00961F68" w:rsidRPr="00CD4737" w:rsidRDefault="00961F68" w:rsidP="00E11C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4737">
              <w:rPr>
                <w:rFonts w:ascii="Times New Roman" w:hAnsi="Times New Roman" w:cs="Times New Roman"/>
                <w:sz w:val="20"/>
                <w:szCs w:val="20"/>
              </w:rPr>
              <w:t>Rurality</w:t>
            </w:r>
          </w:p>
        </w:tc>
        <w:tc>
          <w:tcPr>
            <w:tcW w:w="1334" w:type="dxa"/>
            <w:tcBorders>
              <w:top w:val="single" w:sz="4" w:space="0" w:color="auto"/>
            </w:tcBorders>
          </w:tcPr>
          <w:p w14:paraId="14DD6BFE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</w:tcBorders>
          </w:tcPr>
          <w:p w14:paraId="0D84A154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4" w:space="0" w:color="auto"/>
            </w:tcBorders>
          </w:tcPr>
          <w:p w14:paraId="342DD3E1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auto"/>
            </w:tcBorders>
          </w:tcPr>
          <w:p w14:paraId="5D2639B3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737">
              <w:rPr>
                <w:rFonts w:ascii="Times New Roman" w:hAnsi="Times New Roman" w:cs="Times New Roman"/>
                <w:sz w:val="20"/>
                <w:szCs w:val="20"/>
              </w:rPr>
              <w:t>2.31 (1.49 - 3.59)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1E807580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73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961F68" w:rsidRPr="00CD4737" w14:paraId="469CD013" w14:textId="77777777" w:rsidTr="00E11C0F">
        <w:trPr>
          <w:trHeight w:val="432"/>
        </w:trPr>
        <w:tc>
          <w:tcPr>
            <w:tcW w:w="2398" w:type="dxa"/>
          </w:tcPr>
          <w:p w14:paraId="4794A988" w14:textId="77777777" w:rsidR="00961F68" w:rsidRPr="00CD4737" w:rsidRDefault="00961F68" w:rsidP="00E11C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4737">
              <w:rPr>
                <w:rFonts w:ascii="Times New Roman" w:hAnsi="Times New Roman" w:cs="Times New Roman"/>
                <w:sz w:val="20"/>
                <w:szCs w:val="20"/>
              </w:rPr>
              <w:t xml:space="preserve">   Rural</w:t>
            </w:r>
          </w:p>
        </w:tc>
        <w:tc>
          <w:tcPr>
            <w:tcW w:w="1334" w:type="dxa"/>
          </w:tcPr>
          <w:p w14:paraId="2D38AA10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737">
              <w:rPr>
                <w:rFonts w:ascii="Times New Roman" w:hAnsi="Times New Roman" w:cs="Times New Roman"/>
                <w:sz w:val="20"/>
                <w:szCs w:val="20"/>
              </w:rPr>
              <w:t>221 (38.3)</w:t>
            </w:r>
          </w:p>
        </w:tc>
        <w:tc>
          <w:tcPr>
            <w:tcW w:w="1177" w:type="dxa"/>
          </w:tcPr>
          <w:p w14:paraId="71E0F19D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737">
              <w:rPr>
                <w:rFonts w:ascii="Times New Roman" w:hAnsi="Times New Roman" w:cs="Times New Roman"/>
                <w:sz w:val="20"/>
                <w:szCs w:val="20"/>
              </w:rPr>
              <w:t>55 (55.5)</w:t>
            </w:r>
          </w:p>
        </w:tc>
        <w:tc>
          <w:tcPr>
            <w:tcW w:w="1541" w:type="dxa"/>
          </w:tcPr>
          <w:p w14:paraId="5DA21104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737">
              <w:rPr>
                <w:rFonts w:ascii="Times New Roman" w:hAnsi="Times New Roman" w:cs="Times New Roman"/>
                <w:sz w:val="20"/>
                <w:szCs w:val="20"/>
              </w:rPr>
              <w:t>166 (34.7)</w:t>
            </w:r>
          </w:p>
        </w:tc>
        <w:tc>
          <w:tcPr>
            <w:tcW w:w="2010" w:type="dxa"/>
          </w:tcPr>
          <w:p w14:paraId="2D739F65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47B6B078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1F68" w:rsidRPr="00CD4737" w14:paraId="1531F57C" w14:textId="77777777" w:rsidTr="00E11C0F">
        <w:trPr>
          <w:trHeight w:val="432"/>
        </w:trPr>
        <w:tc>
          <w:tcPr>
            <w:tcW w:w="2398" w:type="dxa"/>
          </w:tcPr>
          <w:p w14:paraId="08E732A3" w14:textId="77777777" w:rsidR="00961F68" w:rsidRPr="00CD4737" w:rsidRDefault="00961F68" w:rsidP="00E11C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4737">
              <w:rPr>
                <w:rFonts w:ascii="Times New Roman" w:hAnsi="Times New Roman" w:cs="Times New Roman"/>
                <w:sz w:val="20"/>
                <w:szCs w:val="20"/>
              </w:rPr>
              <w:t xml:space="preserve">  Urban</w:t>
            </w:r>
          </w:p>
        </w:tc>
        <w:tc>
          <w:tcPr>
            <w:tcW w:w="1334" w:type="dxa"/>
          </w:tcPr>
          <w:p w14:paraId="288E4081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737">
              <w:rPr>
                <w:rFonts w:ascii="Times New Roman" w:hAnsi="Times New Roman" w:cs="Times New Roman"/>
                <w:sz w:val="20"/>
                <w:szCs w:val="20"/>
              </w:rPr>
              <w:t>351 (60.8)</w:t>
            </w:r>
          </w:p>
        </w:tc>
        <w:tc>
          <w:tcPr>
            <w:tcW w:w="1177" w:type="dxa"/>
          </w:tcPr>
          <w:p w14:paraId="744D4B8F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737">
              <w:rPr>
                <w:rFonts w:ascii="Times New Roman" w:hAnsi="Times New Roman" w:cs="Times New Roman"/>
                <w:sz w:val="20"/>
                <w:szCs w:val="20"/>
              </w:rPr>
              <w:t>44 (44.4)</w:t>
            </w:r>
          </w:p>
        </w:tc>
        <w:tc>
          <w:tcPr>
            <w:tcW w:w="1541" w:type="dxa"/>
          </w:tcPr>
          <w:p w14:paraId="54589DB7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737">
              <w:rPr>
                <w:rFonts w:ascii="Times New Roman" w:hAnsi="Times New Roman" w:cs="Times New Roman"/>
                <w:sz w:val="20"/>
                <w:szCs w:val="20"/>
              </w:rPr>
              <w:t>307 (64.2)</w:t>
            </w:r>
          </w:p>
        </w:tc>
        <w:tc>
          <w:tcPr>
            <w:tcW w:w="2010" w:type="dxa"/>
          </w:tcPr>
          <w:p w14:paraId="66A75D8E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DBCF5E4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1F68" w:rsidRPr="00CD4737" w14:paraId="6A10820A" w14:textId="77777777" w:rsidTr="00E11C0F">
        <w:trPr>
          <w:trHeight w:val="432"/>
        </w:trPr>
        <w:tc>
          <w:tcPr>
            <w:tcW w:w="2398" w:type="dxa"/>
          </w:tcPr>
          <w:p w14:paraId="38A35EBA" w14:textId="77777777" w:rsidR="00961F68" w:rsidRPr="00CD4737" w:rsidRDefault="00961F68" w:rsidP="00E11C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4737">
              <w:rPr>
                <w:rFonts w:ascii="Times New Roman" w:hAnsi="Times New Roman" w:cs="Times New Roman"/>
                <w:sz w:val="20"/>
                <w:szCs w:val="20"/>
              </w:rPr>
              <w:t xml:space="preserve">  Missing</w:t>
            </w:r>
          </w:p>
        </w:tc>
        <w:tc>
          <w:tcPr>
            <w:tcW w:w="1334" w:type="dxa"/>
          </w:tcPr>
          <w:p w14:paraId="6E75E6C0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737">
              <w:rPr>
                <w:rFonts w:ascii="Times New Roman" w:hAnsi="Times New Roman" w:cs="Times New Roman"/>
                <w:sz w:val="20"/>
                <w:szCs w:val="20"/>
              </w:rPr>
              <w:t>5 (0.9)</w:t>
            </w:r>
          </w:p>
        </w:tc>
        <w:tc>
          <w:tcPr>
            <w:tcW w:w="1177" w:type="dxa"/>
          </w:tcPr>
          <w:p w14:paraId="3C224425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7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41" w:type="dxa"/>
          </w:tcPr>
          <w:p w14:paraId="099D049B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737">
              <w:rPr>
                <w:rFonts w:ascii="Times New Roman" w:hAnsi="Times New Roman" w:cs="Times New Roman"/>
                <w:sz w:val="20"/>
                <w:szCs w:val="20"/>
              </w:rPr>
              <w:t>5 (1.0)</w:t>
            </w:r>
          </w:p>
        </w:tc>
        <w:tc>
          <w:tcPr>
            <w:tcW w:w="2010" w:type="dxa"/>
          </w:tcPr>
          <w:p w14:paraId="67C65485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EA56495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1F68" w:rsidRPr="00CD4737" w14:paraId="24760BAD" w14:textId="77777777" w:rsidTr="00E11C0F">
        <w:trPr>
          <w:trHeight w:val="432"/>
        </w:trPr>
        <w:tc>
          <w:tcPr>
            <w:tcW w:w="2398" w:type="dxa"/>
          </w:tcPr>
          <w:p w14:paraId="1659B8A4" w14:textId="77777777" w:rsidR="00961F68" w:rsidRPr="00CD4737" w:rsidRDefault="00961F68" w:rsidP="00E11C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4737">
              <w:rPr>
                <w:rFonts w:ascii="Times New Roman" w:hAnsi="Times New Roman" w:cs="Times New Roman"/>
                <w:sz w:val="20"/>
                <w:szCs w:val="20"/>
              </w:rPr>
              <w:t>Has satellite location</w:t>
            </w:r>
          </w:p>
        </w:tc>
        <w:tc>
          <w:tcPr>
            <w:tcW w:w="1334" w:type="dxa"/>
          </w:tcPr>
          <w:p w14:paraId="0B0D1A7D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10BDD5A6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</w:tcPr>
          <w:p w14:paraId="5DBA0989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0" w:type="dxa"/>
          </w:tcPr>
          <w:p w14:paraId="450CAA81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737">
              <w:rPr>
                <w:rFonts w:ascii="Times New Roman" w:hAnsi="Times New Roman" w:cs="Times New Roman"/>
                <w:sz w:val="20"/>
                <w:szCs w:val="20"/>
              </w:rPr>
              <w:t>0.83 (0.52 - 1.33)</w:t>
            </w:r>
          </w:p>
        </w:tc>
        <w:tc>
          <w:tcPr>
            <w:tcW w:w="900" w:type="dxa"/>
          </w:tcPr>
          <w:p w14:paraId="11F5F99F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737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</w:tr>
      <w:tr w:rsidR="00961F68" w:rsidRPr="00CD4737" w14:paraId="0A91D7A6" w14:textId="77777777" w:rsidTr="00E11C0F">
        <w:trPr>
          <w:trHeight w:val="432"/>
        </w:trPr>
        <w:tc>
          <w:tcPr>
            <w:tcW w:w="2398" w:type="dxa"/>
          </w:tcPr>
          <w:p w14:paraId="5FAAA730" w14:textId="77777777" w:rsidR="00961F68" w:rsidRPr="00CD4737" w:rsidRDefault="00961F68" w:rsidP="00E11C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4737">
              <w:rPr>
                <w:rFonts w:ascii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334" w:type="dxa"/>
          </w:tcPr>
          <w:p w14:paraId="30DCD73F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737">
              <w:rPr>
                <w:rFonts w:ascii="Times New Roman" w:hAnsi="Times New Roman" w:cs="Times New Roman"/>
                <w:sz w:val="20"/>
                <w:szCs w:val="20"/>
              </w:rPr>
              <w:t>188 (32.6)</w:t>
            </w:r>
          </w:p>
        </w:tc>
        <w:tc>
          <w:tcPr>
            <w:tcW w:w="1177" w:type="dxa"/>
          </w:tcPr>
          <w:p w14:paraId="233A5A90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737">
              <w:rPr>
                <w:rFonts w:ascii="Times New Roman" w:hAnsi="Times New Roman" w:cs="Times New Roman"/>
                <w:sz w:val="20"/>
                <w:szCs w:val="20"/>
              </w:rPr>
              <w:t>29 (29.3)</w:t>
            </w:r>
          </w:p>
        </w:tc>
        <w:tc>
          <w:tcPr>
            <w:tcW w:w="1541" w:type="dxa"/>
          </w:tcPr>
          <w:p w14:paraId="10B11584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737">
              <w:rPr>
                <w:rFonts w:ascii="Times New Roman" w:hAnsi="Times New Roman" w:cs="Times New Roman"/>
                <w:sz w:val="20"/>
                <w:szCs w:val="20"/>
              </w:rPr>
              <w:t>159 (33.3)</w:t>
            </w:r>
          </w:p>
        </w:tc>
        <w:tc>
          <w:tcPr>
            <w:tcW w:w="2010" w:type="dxa"/>
          </w:tcPr>
          <w:p w14:paraId="74931C34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4AADDA05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1F68" w:rsidRPr="00CD4737" w14:paraId="5B8ACDE2" w14:textId="77777777" w:rsidTr="00E11C0F">
        <w:trPr>
          <w:trHeight w:val="432"/>
        </w:trPr>
        <w:tc>
          <w:tcPr>
            <w:tcW w:w="2398" w:type="dxa"/>
          </w:tcPr>
          <w:p w14:paraId="180AA904" w14:textId="77777777" w:rsidR="00961F68" w:rsidRPr="00CD4737" w:rsidRDefault="00961F68" w:rsidP="00E11C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4737">
              <w:rPr>
                <w:rFonts w:ascii="Times New Roman" w:hAnsi="Times New Roman" w:cs="Times New Roman"/>
                <w:sz w:val="20"/>
                <w:szCs w:val="20"/>
              </w:rPr>
              <w:t xml:space="preserve">  No</w:t>
            </w:r>
          </w:p>
        </w:tc>
        <w:tc>
          <w:tcPr>
            <w:tcW w:w="1334" w:type="dxa"/>
          </w:tcPr>
          <w:p w14:paraId="6C02AA49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737">
              <w:rPr>
                <w:rFonts w:ascii="Times New Roman" w:hAnsi="Times New Roman" w:cs="Times New Roman"/>
                <w:sz w:val="20"/>
                <w:szCs w:val="20"/>
              </w:rPr>
              <w:t>389 (67.4)</w:t>
            </w:r>
          </w:p>
        </w:tc>
        <w:tc>
          <w:tcPr>
            <w:tcW w:w="1177" w:type="dxa"/>
          </w:tcPr>
          <w:p w14:paraId="3D4B9653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737">
              <w:rPr>
                <w:rFonts w:ascii="Times New Roman" w:hAnsi="Times New Roman" w:cs="Times New Roman"/>
                <w:sz w:val="20"/>
                <w:szCs w:val="20"/>
              </w:rPr>
              <w:t>70 (70.7)</w:t>
            </w:r>
          </w:p>
        </w:tc>
        <w:tc>
          <w:tcPr>
            <w:tcW w:w="1541" w:type="dxa"/>
          </w:tcPr>
          <w:p w14:paraId="17D2C5E5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737">
              <w:rPr>
                <w:rFonts w:ascii="Times New Roman" w:hAnsi="Times New Roman" w:cs="Times New Roman"/>
                <w:sz w:val="20"/>
                <w:szCs w:val="20"/>
              </w:rPr>
              <w:t>319 (66.7)</w:t>
            </w:r>
          </w:p>
        </w:tc>
        <w:tc>
          <w:tcPr>
            <w:tcW w:w="2010" w:type="dxa"/>
          </w:tcPr>
          <w:p w14:paraId="0BFEB092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44C8845D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1F68" w:rsidRPr="00CD4737" w14:paraId="4A615E95" w14:textId="77777777" w:rsidTr="00E11C0F">
        <w:trPr>
          <w:trHeight w:val="432"/>
        </w:trPr>
        <w:tc>
          <w:tcPr>
            <w:tcW w:w="2398" w:type="dxa"/>
          </w:tcPr>
          <w:p w14:paraId="770938BB" w14:textId="77777777" w:rsidR="00961F68" w:rsidRPr="00CD4737" w:rsidRDefault="00961F68" w:rsidP="00E11C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4737">
              <w:rPr>
                <w:rFonts w:ascii="Times New Roman" w:hAnsi="Times New Roman" w:cs="Times New Roman"/>
                <w:sz w:val="20"/>
                <w:szCs w:val="20"/>
              </w:rPr>
              <w:t>Family medicine specialty</w:t>
            </w:r>
          </w:p>
        </w:tc>
        <w:tc>
          <w:tcPr>
            <w:tcW w:w="1334" w:type="dxa"/>
          </w:tcPr>
          <w:p w14:paraId="37D251C6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1A97EBE1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</w:tcPr>
          <w:p w14:paraId="5140CD23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0" w:type="dxa"/>
          </w:tcPr>
          <w:p w14:paraId="3E0A8C9C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737">
              <w:rPr>
                <w:rFonts w:ascii="Times New Roman" w:hAnsi="Times New Roman" w:cs="Times New Roman"/>
                <w:sz w:val="20"/>
                <w:szCs w:val="20"/>
              </w:rPr>
              <w:t>1.24 (0.78 - 1.97)</w:t>
            </w:r>
          </w:p>
        </w:tc>
        <w:tc>
          <w:tcPr>
            <w:tcW w:w="900" w:type="dxa"/>
          </w:tcPr>
          <w:p w14:paraId="35C10ECB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737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</w:tr>
      <w:tr w:rsidR="00961F68" w:rsidRPr="00CD4737" w14:paraId="0AA2FFA3" w14:textId="77777777" w:rsidTr="00E11C0F">
        <w:trPr>
          <w:trHeight w:val="432"/>
        </w:trPr>
        <w:tc>
          <w:tcPr>
            <w:tcW w:w="2398" w:type="dxa"/>
          </w:tcPr>
          <w:p w14:paraId="147655FE" w14:textId="77777777" w:rsidR="00961F68" w:rsidRPr="00CD4737" w:rsidRDefault="00961F68" w:rsidP="00E11C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4737">
              <w:rPr>
                <w:rFonts w:ascii="Times New Roman" w:hAnsi="Times New Roman" w:cs="Times New Roman"/>
                <w:sz w:val="20"/>
                <w:szCs w:val="20"/>
              </w:rPr>
              <w:t xml:space="preserve">  Yes</w:t>
            </w:r>
          </w:p>
        </w:tc>
        <w:tc>
          <w:tcPr>
            <w:tcW w:w="1334" w:type="dxa"/>
          </w:tcPr>
          <w:p w14:paraId="1ACDBF47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737">
              <w:rPr>
                <w:rFonts w:ascii="Times New Roman" w:hAnsi="Times New Roman" w:cs="Times New Roman"/>
                <w:sz w:val="20"/>
                <w:szCs w:val="20"/>
              </w:rPr>
              <w:t>367 (63.6)</w:t>
            </w:r>
          </w:p>
        </w:tc>
        <w:tc>
          <w:tcPr>
            <w:tcW w:w="1177" w:type="dxa"/>
          </w:tcPr>
          <w:p w14:paraId="622FBDA4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737">
              <w:rPr>
                <w:rFonts w:ascii="Times New Roman" w:hAnsi="Times New Roman" w:cs="Times New Roman"/>
                <w:sz w:val="20"/>
                <w:szCs w:val="20"/>
              </w:rPr>
              <w:t>67 (67.7)</w:t>
            </w:r>
          </w:p>
        </w:tc>
        <w:tc>
          <w:tcPr>
            <w:tcW w:w="1541" w:type="dxa"/>
          </w:tcPr>
          <w:p w14:paraId="5C8B14EB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737">
              <w:rPr>
                <w:rFonts w:ascii="Times New Roman" w:hAnsi="Times New Roman" w:cs="Times New Roman"/>
                <w:sz w:val="20"/>
                <w:szCs w:val="20"/>
              </w:rPr>
              <w:t>300 (62.8)</w:t>
            </w:r>
          </w:p>
        </w:tc>
        <w:tc>
          <w:tcPr>
            <w:tcW w:w="2010" w:type="dxa"/>
          </w:tcPr>
          <w:p w14:paraId="5EAE5B21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61EAE012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1F68" w:rsidRPr="00CD4737" w14:paraId="17C869CE" w14:textId="77777777" w:rsidTr="00E11C0F">
        <w:trPr>
          <w:trHeight w:val="432"/>
        </w:trPr>
        <w:tc>
          <w:tcPr>
            <w:tcW w:w="2398" w:type="dxa"/>
          </w:tcPr>
          <w:p w14:paraId="2A35D5AD" w14:textId="77777777" w:rsidR="00961F68" w:rsidRPr="00CD4737" w:rsidRDefault="00961F68" w:rsidP="00E11C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4737">
              <w:rPr>
                <w:rFonts w:ascii="Times New Roman" w:hAnsi="Times New Roman" w:cs="Times New Roman"/>
                <w:sz w:val="20"/>
                <w:szCs w:val="20"/>
              </w:rPr>
              <w:t xml:space="preserve">  No</w:t>
            </w:r>
          </w:p>
        </w:tc>
        <w:tc>
          <w:tcPr>
            <w:tcW w:w="1334" w:type="dxa"/>
          </w:tcPr>
          <w:p w14:paraId="6E530FEF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737">
              <w:rPr>
                <w:rFonts w:ascii="Times New Roman" w:hAnsi="Times New Roman" w:cs="Times New Roman"/>
                <w:sz w:val="20"/>
                <w:szCs w:val="20"/>
              </w:rPr>
              <w:t>210 (36.4)</w:t>
            </w:r>
          </w:p>
        </w:tc>
        <w:tc>
          <w:tcPr>
            <w:tcW w:w="1177" w:type="dxa"/>
          </w:tcPr>
          <w:p w14:paraId="0397259C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737">
              <w:rPr>
                <w:rFonts w:ascii="Times New Roman" w:hAnsi="Times New Roman" w:cs="Times New Roman"/>
                <w:sz w:val="20"/>
                <w:szCs w:val="20"/>
              </w:rPr>
              <w:t>32 (32.3)</w:t>
            </w:r>
          </w:p>
        </w:tc>
        <w:tc>
          <w:tcPr>
            <w:tcW w:w="1541" w:type="dxa"/>
          </w:tcPr>
          <w:p w14:paraId="588A86CB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737">
              <w:rPr>
                <w:rFonts w:ascii="Times New Roman" w:hAnsi="Times New Roman" w:cs="Times New Roman"/>
                <w:sz w:val="20"/>
                <w:szCs w:val="20"/>
              </w:rPr>
              <w:t>178 (37.2)</w:t>
            </w:r>
          </w:p>
        </w:tc>
        <w:tc>
          <w:tcPr>
            <w:tcW w:w="2010" w:type="dxa"/>
          </w:tcPr>
          <w:p w14:paraId="556211A1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2E4B3F4E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1F68" w:rsidRPr="00CD4737" w14:paraId="4422AF94" w14:textId="77777777" w:rsidTr="00E11C0F">
        <w:trPr>
          <w:trHeight w:val="432"/>
        </w:trPr>
        <w:tc>
          <w:tcPr>
            <w:tcW w:w="2398" w:type="dxa"/>
          </w:tcPr>
          <w:p w14:paraId="7E8FCED6" w14:textId="77777777" w:rsidR="00961F68" w:rsidRPr="00CD4737" w:rsidRDefault="00961F68" w:rsidP="00E11C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4737">
              <w:rPr>
                <w:rFonts w:ascii="Times New Roman" w:hAnsi="Times New Roman" w:cs="Times New Roman"/>
                <w:sz w:val="20"/>
                <w:szCs w:val="20"/>
              </w:rPr>
              <w:t>Number of providers at primary location</w:t>
            </w:r>
          </w:p>
        </w:tc>
        <w:tc>
          <w:tcPr>
            <w:tcW w:w="1334" w:type="dxa"/>
          </w:tcPr>
          <w:p w14:paraId="6DFEE120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737">
              <w:rPr>
                <w:rFonts w:ascii="Times New Roman" w:hAnsi="Times New Roman" w:cs="Times New Roman"/>
                <w:sz w:val="20"/>
                <w:szCs w:val="20"/>
              </w:rPr>
              <w:t>4.3 (4.6)</w:t>
            </w:r>
          </w:p>
        </w:tc>
        <w:tc>
          <w:tcPr>
            <w:tcW w:w="1177" w:type="dxa"/>
          </w:tcPr>
          <w:p w14:paraId="660F6C5A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737">
              <w:rPr>
                <w:rFonts w:ascii="Times New Roman" w:hAnsi="Times New Roman" w:cs="Times New Roman"/>
                <w:sz w:val="20"/>
                <w:szCs w:val="20"/>
              </w:rPr>
              <w:t>4.2 (4.1)</w:t>
            </w:r>
          </w:p>
        </w:tc>
        <w:tc>
          <w:tcPr>
            <w:tcW w:w="1541" w:type="dxa"/>
          </w:tcPr>
          <w:p w14:paraId="78BCAFE7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737">
              <w:rPr>
                <w:rFonts w:ascii="Times New Roman" w:hAnsi="Times New Roman" w:cs="Times New Roman"/>
                <w:sz w:val="20"/>
                <w:szCs w:val="20"/>
              </w:rPr>
              <w:t>4.3 (4.7)</w:t>
            </w:r>
          </w:p>
        </w:tc>
        <w:tc>
          <w:tcPr>
            <w:tcW w:w="2010" w:type="dxa"/>
          </w:tcPr>
          <w:p w14:paraId="79B530BE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CD4737">
              <w:rPr>
                <w:rFonts w:ascii="Times New Roman" w:hAnsi="Times New Roman" w:cs="Times New Roman"/>
                <w:sz w:val="20"/>
                <w:szCs w:val="20"/>
              </w:rPr>
              <w:t>-0.12 (-1.12 - 0.89)</w:t>
            </w:r>
          </w:p>
        </w:tc>
        <w:tc>
          <w:tcPr>
            <w:tcW w:w="900" w:type="dxa"/>
          </w:tcPr>
          <w:p w14:paraId="371BE4BB" w14:textId="77777777" w:rsidR="00961F68" w:rsidRPr="00CD4737" w:rsidRDefault="00961F68" w:rsidP="00E11C0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737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</w:tr>
    </w:tbl>
    <w:p w14:paraId="01B68BD9" w14:textId="77777777" w:rsidR="00961F68" w:rsidRDefault="00961F68" w:rsidP="00961F68">
      <w:pPr>
        <w:rPr>
          <w:rFonts w:ascii="Times" w:hAnsi="Times"/>
          <w:sz w:val="24"/>
          <w:szCs w:val="24"/>
        </w:rPr>
      </w:pPr>
      <w:r w:rsidRPr="0082331B">
        <w:rPr>
          <w:rFonts w:ascii="Times" w:hAnsi="Times"/>
          <w:sz w:val="24"/>
          <w:szCs w:val="24"/>
        </w:rPr>
        <w:t xml:space="preserve">Note: Missing data </w:t>
      </w:r>
      <w:r>
        <w:rPr>
          <w:rFonts w:ascii="Times" w:hAnsi="Times"/>
          <w:sz w:val="24"/>
          <w:szCs w:val="24"/>
        </w:rPr>
        <w:t xml:space="preserve">was excluded from </w:t>
      </w:r>
      <w:r w:rsidRPr="0082331B">
        <w:rPr>
          <w:rFonts w:ascii="Times" w:hAnsi="Times"/>
          <w:sz w:val="24"/>
          <w:szCs w:val="24"/>
        </w:rPr>
        <w:t xml:space="preserve">calculating </w:t>
      </w:r>
      <w:r>
        <w:rPr>
          <w:rFonts w:ascii="Times" w:hAnsi="Times"/>
          <w:sz w:val="24"/>
          <w:szCs w:val="24"/>
        </w:rPr>
        <w:t xml:space="preserve">the </w:t>
      </w:r>
      <w:r w:rsidRPr="0082331B">
        <w:rPr>
          <w:rFonts w:ascii="Times" w:hAnsi="Times"/>
          <w:sz w:val="24"/>
          <w:szCs w:val="24"/>
        </w:rPr>
        <w:t>odds ratio</w:t>
      </w:r>
    </w:p>
    <w:p w14:paraId="531FB775" w14:textId="77777777" w:rsidR="00961F68" w:rsidRPr="0082331B" w:rsidRDefault="00961F68" w:rsidP="00961F68">
      <w:pPr>
        <w:rPr>
          <w:rFonts w:ascii="Times" w:hAnsi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†</w:t>
      </w:r>
      <w:r>
        <w:rPr>
          <w:rFonts w:ascii="Times" w:hAnsi="Times"/>
          <w:sz w:val="24"/>
          <w:szCs w:val="24"/>
        </w:rPr>
        <w:t>Odds ratio (OR) was calculated for categorical variables, mean difference was calculated for continuous variable.</w:t>
      </w:r>
      <w:bookmarkEnd w:id="0"/>
    </w:p>
    <w:p w14:paraId="02CDE31E" w14:textId="77777777" w:rsidR="00961F68" w:rsidRDefault="00961F68" w:rsidP="00961F68">
      <w:pPr>
        <w:spacing w:after="0" w:line="480" w:lineRule="auto"/>
        <w:rPr>
          <w:rFonts w:ascii="Times New Roman" w:eastAsia="Verdana" w:hAnsi="Times New Roman" w:cs="Times New Roman"/>
          <w:sz w:val="24"/>
          <w:szCs w:val="24"/>
        </w:rPr>
      </w:pPr>
    </w:p>
    <w:p w14:paraId="6E5A75EC" w14:textId="77777777" w:rsidR="00961F68" w:rsidRDefault="00961F68"/>
    <w:sectPr w:rsidR="00961F68" w:rsidSect="00961F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F68"/>
    <w:rsid w:val="003B7585"/>
    <w:rsid w:val="00894A48"/>
    <w:rsid w:val="0096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22752"/>
  <w15:chartTrackingRefBased/>
  <w15:docId w15:val="{C37769D9-9B4F-4A93-96E5-AFC84EFB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F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C50E1332C5D248B3FD246F79E317D5" ma:contentTypeVersion="7" ma:contentTypeDescription="Create a new document." ma:contentTypeScope="" ma:versionID="121913db728b5e9ceb7cad5e6079f6cc">
  <xsd:schema xmlns:xsd="http://www.w3.org/2001/XMLSchema" xmlns:xs="http://www.w3.org/2001/XMLSchema" xmlns:p="http://schemas.microsoft.com/office/2006/metadata/properties" xmlns:ns2="70ad6a85-e36b-4bf8-ae4d-cb8394ec4049" xmlns:ns3="6a9cea30-e6a8-47ae-bc9f-6830d8be75e1" targetNamespace="http://schemas.microsoft.com/office/2006/metadata/properties" ma:root="true" ma:fieldsID="7ed02e0c9a8ee531752c59f0dff45c74" ns2:_="" ns3:_="">
    <xsd:import namespace="70ad6a85-e36b-4bf8-ae4d-cb8394ec4049"/>
    <xsd:import namespace="6a9cea30-e6a8-47ae-bc9f-6830d8be75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d6a85-e36b-4bf8-ae4d-cb8394ec40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9cea30-e6a8-47ae-bc9f-6830d8be75e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E56FE1-A011-4A18-8ED5-0DA5365C3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d6a85-e36b-4bf8-ae4d-cb8394ec4049"/>
    <ds:schemaRef ds:uri="6a9cea30-e6a8-47ae-bc9f-6830d8be7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8D51FE-47A0-4EF2-BCC2-51A68674AD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D16656-B80F-4268-8700-F4779077F3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Ratnapradipa, Kendra</dc:creator>
  <cp:keywords/>
  <dc:description/>
  <cp:lastModifiedBy>Ratnapradipa, Kendra</cp:lastModifiedBy>
  <cp:revision>2</cp:revision>
  <dcterms:created xsi:type="dcterms:W3CDTF">2024-01-16T18:19:00Z</dcterms:created>
  <dcterms:modified xsi:type="dcterms:W3CDTF">2024-01-16T18:19:00Z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0x01010098C50E1332C5D248B3FD246F79E317D5</vt:lpwstr>
  </property>
</Properties>
</file>