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D87A" w14:textId="27134FCD" w:rsidR="003C31EB" w:rsidRPr="00ED5E0B" w:rsidRDefault="004E6AC3" w:rsidP="00EE5DD4">
      <w:pPr>
        <w:rPr>
          <w:rFonts w:eastAsiaTheme="minorEastAsia"/>
          <w:b/>
          <w:bCs/>
        </w:rPr>
      </w:pPr>
      <w:bookmarkStart w:id="0" w:name="_Toc95458925"/>
      <w:r>
        <w:rPr>
          <w:rFonts w:eastAsiaTheme="minorEastAsia"/>
          <w:b/>
          <w:bCs/>
          <w:color w:val="000000" w:themeColor="text1"/>
        </w:rPr>
        <w:t>Supplementary</w:t>
      </w:r>
      <w:r w:rsidR="00B218CD" w:rsidRPr="00ED5E0B">
        <w:rPr>
          <w:rFonts w:eastAsiaTheme="minorEastAsia"/>
          <w:b/>
          <w:bCs/>
          <w:color w:val="000000" w:themeColor="text1"/>
        </w:rPr>
        <w:t xml:space="preserve"> file</w:t>
      </w:r>
      <w:r w:rsidR="003C31EB" w:rsidRPr="00ED5E0B">
        <w:rPr>
          <w:rFonts w:eastAsiaTheme="minorEastAsia"/>
          <w:b/>
          <w:bCs/>
          <w:color w:val="000000" w:themeColor="text1"/>
        </w:rPr>
        <w:t xml:space="preserve"> 1</w:t>
      </w:r>
      <w:r w:rsidR="00ED5E0B">
        <w:rPr>
          <w:rFonts w:eastAsiaTheme="minorEastAsia"/>
          <w:b/>
          <w:bCs/>
          <w:color w:val="000000" w:themeColor="text1"/>
        </w:rPr>
        <w:t>:</w:t>
      </w:r>
      <w:r w:rsidR="00ED5E0B">
        <w:rPr>
          <w:rFonts w:eastAsiaTheme="minorEastAsia" w:hint="eastAsia"/>
          <w:b/>
          <w:bCs/>
          <w:color w:val="000000" w:themeColor="text1"/>
        </w:rPr>
        <w:t xml:space="preserve"> </w:t>
      </w:r>
      <w:r w:rsidR="003C31EB" w:rsidRPr="00ED5E0B">
        <w:rPr>
          <w:rFonts w:eastAsiaTheme="minorEastAsia" w:hint="eastAsia"/>
          <w:b/>
          <w:bCs/>
          <w:color w:val="000000" w:themeColor="text1"/>
        </w:rPr>
        <w:t>J</w:t>
      </w:r>
      <w:r w:rsidR="003C31EB" w:rsidRPr="00ED5E0B">
        <w:rPr>
          <w:rFonts w:eastAsiaTheme="minorEastAsia"/>
          <w:b/>
          <w:bCs/>
          <w:color w:val="000000" w:themeColor="text1"/>
        </w:rPr>
        <w:t>apanese</w:t>
      </w:r>
      <w:r w:rsidR="00870970" w:rsidRPr="00ED5E0B">
        <w:rPr>
          <w:rFonts w:eastAsiaTheme="minorEastAsia"/>
          <w:b/>
          <w:bCs/>
          <w:color w:val="000000" w:themeColor="text1"/>
        </w:rPr>
        <w:t>-</w:t>
      </w:r>
      <w:r w:rsidR="003C31EB" w:rsidRPr="00ED5E0B">
        <w:rPr>
          <w:rFonts w:eastAsiaTheme="minorEastAsia"/>
          <w:b/>
          <w:bCs/>
          <w:color w:val="000000" w:themeColor="text1"/>
        </w:rPr>
        <w:t>CCCHP</w:t>
      </w:r>
      <w:bookmarkEnd w:id="0"/>
    </w:p>
    <w:tbl>
      <w:tblPr>
        <w:tblStyle w:val="a3"/>
        <w:tblpPr w:leftFromText="180" w:rightFromText="180" w:vertAnchor="page" w:horzAnchor="margin" w:tblpY="2055"/>
        <w:tblW w:w="902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804"/>
        <w:gridCol w:w="3402"/>
        <w:gridCol w:w="3954"/>
        <w:gridCol w:w="441"/>
      </w:tblGrid>
      <w:tr w:rsidR="00EB3A4E" w:rsidRPr="00215153" w14:paraId="307B7F12" w14:textId="77777777" w:rsidTr="00EB3A4E">
        <w:tc>
          <w:tcPr>
            <w:tcW w:w="426" w:type="dxa"/>
          </w:tcPr>
          <w:p w14:paraId="0FDD22BF" w14:textId="77777777" w:rsidR="00EB3A4E" w:rsidRPr="0025402C" w:rsidRDefault="00EB3A4E" w:rsidP="00EB3A4E">
            <w:pPr>
              <w:rPr>
                <w:rFonts w:eastAsiaTheme="minorEastAsia"/>
                <w:sz w:val="18"/>
                <w:szCs w:val="18"/>
              </w:rPr>
            </w:pPr>
          </w:p>
        </w:tc>
        <w:tc>
          <w:tcPr>
            <w:tcW w:w="804" w:type="dxa"/>
          </w:tcPr>
          <w:p w14:paraId="318AB0FC" w14:textId="77777777" w:rsidR="00EB3A4E" w:rsidRPr="0025402C" w:rsidRDefault="00EB3A4E" w:rsidP="00EB3A4E">
            <w:pPr>
              <w:rPr>
                <w:rFonts w:eastAsiaTheme="minorEastAsia"/>
                <w:color w:val="000000" w:themeColor="text1"/>
                <w:sz w:val="18"/>
                <w:szCs w:val="18"/>
              </w:rPr>
            </w:pPr>
            <w:r>
              <w:rPr>
                <w:rFonts w:eastAsiaTheme="minorEastAsia" w:hint="eastAsia"/>
                <w:color w:val="000000" w:themeColor="text1"/>
                <w:sz w:val="18"/>
                <w:szCs w:val="18"/>
              </w:rPr>
              <w:t>i</w:t>
            </w:r>
            <w:r>
              <w:rPr>
                <w:rFonts w:eastAsiaTheme="minorEastAsia"/>
                <w:color w:val="000000" w:themeColor="text1"/>
                <w:sz w:val="18"/>
                <w:szCs w:val="18"/>
              </w:rPr>
              <w:t>tems</w:t>
            </w:r>
          </w:p>
        </w:tc>
        <w:tc>
          <w:tcPr>
            <w:tcW w:w="3402" w:type="dxa"/>
          </w:tcPr>
          <w:p w14:paraId="30B484D8" w14:textId="77777777" w:rsidR="00EB3A4E" w:rsidRPr="0025402C" w:rsidRDefault="00EB3A4E" w:rsidP="00EB3A4E">
            <w:pPr>
              <w:rPr>
                <w:rFonts w:eastAsiaTheme="minorEastAsia"/>
                <w:color w:val="000000"/>
                <w:sz w:val="18"/>
                <w:szCs w:val="18"/>
              </w:rPr>
            </w:pPr>
            <w:r>
              <w:rPr>
                <w:rFonts w:eastAsiaTheme="minorEastAsia" w:hint="eastAsia"/>
                <w:color w:val="000000"/>
                <w:sz w:val="18"/>
                <w:szCs w:val="18"/>
              </w:rPr>
              <w:t>E</w:t>
            </w:r>
            <w:r>
              <w:rPr>
                <w:rFonts w:eastAsiaTheme="minorEastAsia"/>
                <w:color w:val="000000"/>
                <w:sz w:val="18"/>
                <w:szCs w:val="18"/>
              </w:rPr>
              <w:t>nglish version</w:t>
            </w:r>
          </w:p>
        </w:tc>
        <w:tc>
          <w:tcPr>
            <w:tcW w:w="4395" w:type="dxa"/>
            <w:gridSpan w:val="2"/>
          </w:tcPr>
          <w:p w14:paraId="18592F62" w14:textId="77777777" w:rsidR="00EB3A4E" w:rsidRPr="0025402C" w:rsidRDefault="00EB3A4E" w:rsidP="00EB3A4E">
            <w:pPr>
              <w:rPr>
                <w:rFonts w:eastAsiaTheme="minorEastAsia"/>
                <w:color w:val="000000"/>
                <w:sz w:val="18"/>
                <w:szCs w:val="18"/>
              </w:rPr>
            </w:pPr>
            <w:r>
              <w:rPr>
                <w:rFonts w:eastAsiaTheme="minorEastAsia" w:hint="eastAsia"/>
                <w:color w:val="000000"/>
                <w:sz w:val="18"/>
                <w:szCs w:val="18"/>
              </w:rPr>
              <w:t>J</w:t>
            </w:r>
            <w:r>
              <w:rPr>
                <w:rFonts w:eastAsiaTheme="minorEastAsia"/>
                <w:color w:val="000000"/>
                <w:sz w:val="18"/>
                <w:szCs w:val="18"/>
              </w:rPr>
              <w:t>apanese version</w:t>
            </w:r>
          </w:p>
        </w:tc>
      </w:tr>
      <w:tr w:rsidR="00EB3A4E" w:rsidRPr="00215153" w14:paraId="2FE6524B" w14:textId="77777777" w:rsidTr="00EB3A4E">
        <w:tc>
          <w:tcPr>
            <w:tcW w:w="426" w:type="dxa"/>
            <w:vMerge w:val="restart"/>
          </w:tcPr>
          <w:p w14:paraId="0CC69F6C" w14:textId="77777777" w:rsidR="00EB3A4E" w:rsidRPr="0025402C" w:rsidRDefault="00EB3A4E" w:rsidP="00EB3A4E">
            <w:pPr>
              <w:rPr>
                <w:rFonts w:eastAsiaTheme="minorEastAsia"/>
                <w:sz w:val="18"/>
                <w:szCs w:val="18"/>
              </w:rPr>
            </w:pPr>
            <w:r>
              <w:rPr>
                <w:rFonts w:eastAsiaTheme="minorEastAsia"/>
                <w:sz w:val="18"/>
                <w:szCs w:val="18"/>
              </w:rPr>
              <w:t>MC</w:t>
            </w:r>
          </w:p>
        </w:tc>
        <w:tc>
          <w:tcPr>
            <w:tcW w:w="804" w:type="dxa"/>
          </w:tcPr>
          <w:p w14:paraId="3ADEA975"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1</w:t>
            </w:r>
          </w:p>
        </w:tc>
        <w:tc>
          <w:tcPr>
            <w:tcW w:w="3402" w:type="dxa"/>
          </w:tcPr>
          <w:p w14:paraId="0B17C254"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consider working in a cross-cultural team an enrichment</w:t>
            </w:r>
          </w:p>
        </w:tc>
        <w:tc>
          <w:tcPr>
            <w:tcW w:w="4395" w:type="dxa"/>
            <w:gridSpan w:val="2"/>
          </w:tcPr>
          <w:p w14:paraId="2986B54F" w14:textId="77777777" w:rsidR="00EB3A4E" w:rsidRPr="0025402C" w:rsidRDefault="00EB3A4E" w:rsidP="00EB3A4E">
            <w:pPr>
              <w:rPr>
                <w:rFonts w:eastAsiaTheme="minorEastAsia"/>
                <w:sz w:val="18"/>
                <w:szCs w:val="18"/>
              </w:rPr>
            </w:pPr>
            <w:r w:rsidRPr="0025402C">
              <w:rPr>
                <w:rFonts w:eastAsiaTheme="minorEastAsia"/>
                <w:color w:val="000000"/>
                <w:sz w:val="18"/>
                <w:szCs w:val="18"/>
              </w:rPr>
              <w:t>外国人スタッフと一緒に働くことは豊かさにつながると思う。</w:t>
            </w:r>
            <w:r w:rsidRPr="0025402C">
              <w:rPr>
                <w:rFonts w:eastAsiaTheme="minorEastAsia"/>
                <w:color w:val="000000"/>
                <w:sz w:val="18"/>
                <w:szCs w:val="18"/>
              </w:rPr>
              <w:t xml:space="preserve"> </w:t>
            </w:r>
          </w:p>
        </w:tc>
      </w:tr>
      <w:tr w:rsidR="00EB3A4E" w:rsidRPr="00215153" w14:paraId="384D6DED" w14:textId="77777777" w:rsidTr="00EB3A4E">
        <w:tc>
          <w:tcPr>
            <w:tcW w:w="426" w:type="dxa"/>
            <w:vMerge/>
          </w:tcPr>
          <w:p w14:paraId="31EFE2BC" w14:textId="77777777" w:rsidR="00EB3A4E" w:rsidRPr="0025402C" w:rsidRDefault="00EB3A4E" w:rsidP="00EB3A4E">
            <w:pPr>
              <w:rPr>
                <w:rFonts w:eastAsiaTheme="minorEastAsia"/>
                <w:sz w:val="18"/>
                <w:szCs w:val="18"/>
              </w:rPr>
            </w:pPr>
          </w:p>
        </w:tc>
        <w:tc>
          <w:tcPr>
            <w:tcW w:w="804" w:type="dxa"/>
          </w:tcPr>
          <w:p w14:paraId="5ADA17D1"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10</w:t>
            </w:r>
          </w:p>
        </w:tc>
        <w:tc>
          <w:tcPr>
            <w:tcW w:w="3402" w:type="dxa"/>
          </w:tcPr>
          <w:p w14:paraId="7BD09EBD" w14:textId="77777777" w:rsidR="00EB3A4E" w:rsidRPr="00215153" w:rsidRDefault="00EB3A4E" w:rsidP="00EB3A4E">
            <w:pPr>
              <w:rPr>
                <w:rFonts w:eastAsiaTheme="minorEastAsia"/>
                <w:sz w:val="18"/>
                <w:szCs w:val="18"/>
              </w:rPr>
            </w:pPr>
            <w:r w:rsidRPr="00215153">
              <w:rPr>
                <w:rFonts w:eastAsiaTheme="minorEastAsia"/>
                <w:color w:val="000000"/>
                <w:sz w:val="18"/>
                <w:szCs w:val="18"/>
              </w:rPr>
              <w:t>By communicating with patients with a migration background I can learn about different cultural orientations.</w:t>
            </w:r>
          </w:p>
        </w:tc>
        <w:tc>
          <w:tcPr>
            <w:tcW w:w="4395" w:type="dxa"/>
            <w:gridSpan w:val="2"/>
          </w:tcPr>
          <w:p w14:paraId="0D66B57E" w14:textId="77777777" w:rsidR="00EB3A4E" w:rsidRPr="0025402C" w:rsidRDefault="00EB3A4E" w:rsidP="00EB3A4E">
            <w:pPr>
              <w:rPr>
                <w:rFonts w:eastAsiaTheme="minorEastAsia"/>
                <w:sz w:val="18"/>
                <w:szCs w:val="18"/>
              </w:rPr>
            </w:pPr>
            <w:r w:rsidRPr="0025402C">
              <w:rPr>
                <w:rFonts w:eastAsiaTheme="minorEastAsia"/>
                <w:color w:val="000000"/>
                <w:sz w:val="18"/>
                <w:szCs w:val="18"/>
              </w:rPr>
              <w:t>外国人患者さんと話してみると文化の違いによって考え方が異なることがわかる。</w:t>
            </w:r>
            <w:r w:rsidRPr="0025402C">
              <w:rPr>
                <w:rFonts w:eastAsiaTheme="minorEastAsia"/>
                <w:color w:val="000000"/>
                <w:sz w:val="18"/>
                <w:szCs w:val="18"/>
              </w:rPr>
              <w:t xml:space="preserve"> </w:t>
            </w:r>
          </w:p>
        </w:tc>
      </w:tr>
      <w:tr w:rsidR="00EB3A4E" w:rsidRPr="00215153" w14:paraId="060664B2" w14:textId="77777777" w:rsidTr="00EB3A4E">
        <w:tc>
          <w:tcPr>
            <w:tcW w:w="426" w:type="dxa"/>
            <w:vMerge/>
          </w:tcPr>
          <w:p w14:paraId="0D7EFE0F" w14:textId="77777777" w:rsidR="00EB3A4E" w:rsidRPr="0025402C" w:rsidRDefault="00EB3A4E" w:rsidP="00EB3A4E">
            <w:pPr>
              <w:rPr>
                <w:rFonts w:eastAsiaTheme="minorEastAsia"/>
                <w:sz w:val="18"/>
                <w:szCs w:val="18"/>
              </w:rPr>
            </w:pPr>
          </w:p>
        </w:tc>
        <w:tc>
          <w:tcPr>
            <w:tcW w:w="804" w:type="dxa"/>
          </w:tcPr>
          <w:p w14:paraId="5BE53A92"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12</w:t>
            </w:r>
          </w:p>
        </w:tc>
        <w:tc>
          <w:tcPr>
            <w:tcW w:w="3402" w:type="dxa"/>
          </w:tcPr>
          <w:p w14:paraId="0404EAEE" w14:textId="77777777" w:rsidR="00EB3A4E" w:rsidRPr="00215153" w:rsidRDefault="00EB3A4E" w:rsidP="00EB3A4E">
            <w:pPr>
              <w:rPr>
                <w:rFonts w:eastAsiaTheme="minorEastAsia"/>
                <w:sz w:val="18"/>
                <w:szCs w:val="18"/>
              </w:rPr>
            </w:pPr>
            <w:r w:rsidRPr="00215153">
              <w:rPr>
                <w:rFonts w:eastAsiaTheme="minorEastAsia"/>
                <w:color w:val="000000"/>
                <w:sz w:val="18"/>
                <w:szCs w:val="18"/>
              </w:rPr>
              <w:t>Cultural diversity is also an enrichment.</w:t>
            </w:r>
          </w:p>
        </w:tc>
        <w:tc>
          <w:tcPr>
            <w:tcW w:w="4395" w:type="dxa"/>
            <w:gridSpan w:val="2"/>
          </w:tcPr>
          <w:p w14:paraId="4BB5518D" w14:textId="77777777" w:rsidR="00EB3A4E" w:rsidRPr="0025402C" w:rsidRDefault="00EB3A4E" w:rsidP="00EB3A4E">
            <w:pPr>
              <w:rPr>
                <w:rFonts w:eastAsiaTheme="minorEastAsia"/>
                <w:sz w:val="18"/>
                <w:szCs w:val="18"/>
              </w:rPr>
            </w:pPr>
            <w:r w:rsidRPr="0025402C">
              <w:rPr>
                <w:rFonts w:eastAsiaTheme="minorEastAsia"/>
                <w:color w:val="000000"/>
                <w:sz w:val="18"/>
                <w:szCs w:val="18"/>
              </w:rPr>
              <w:t>文化の多様性も一つの豊かさだと思う。</w:t>
            </w:r>
            <w:r w:rsidRPr="0025402C">
              <w:rPr>
                <w:rFonts w:eastAsiaTheme="minorEastAsia"/>
                <w:color w:val="000000"/>
                <w:sz w:val="18"/>
                <w:szCs w:val="18"/>
              </w:rPr>
              <w:t xml:space="preserve"> </w:t>
            </w:r>
          </w:p>
        </w:tc>
      </w:tr>
      <w:tr w:rsidR="00EB3A4E" w:rsidRPr="00215153" w14:paraId="369C4907" w14:textId="77777777" w:rsidTr="00EB3A4E">
        <w:tc>
          <w:tcPr>
            <w:tcW w:w="426" w:type="dxa"/>
            <w:vMerge/>
          </w:tcPr>
          <w:p w14:paraId="3E51A54E" w14:textId="77777777" w:rsidR="00EB3A4E" w:rsidRPr="0025402C" w:rsidRDefault="00EB3A4E" w:rsidP="00EB3A4E">
            <w:pPr>
              <w:rPr>
                <w:rFonts w:eastAsiaTheme="minorEastAsia"/>
                <w:sz w:val="18"/>
                <w:szCs w:val="18"/>
              </w:rPr>
            </w:pPr>
          </w:p>
        </w:tc>
        <w:tc>
          <w:tcPr>
            <w:tcW w:w="804" w:type="dxa"/>
          </w:tcPr>
          <w:p w14:paraId="5D3F745B"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17</w:t>
            </w:r>
          </w:p>
        </w:tc>
        <w:tc>
          <w:tcPr>
            <w:tcW w:w="3402" w:type="dxa"/>
          </w:tcPr>
          <w:p w14:paraId="665FAAC9"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enjoy talking to people who have migrated to [country concerned] about their experiences here.</w:t>
            </w:r>
          </w:p>
        </w:tc>
        <w:tc>
          <w:tcPr>
            <w:tcW w:w="4395" w:type="dxa"/>
            <w:gridSpan w:val="2"/>
          </w:tcPr>
          <w:p w14:paraId="7F27D827" w14:textId="77777777" w:rsidR="00EB3A4E" w:rsidRPr="0025402C" w:rsidRDefault="00EB3A4E" w:rsidP="00EB3A4E">
            <w:pPr>
              <w:rPr>
                <w:rFonts w:eastAsiaTheme="minorEastAsia"/>
                <w:sz w:val="18"/>
                <w:szCs w:val="18"/>
              </w:rPr>
            </w:pPr>
            <w:r w:rsidRPr="0025402C">
              <w:rPr>
                <w:rFonts w:eastAsiaTheme="minorEastAsia"/>
                <w:color w:val="000000"/>
                <w:sz w:val="18"/>
                <w:szCs w:val="18"/>
              </w:rPr>
              <w:t>在留外国人から日本での体験談を聞くと面白い。</w:t>
            </w:r>
            <w:r w:rsidRPr="0025402C">
              <w:rPr>
                <w:rFonts w:eastAsiaTheme="minorEastAsia"/>
                <w:color w:val="000000"/>
                <w:sz w:val="18"/>
                <w:szCs w:val="18"/>
              </w:rPr>
              <w:t xml:space="preserve"> </w:t>
            </w:r>
          </w:p>
        </w:tc>
      </w:tr>
      <w:tr w:rsidR="00EB3A4E" w:rsidRPr="00215153" w14:paraId="46255B7E" w14:textId="77777777" w:rsidTr="00EB3A4E">
        <w:tc>
          <w:tcPr>
            <w:tcW w:w="426" w:type="dxa"/>
            <w:vMerge/>
          </w:tcPr>
          <w:p w14:paraId="24AA6AEF" w14:textId="77777777" w:rsidR="00EB3A4E" w:rsidRPr="0025402C" w:rsidRDefault="00EB3A4E" w:rsidP="00EB3A4E">
            <w:pPr>
              <w:rPr>
                <w:rFonts w:eastAsiaTheme="minorEastAsia"/>
                <w:sz w:val="18"/>
                <w:szCs w:val="18"/>
              </w:rPr>
            </w:pPr>
          </w:p>
        </w:tc>
        <w:tc>
          <w:tcPr>
            <w:tcW w:w="804" w:type="dxa"/>
          </w:tcPr>
          <w:p w14:paraId="38D5210D"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29</w:t>
            </w:r>
          </w:p>
        </w:tc>
        <w:tc>
          <w:tcPr>
            <w:tcW w:w="3402" w:type="dxa"/>
          </w:tcPr>
          <w:p w14:paraId="6361BB79" w14:textId="77777777" w:rsidR="00EB3A4E" w:rsidRPr="00215153" w:rsidRDefault="00EB3A4E" w:rsidP="00EB3A4E">
            <w:pPr>
              <w:rPr>
                <w:rFonts w:eastAsiaTheme="minorEastAsia"/>
                <w:sz w:val="18"/>
                <w:szCs w:val="18"/>
              </w:rPr>
            </w:pPr>
            <w:r w:rsidRPr="00215153">
              <w:rPr>
                <w:rFonts w:eastAsiaTheme="minorEastAsia"/>
                <w:color w:val="000000"/>
                <w:sz w:val="18"/>
                <w:szCs w:val="18"/>
              </w:rPr>
              <w:t>The interaction with people from other cultural backgrounds helps me reflect upon my own cultural background.</w:t>
            </w:r>
          </w:p>
        </w:tc>
        <w:tc>
          <w:tcPr>
            <w:tcW w:w="4395" w:type="dxa"/>
            <w:gridSpan w:val="2"/>
          </w:tcPr>
          <w:p w14:paraId="3762034C" w14:textId="77777777" w:rsidR="00EB3A4E" w:rsidRPr="0025402C" w:rsidRDefault="00EB3A4E" w:rsidP="00EB3A4E">
            <w:pPr>
              <w:rPr>
                <w:rFonts w:eastAsiaTheme="minorEastAsia"/>
                <w:sz w:val="18"/>
                <w:szCs w:val="18"/>
              </w:rPr>
            </w:pPr>
            <w:r w:rsidRPr="0025402C">
              <w:rPr>
                <w:rFonts w:eastAsiaTheme="minorEastAsia"/>
                <w:color w:val="000000"/>
                <w:sz w:val="18"/>
                <w:szCs w:val="18"/>
              </w:rPr>
              <w:t>私と異なる文化背景の人との交流は、自分の文化背景を振り返ってみることを助ける。</w:t>
            </w:r>
          </w:p>
        </w:tc>
      </w:tr>
      <w:tr w:rsidR="00EB3A4E" w:rsidRPr="00215153" w14:paraId="66A628AC" w14:textId="77777777" w:rsidTr="00EB3A4E">
        <w:tc>
          <w:tcPr>
            <w:tcW w:w="426" w:type="dxa"/>
            <w:vMerge/>
          </w:tcPr>
          <w:p w14:paraId="2233C54B" w14:textId="77777777" w:rsidR="00EB3A4E" w:rsidRPr="0025402C" w:rsidRDefault="00EB3A4E" w:rsidP="00EB3A4E">
            <w:pPr>
              <w:rPr>
                <w:rFonts w:eastAsiaTheme="minorEastAsia"/>
                <w:sz w:val="18"/>
                <w:szCs w:val="18"/>
              </w:rPr>
            </w:pPr>
          </w:p>
        </w:tc>
        <w:tc>
          <w:tcPr>
            <w:tcW w:w="804" w:type="dxa"/>
          </w:tcPr>
          <w:p w14:paraId="3724A3E4"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38</w:t>
            </w:r>
          </w:p>
        </w:tc>
        <w:tc>
          <w:tcPr>
            <w:tcW w:w="3402" w:type="dxa"/>
          </w:tcPr>
          <w:p w14:paraId="13B02CE9"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would like to make use of training, advising and educational offers, in order to improve my understanding of patients with a migration background.</w:t>
            </w:r>
          </w:p>
        </w:tc>
        <w:tc>
          <w:tcPr>
            <w:tcW w:w="4395" w:type="dxa"/>
            <w:gridSpan w:val="2"/>
          </w:tcPr>
          <w:p w14:paraId="68B79A45" w14:textId="77777777" w:rsidR="00EB3A4E" w:rsidRPr="0025402C" w:rsidRDefault="00EB3A4E" w:rsidP="00EB3A4E">
            <w:pPr>
              <w:rPr>
                <w:rFonts w:eastAsiaTheme="minorEastAsia"/>
                <w:sz w:val="18"/>
                <w:szCs w:val="18"/>
              </w:rPr>
            </w:pPr>
            <w:r w:rsidRPr="0025402C">
              <w:rPr>
                <w:rFonts w:eastAsiaTheme="minorEastAsia"/>
                <w:color w:val="000000"/>
                <w:sz w:val="18"/>
                <w:szCs w:val="18"/>
              </w:rPr>
              <w:t>もっと外国人患者さんのことを理解できるように、研修・指導・講習などを活用したい。</w:t>
            </w:r>
            <w:r w:rsidRPr="0025402C">
              <w:rPr>
                <w:rFonts w:eastAsiaTheme="minorEastAsia"/>
                <w:color w:val="000000"/>
                <w:sz w:val="18"/>
                <w:szCs w:val="18"/>
              </w:rPr>
              <w:t xml:space="preserve"> </w:t>
            </w:r>
          </w:p>
        </w:tc>
      </w:tr>
      <w:tr w:rsidR="00EB3A4E" w:rsidRPr="00215153" w14:paraId="4F3EC595" w14:textId="77777777" w:rsidTr="00EB3A4E">
        <w:tc>
          <w:tcPr>
            <w:tcW w:w="426" w:type="dxa"/>
            <w:vMerge/>
          </w:tcPr>
          <w:p w14:paraId="0F734600" w14:textId="77777777" w:rsidR="00EB3A4E" w:rsidRPr="0025402C" w:rsidRDefault="00EB3A4E" w:rsidP="00EB3A4E">
            <w:pPr>
              <w:rPr>
                <w:rFonts w:eastAsiaTheme="minorEastAsia"/>
                <w:sz w:val="18"/>
                <w:szCs w:val="18"/>
              </w:rPr>
            </w:pPr>
          </w:p>
        </w:tc>
        <w:tc>
          <w:tcPr>
            <w:tcW w:w="804" w:type="dxa"/>
          </w:tcPr>
          <w:p w14:paraId="5451169C"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42</w:t>
            </w:r>
          </w:p>
        </w:tc>
        <w:tc>
          <w:tcPr>
            <w:tcW w:w="3402" w:type="dxa"/>
          </w:tcPr>
          <w:p w14:paraId="45DD49BF"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consider it an enrichment to have friendships with people from different cultural backgrounds.</w:t>
            </w:r>
          </w:p>
        </w:tc>
        <w:tc>
          <w:tcPr>
            <w:tcW w:w="4395" w:type="dxa"/>
            <w:gridSpan w:val="2"/>
          </w:tcPr>
          <w:p w14:paraId="5562ED84" w14:textId="77777777" w:rsidR="00EB3A4E" w:rsidRPr="0025402C" w:rsidRDefault="00EB3A4E" w:rsidP="00EB3A4E">
            <w:pPr>
              <w:rPr>
                <w:rFonts w:eastAsiaTheme="minorEastAsia"/>
                <w:sz w:val="18"/>
                <w:szCs w:val="18"/>
              </w:rPr>
            </w:pPr>
            <w:r w:rsidRPr="0025402C">
              <w:rPr>
                <w:rFonts w:eastAsiaTheme="minorEastAsia"/>
                <w:color w:val="000000"/>
                <w:sz w:val="18"/>
                <w:szCs w:val="18"/>
              </w:rPr>
              <w:t>私と異なる文化背景の人と友情を育むことは豊かさにつながると思う。</w:t>
            </w:r>
            <w:r w:rsidRPr="0025402C">
              <w:rPr>
                <w:rFonts w:eastAsiaTheme="minorEastAsia"/>
                <w:color w:val="000000"/>
                <w:sz w:val="18"/>
                <w:szCs w:val="18"/>
              </w:rPr>
              <w:t xml:space="preserve"> </w:t>
            </w:r>
          </w:p>
        </w:tc>
      </w:tr>
      <w:tr w:rsidR="00EB3A4E" w:rsidRPr="00215153" w14:paraId="061B9978" w14:textId="77777777" w:rsidTr="00EB3A4E">
        <w:tc>
          <w:tcPr>
            <w:tcW w:w="426" w:type="dxa"/>
            <w:vMerge/>
          </w:tcPr>
          <w:p w14:paraId="362EBCCC" w14:textId="77777777" w:rsidR="00EB3A4E" w:rsidRPr="0025402C" w:rsidRDefault="00EB3A4E" w:rsidP="00EB3A4E">
            <w:pPr>
              <w:rPr>
                <w:rFonts w:eastAsiaTheme="minorEastAsia"/>
                <w:sz w:val="18"/>
                <w:szCs w:val="18"/>
              </w:rPr>
            </w:pPr>
          </w:p>
        </w:tc>
        <w:tc>
          <w:tcPr>
            <w:tcW w:w="804" w:type="dxa"/>
          </w:tcPr>
          <w:p w14:paraId="3A0DA584"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58</w:t>
            </w:r>
          </w:p>
        </w:tc>
        <w:tc>
          <w:tcPr>
            <w:tcW w:w="3402" w:type="dxa"/>
          </w:tcPr>
          <w:p w14:paraId="389396C4" w14:textId="77777777" w:rsidR="00EB3A4E" w:rsidRPr="00215153" w:rsidRDefault="00EB3A4E" w:rsidP="00EB3A4E">
            <w:pPr>
              <w:rPr>
                <w:rFonts w:eastAsiaTheme="minorEastAsia"/>
                <w:sz w:val="18"/>
                <w:szCs w:val="18"/>
              </w:rPr>
            </w:pPr>
            <w:r w:rsidRPr="00215153">
              <w:rPr>
                <w:rFonts w:eastAsiaTheme="minorEastAsia"/>
                <w:color w:val="000000"/>
                <w:sz w:val="18"/>
                <w:szCs w:val="18"/>
              </w:rPr>
              <w:t>It is important for me to treat patients according to their cultural needs and individual values,</w:t>
            </w:r>
          </w:p>
        </w:tc>
        <w:tc>
          <w:tcPr>
            <w:tcW w:w="4395" w:type="dxa"/>
            <w:gridSpan w:val="2"/>
          </w:tcPr>
          <w:p w14:paraId="110BA091" w14:textId="77777777" w:rsidR="00EB3A4E" w:rsidRPr="0025402C" w:rsidRDefault="00EB3A4E" w:rsidP="00EB3A4E">
            <w:pPr>
              <w:rPr>
                <w:rFonts w:eastAsiaTheme="minorEastAsia"/>
                <w:sz w:val="18"/>
                <w:szCs w:val="18"/>
              </w:rPr>
            </w:pPr>
            <w:r w:rsidRPr="0025402C">
              <w:rPr>
                <w:rFonts w:eastAsiaTheme="minorEastAsia"/>
                <w:color w:val="000000"/>
                <w:sz w:val="18"/>
                <w:szCs w:val="18"/>
              </w:rPr>
              <w:t>患者さんの文化的要求や価値観に合った治療やケアを提供することが重要である。</w:t>
            </w:r>
          </w:p>
        </w:tc>
      </w:tr>
      <w:tr w:rsidR="00EB3A4E" w:rsidRPr="00215153" w14:paraId="7B16AA21" w14:textId="77777777" w:rsidTr="00EB3A4E">
        <w:tc>
          <w:tcPr>
            <w:tcW w:w="426" w:type="dxa"/>
            <w:vMerge/>
          </w:tcPr>
          <w:p w14:paraId="6BDB4C4F" w14:textId="77777777" w:rsidR="00EB3A4E" w:rsidRPr="0025402C" w:rsidRDefault="00EB3A4E" w:rsidP="00EB3A4E">
            <w:pPr>
              <w:rPr>
                <w:rFonts w:eastAsiaTheme="minorEastAsia"/>
                <w:sz w:val="18"/>
                <w:szCs w:val="18"/>
              </w:rPr>
            </w:pPr>
          </w:p>
        </w:tc>
        <w:tc>
          <w:tcPr>
            <w:tcW w:w="804" w:type="dxa"/>
          </w:tcPr>
          <w:p w14:paraId="570B69FC"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M</w:t>
            </w:r>
            <w:r>
              <w:rPr>
                <w:rFonts w:eastAsiaTheme="minorEastAsia"/>
                <w:color w:val="000000" w:themeColor="text1"/>
                <w:sz w:val="18"/>
                <w:szCs w:val="18"/>
              </w:rPr>
              <w:t xml:space="preserve">C </w:t>
            </w:r>
            <w:r w:rsidRPr="00215153">
              <w:rPr>
                <w:rFonts w:eastAsiaTheme="minorEastAsia"/>
                <w:color w:val="000000" w:themeColor="text1"/>
                <w:sz w:val="18"/>
                <w:szCs w:val="18"/>
              </w:rPr>
              <w:t>64</w:t>
            </w:r>
          </w:p>
        </w:tc>
        <w:tc>
          <w:tcPr>
            <w:tcW w:w="3402" w:type="dxa"/>
          </w:tcPr>
          <w:p w14:paraId="6BEDC8FA"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find it exciting to treat patients with a migration background.</w:t>
            </w:r>
          </w:p>
        </w:tc>
        <w:tc>
          <w:tcPr>
            <w:tcW w:w="4395" w:type="dxa"/>
            <w:gridSpan w:val="2"/>
          </w:tcPr>
          <w:p w14:paraId="1C441642" w14:textId="77777777" w:rsidR="00EB3A4E" w:rsidRPr="0025402C" w:rsidRDefault="00EB3A4E" w:rsidP="00EB3A4E">
            <w:pPr>
              <w:rPr>
                <w:rFonts w:eastAsiaTheme="minorEastAsia"/>
                <w:sz w:val="18"/>
                <w:szCs w:val="18"/>
              </w:rPr>
            </w:pPr>
            <w:r w:rsidRPr="0025402C">
              <w:rPr>
                <w:rFonts w:eastAsiaTheme="minorEastAsia"/>
                <w:color w:val="000000"/>
                <w:sz w:val="18"/>
                <w:szCs w:val="18"/>
              </w:rPr>
              <w:t>外国人患者さんの治療やケアに従事することはワクワクする。</w:t>
            </w:r>
            <w:r w:rsidRPr="0025402C">
              <w:rPr>
                <w:rFonts w:eastAsiaTheme="minorEastAsia"/>
                <w:color w:val="000000"/>
                <w:sz w:val="18"/>
                <w:szCs w:val="18"/>
              </w:rPr>
              <w:t xml:space="preserve"> </w:t>
            </w:r>
          </w:p>
        </w:tc>
      </w:tr>
      <w:tr w:rsidR="00EB3A4E" w:rsidRPr="00215153" w14:paraId="04B643FB" w14:textId="77777777" w:rsidTr="00EB3A4E">
        <w:tc>
          <w:tcPr>
            <w:tcW w:w="426" w:type="dxa"/>
            <w:vMerge w:val="restart"/>
          </w:tcPr>
          <w:p w14:paraId="2F89B11F" w14:textId="77777777" w:rsidR="00EB3A4E" w:rsidRPr="0025402C" w:rsidRDefault="00EB3A4E" w:rsidP="00EB3A4E">
            <w:pPr>
              <w:rPr>
                <w:rFonts w:eastAsiaTheme="minorEastAsia"/>
                <w:sz w:val="18"/>
                <w:szCs w:val="18"/>
              </w:rPr>
            </w:pPr>
            <w:r>
              <w:rPr>
                <w:rFonts w:eastAsiaTheme="minorEastAsia" w:hint="eastAsia"/>
                <w:sz w:val="18"/>
                <w:szCs w:val="18"/>
              </w:rPr>
              <w:t>A</w:t>
            </w:r>
          </w:p>
        </w:tc>
        <w:tc>
          <w:tcPr>
            <w:tcW w:w="804" w:type="dxa"/>
          </w:tcPr>
          <w:p w14:paraId="505CB2ED" w14:textId="77777777" w:rsidR="00EB3A4E" w:rsidRPr="00215153" w:rsidRDefault="00EB3A4E" w:rsidP="00EB3A4E">
            <w:pPr>
              <w:rPr>
                <w:rFonts w:eastAsiaTheme="minorEastAsia"/>
                <w:color w:val="000000" w:themeColor="text1"/>
                <w:sz w:val="18"/>
                <w:szCs w:val="18"/>
              </w:rPr>
            </w:pPr>
            <w:proofErr w:type="gramStart"/>
            <w:r w:rsidRPr="00215153">
              <w:rPr>
                <w:rFonts w:eastAsiaTheme="minorEastAsia"/>
                <w:color w:val="000000" w:themeColor="text1"/>
                <w:sz w:val="18"/>
                <w:szCs w:val="18"/>
              </w:rPr>
              <w:t>A</w:t>
            </w:r>
            <w:proofErr w:type="gramEnd"/>
            <w:r>
              <w:rPr>
                <w:rFonts w:eastAsiaTheme="minorEastAsia"/>
                <w:color w:val="000000" w:themeColor="text1"/>
                <w:sz w:val="18"/>
                <w:szCs w:val="18"/>
              </w:rPr>
              <w:t xml:space="preserve"> </w:t>
            </w:r>
            <w:r w:rsidRPr="00215153">
              <w:rPr>
                <w:rFonts w:eastAsiaTheme="minorEastAsia"/>
                <w:color w:val="000000" w:themeColor="text1"/>
                <w:sz w:val="18"/>
                <w:szCs w:val="18"/>
              </w:rPr>
              <w:t>8*</w:t>
            </w:r>
          </w:p>
        </w:tc>
        <w:tc>
          <w:tcPr>
            <w:tcW w:w="3402" w:type="dxa"/>
          </w:tcPr>
          <w:p w14:paraId="0F48FE93"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find it an imposition, when people who migrated to [country concerned] a long time ago, cannot speak [language concerned] properly.</w:t>
            </w:r>
          </w:p>
        </w:tc>
        <w:tc>
          <w:tcPr>
            <w:tcW w:w="4395" w:type="dxa"/>
            <w:gridSpan w:val="2"/>
          </w:tcPr>
          <w:p w14:paraId="7E5B0406" w14:textId="77777777" w:rsidR="00EB3A4E" w:rsidRPr="0025402C" w:rsidRDefault="00EB3A4E" w:rsidP="00EB3A4E">
            <w:pPr>
              <w:rPr>
                <w:rFonts w:eastAsiaTheme="minorEastAsia"/>
                <w:sz w:val="18"/>
                <w:szCs w:val="18"/>
              </w:rPr>
            </w:pPr>
            <w:r w:rsidRPr="0025402C">
              <w:rPr>
                <w:rFonts w:eastAsiaTheme="minorEastAsia"/>
                <w:color w:val="000000"/>
                <w:sz w:val="18"/>
                <w:szCs w:val="18"/>
              </w:rPr>
              <w:t>長い間日本にいる在留外国人が日本語を正しく話せないのはおかしいと思う。</w:t>
            </w:r>
            <w:r w:rsidRPr="0025402C">
              <w:rPr>
                <w:rFonts w:eastAsiaTheme="minorEastAsia"/>
                <w:color w:val="000000"/>
                <w:sz w:val="18"/>
                <w:szCs w:val="18"/>
              </w:rPr>
              <w:t xml:space="preserve"> </w:t>
            </w:r>
          </w:p>
        </w:tc>
      </w:tr>
      <w:tr w:rsidR="00EB3A4E" w:rsidRPr="00215153" w14:paraId="65B974B4" w14:textId="77777777" w:rsidTr="00EB3A4E">
        <w:tc>
          <w:tcPr>
            <w:tcW w:w="426" w:type="dxa"/>
            <w:vMerge/>
          </w:tcPr>
          <w:p w14:paraId="5F5AB9F1" w14:textId="77777777" w:rsidR="00EB3A4E" w:rsidRPr="0025402C" w:rsidRDefault="00EB3A4E" w:rsidP="00EB3A4E">
            <w:pPr>
              <w:rPr>
                <w:rFonts w:eastAsiaTheme="minorEastAsia"/>
                <w:sz w:val="18"/>
                <w:szCs w:val="18"/>
              </w:rPr>
            </w:pPr>
          </w:p>
        </w:tc>
        <w:tc>
          <w:tcPr>
            <w:tcW w:w="804" w:type="dxa"/>
          </w:tcPr>
          <w:p w14:paraId="369C3083"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A</w:t>
            </w:r>
            <w:r>
              <w:rPr>
                <w:rFonts w:eastAsiaTheme="minorEastAsia"/>
                <w:color w:val="000000" w:themeColor="text1"/>
                <w:sz w:val="18"/>
                <w:szCs w:val="18"/>
              </w:rPr>
              <w:t xml:space="preserve"> </w:t>
            </w:r>
            <w:r w:rsidRPr="00215153">
              <w:rPr>
                <w:rFonts w:eastAsiaTheme="minorEastAsia"/>
                <w:color w:val="000000" w:themeColor="text1"/>
                <w:sz w:val="18"/>
                <w:szCs w:val="18"/>
              </w:rPr>
              <w:t>21*</w:t>
            </w:r>
          </w:p>
        </w:tc>
        <w:tc>
          <w:tcPr>
            <w:tcW w:w="3402" w:type="dxa"/>
          </w:tcPr>
          <w:p w14:paraId="20FDE2E4" w14:textId="77777777" w:rsidR="00EB3A4E" w:rsidRPr="00215153" w:rsidRDefault="00EB3A4E" w:rsidP="00EB3A4E">
            <w:pPr>
              <w:rPr>
                <w:rFonts w:eastAsiaTheme="minorEastAsia"/>
                <w:sz w:val="18"/>
                <w:szCs w:val="18"/>
              </w:rPr>
            </w:pPr>
            <w:r w:rsidRPr="00215153">
              <w:rPr>
                <w:rFonts w:eastAsiaTheme="minorEastAsia"/>
                <w:color w:val="000000"/>
                <w:sz w:val="18"/>
                <w:szCs w:val="18"/>
              </w:rPr>
              <w:t>I have the impression that migrants often assume discrimination, when in fact general rules are simply being enforced.</w:t>
            </w:r>
          </w:p>
        </w:tc>
        <w:tc>
          <w:tcPr>
            <w:tcW w:w="4395" w:type="dxa"/>
            <w:gridSpan w:val="2"/>
          </w:tcPr>
          <w:p w14:paraId="46F5FB60" w14:textId="77777777" w:rsidR="00EB3A4E" w:rsidRPr="0025402C" w:rsidRDefault="00EB3A4E" w:rsidP="00EB3A4E">
            <w:pPr>
              <w:rPr>
                <w:rFonts w:eastAsiaTheme="minorEastAsia"/>
                <w:sz w:val="18"/>
                <w:szCs w:val="18"/>
              </w:rPr>
            </w:pPr>
            <w:r w:rsidRPr="0025402C">
              <w:rPr>
                <w:rFonts w:eastAsiaTheme="minorEastAsia"/>
                <w:color w:val="000000"/>
                <w:sz w:val="18"/>
                <w:szCs w:val="18"/>
              </w:rPr>
              <w:t>実際には一般的なルールが適応されているだけなのに、在留外国人は「差別」と感じていることが多い。</w:t>
            </w:r>
            <w:r w:rsidRPr="0025402C">
              <w:rPr>
                <w:rFonts w:eastAsiaTheme="minorEastAsia"/>
                <w:color w:val="000000"/>
                <w:sz w:val="18"/>
                <w:szCs w:val="18"/>
              </w:rPr>
              <w:t xml:space="preserve"> </w:t>
            </w:r>
          </w:p>
        </w:tc>
      </w:tr>
      <w:tr w:rsidR="00EB3A4E" w:rsidRPr="00215153" w14:paraId="52706E32" w14:textId="77777777" w:rsidTr="00EB3A4E">
        <w:tc>
          <w:tcPr>
            <w:tcW w:w="426" w:type="dxa"/>
            <w:vMerge/>
          </w:tcPr>
          <w:p w14:paraId="16BF0DA3" w14:textId="77777777" w:rsidR="00EB3A4E" w:rsidRPr="0025402C" w:rsidRDefault="00EB3A4E" w:rsidP="00EB3A4E">
            <w:pPr>
              <w:rPr>
                <w:rFonts w:eastAsiaTheme="minorEastAsia"/>
                <w:sz w:val="18"/>
                <w:szCs w:val="18"/>
              </w:rPr>
            </w:pPr>
          </w:p>
        </w:tc>
        <w:tc>
          <w:tcPr>
            <w:tcW w:w="804" w:type="dxa"/>
          </w:tcPr>
          <w:p w14:paraId="3A7ADD70"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A</w:t>
            </w:r>
            <w:r>
              <w:rPr>
                <w:rFonts w:eastAsiaTheme="minorEastAsia"/>
                <w:color w:val="000000" w:themeColor="text1"/>
                <w:sz w:val="18"/>
                <w:szCs w:val="18"/>
              </w:rPr>
              <w:t xml:space="preserve"> </w:t>
            </w:r>
            <w:r w:rsidRPr="00215153">
              <w:rPr>
                <w:rFonts w:eastAsiaTheme="minorEastAsia"/>
                <w:color w:val="000000" w:themeColor="text1"/>
                <w:sz w:val="18"/>
                <w:szCs w:val="18"/>
              </w:rPr>
              <w:t>43*</w:t>
            </w:r>
          </w:p>
        </w:tc>
        <w:tc>
          <w:tcPr>
            <w:tcW w:w="3402" w:type="dxa"/>
          </w:tcPr>
          <w:p w14:paraId="168DE682" w14:textId="77777777" w:rsidR="00EB3A4E" w:rsidRPr="00215153" w:rsidRDefault="00EB3A4E" w:rsidP="00EB3A4E">
            <w:pPr>
              <w:rPr>
                <w:rFonts w:eastAsiaTheme="minorEastAsia"/>
                <w:sz w:val="18"/>
                <w:szCs w:val="18"/>
              </w:rPr>
            </w:pPr>
            <w:r w:rsidRPr="00215153">
              <w:rPr>
                <w:rFonts w:eastAsiaTheme="minorEastAsia"/>
                <w:color w:val="000000"/>
                <w:sz w:val="18"/>
                <w:szCs w:val="18"/>
              </w:rPr>
              <w:t>People who migrate to [country concerned] should adapt to society, not the other way around.</w:t>
            </w:r>
          </w:p>
        </w:tc>
        <w:tc>
          <w:tcPr>
            <w:tcW w:w="4395" w:type="dxa"/>
            <w:gridSpan w:val="2"/>
          </w:tcPr>
          <w:p w14:paraId="5CD0D461" w14:textId="77777777" w:rsidR="00EB3A4E" w:rsidRPr="0025402C" w:rsidRDefault="00EB3A4E" w:rsidP="00EB3A4E">
            <w:pPr>
              <w:rPr>
                <w:rFonts w:eastAsiaTheme="minorEastAsia"/>
                <w:sz w:val="18"/>
                <w:szCs w:val="18"/>
              </w:rPr>
            </w:pPr>
            <w:r w:rsidRPr="0025402C">
              <w:rPr>
                <w:rFonts w:eastAsiaTheme="minorEastAsia"/>
                <w:color w:val="000000"/>
                <w:sz w:val="18"/>
                <w:szCs w:val="18"/>
              </w:rPr>
              <w:t>日本に移り住む人が日本社会に適応すべきであり、その逆ではないと思う。</w:t>
            </w:r>
            <w:r w:rsidRPr="0025402C">
              <w:rPr>
                <w:rFonts w:eastAsiaTheme="minorEastAsia"/>
                <w:color w:val="000000"/>
                <w:sz w:val="18"/>
                <w:szCs w:val="18"/>
              </w:rPr>
              <w:t xml:space="preserve"> </w:t>
            </w:r>
          </w:p>
        </w:tc>
      </w:tr>
      <w:tr w:rsidR="00EB3A4E" w:rsidRPr="00215153" w14:paraId="3CA8E6A2" w14:textId="77777777" w:rsidTr="00EB3A4E">
        <w:tc>
          <w:tcPr>
            <w:tcW w:w="426" w:type="dxa"/>
            <w:vMerge/>
          </w:tcPr>
          <w:p w14:paraId="3E404FA7" w14:textId="77777777" w:rsidR="00EB3A4E" w:rsidRPr="0025402C" w:rsidRDefault="00EB3A4E" w:rsidP="00EB3A4E">
            <w:pPr>
              <w:rPr>
                <w:rFonts w:eastAsiaTheme="minorEastAsia"/>
                <w:sz w:val="18"/>
                <w:szCs w:val="18"/>
              </w:rPr>
            </w:pPr>
          </w:p>
        </w:tc>
        <w:tc>
          <w:tcPr>
            <w:tcW w:w="804" w:type="dxa"/>
          </w:tcPr>
          <w:p w14:paraId="443C8B31"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A</w:t>
            </w:r>
            <w:r>
              <w:rPr>
                <w:rFonts w:eastAsiaTheme="minorEastAsia"/>
                <w:color w:val="000000" w:themeColor="text1"/>
                <w:sz w:val="18"/>
                <w:szCs w:val="18"/>
              </w:rPr>
              <w:t xml:space="preserve"> </w:t>
            </w:r>
            <w:r w:rsidRPr="00215153">
              <w:rPr>
                <w:rFonts w:eastAsiaTheme="minorEastAsia"/>
                <w:color w:val="000000" w:themeColor="text1"/>
                <w:sz w:val="18"/>
                <w:szCs w:val="18"/>
              </w:rPr>
              <w:t>60*</w:t>
            </w:r>
          </w:p>
        </w:tc>
        <w:tc>
          <w:tcPr>
            <w:tcW w:w="3402" w:type="dxa"/>
          </w:tcPr>
          <w:p w14:paraId="61B4A240" w14:textId="77777777" w:rsidR="00EB3A4E" w:rsidRPr="00215153" w:rsidRDefault="00EB3A4E" w:rsidP="00EB3A4E">
            <w:pPr>
              <w:rPr>
                <w:rFonts w:eastAsiaTheme="minorEastAsia"/>
                <w:sz w:val="18"/>
                <w:szCs w:val="18"/>
              </w:rPr>
            </w:pPr>
            <w:r w:rsidRPr="00215153">
              <w:rPr>
                <w:rFonts w:eastAsiaTheme="minorEastAsia"/>
                <w:color w:val="000000"/>
                <w:sz w:val="18"/>
                <w:szCs w:val="18"/>
              </w:rPr>
              <w:t>Institutions and the public pay too much attention to the special wishes of migrants.</w:t>
            </w:r>
          </w:p>
        </w:tc>
        <w:tc>
          <w:tcPr>
            <w:tcW w:w="4395" w:type="dxa"/>
            <w:gridSpan w:val="2"/>
          </w:tcPr>
          <w:p w14:paraId="69C16E14" w14:textId="77777777" w:rsidR="00EB3A4E" w:rsidRPr="0025402C" w:rsidRDefault="00EB3A4E" w:rsidP="00EB3A4E">
            <w:pPr>
              <w:rPr>
                <w:rFonts w:eastAsiaTheme="minorEastAsia"/>
                <w:sz w:val="18"/>
                <w:szCs w:val="18"/>
              </w:rPr>
            </w:pPr>
            <w:r w:rsidRPr="0025402C">
              <w:rPr>
                <w:rFonts w:eastAsiaTheme="minorEastAsia"/>
                <w:color w:val="000000"/>
                <w:sz w:val="18"/>
                <w:szCs w:val="18"/>
              </w:rPr>
              <w:t>日本の医療機関や行政サービスは在留外国人の特別な要望を考慮しすぎている。</w:t>
            </w:r>
            <w:r w:rsidRPr="0025402C">
              <w:rPr>
                <w:rFonts w:eastAsiaTheme="minorEastAsia"/>
                <w:color w:val="000000"/>
                <w:sz w:val="18"/>
                <w:szCs w:val="18"/>
              </w:rPr>
              <w:t xml:space="preserve"> </w:t>
            </w:r>
          </w:p>
        </w:tc>
      </w:tr>
      <w:tr w:rsidR="00EB3A4E" w:rsidRPr="00215153" w14:paraId="6A83959F" w14:textId="77777777" w:rsidTr="00EB3A4E">
        <w:tc>
          <w:tcPr>
            <w:tcW w:w="426" w:type="dxa"/>
            <w:vMerge w:val="restart"/>
          </w:tcPr>
          <w:p w14:paraId="36A4A7DF" w14:textId="77777777" w:rsidR="00EB3A4E" w:rsidRPr="0025402C" w:rsidRDefault="00EB3A4E" w:rsidP="00EB3A4E">
            <w:pPr>
              <w:rPr>
                <w:rFonts w:eastAsiaTheme="minorEastAsia"/>
                <w:sz w:val="18"/>
                <w:szCs w:val="18"/>
              </w:rPr>
            </w:pPr>
            <w:r>
              <w:rPr>
                <w:rFonts w:eastAsiaTheme="minorEastAsia" w:hint="eastAsia"/>
                <w:sz w:val="18"/>
                <w:szCs w:val="18"/>
              </w:rPr>
              <w:t>K</w:t>
            </w:r>
            <w:r>
              <w:rPr>
                <w:rFonts w:eastAsiaTheme="minorEastAsia"/>
                <w:sz w:val="18"/>
                <w:szCs w:val="18"/>
              </w:rPr>
              <w:t>A</w:t>
            </w:r>
          </w:p>
        </w:tc>
        <w:tc>
          <w:tcPr>
            <w:tcW w:w="804" w:type="dxa"/>
          </w:tcPr>
          <w:p w14:paraId="65C8F9BD"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K</w:t>
            </w:r>
            <w:r>
              <w:rPr>
                <w:rFonts w:eastAsiaTheme="minorEastAsia"/>
                <w:color w:val="000000" w:themeColor="text1"/>
                <w:sz w:val="18"/>
                <w:szCs w:val="18"/>
              </w:rPr>
              <w:t xml:space="preserve">A </w:t>
            </w:r>
            <w:r w:rsidRPr="00215153">
              <w:rPr>
                <w:rFonts w:eastAsiaTheme="minorEastAsia"/>
                <w:color w:val="000000" w:themeColor="text1"/>
                <w:sz w:val="18"/>
                <w:szCs w:val="18"/>
              </w:rPr>
              <w:t>9*</w:t>
            </w:r>
          </w:p>
        </w:tc>
        <w:tc>
          <w:tcPr>
            <w:tcW w:w="3402" w:type="dxa"/>
          </w:tcPr>
          <w:p w14:paraId="6A21BECB" w14:textId="77777777" w:rsidR="00EB3A4E" w:rsidRPr="00215153" w:rsidRDefault="00EB3A4E" w:rsidP="00EB3A4E">
            <w:pPr>
              <w:rPr>
                <w:rFonts w:eastAsiaTheme="minorEastAsia"/>
                <w:sz w:val="18"/>
                <w:szCs w:val="18"/>
              </w:rPr>
            </w:pPr>
            <w:r w:rsidRPr="00215153">
              <w:rPr>
                <w:rFonts w:eastAsiaTheme="minorEastAsia"/>
                <w:color w:val="000000"/>
                <w:sz w:val="18"/>
                <w:szCs w:val="18"/>
              </w:rPr>
              <w:t>Within the migrant population, there are hardly any differences in terms of health opportunities and disease risks.</w:t>
            </w:r>
          </w:p>
        </w:tc>
        <w:tc>
          <w:tcPr>
            <w:tcW w:w="4395" w:type="dxa"/>
            <w:gridSpan w:val="2"/>
          </w:tcPr>
          <w:p w14:paraId="2BA16A9B" w14:textId="77777777" w:rsidR="00EB3A4E" w:rsidRPr="0025402C" w:rsidRDefault="00EB3A4E" w:rsidP="00EB3A4E">
            <w:pPr>
              <w:rPr>
                <w:rFonts w:eastAsiaTheme="minorEastAsia"/>
                <w:sz w:val="18"/>
                <w:szCs w:val="18"/>
              </w:rPr>
            </w:pPr>
            <w:r w:rsidRPr="0025402C">
              <w:rPr>
                <w:rFonts w:eastAsiaTheme="minorEastAsia"/>
                <w:color w:val="000000"/>
                <w:sz w:val="18"/>
                <w:szCs w:val="18"/>
              </w:rPr>
              <w:t>在留外国人において保健医療サービスを利用する機会や病気にかかる機会は、皆同じだと思う。</w:t>
            </w:r>
            <w:r w:rsidRPr="0025402C">
              <w:rPr>
                <w:rFonts w:eastAsiaTheme="minorEastAsia"/>
                <w:color w:val="000000"/>
                <w:sz w:val="18"/>
                <w:szCs w:val="18"/>
              </w:rPr>
              <w:t xml:space="preserve"> </w:t>
            </w:r>
          </w:p>
        </w:tc>
      </w:tr>
      <w:tr w:rsidR="00EB3A4E" w:rsidRPr="00215153" w14:paraId="547A09D7" w14:textId="77777777" w:rsidTr="00EB3A4E">
        <w:tc>
          <w:tcPr>
            <w:tcW w:w="426" w:type="dxa"/>
            <w:vMerge/>
          </w:tcPr>
          <w:p w14:paraId="550FE261" w14:textId="77777777" w:rsidR="00EB3A4E" w:rsidRPr="0025402C" w:rsidRDefault="00EB3A4E" w:rsidP="00EB3A4E">
            <w:pPr>
              <w:rPr>
                <w:rFonts w:eastAsiaTheme="minorEastAsia"/>
                <w:sz w:val="18"/>
                <w:szCs w:val="18"/>
              </w:rPr>
            </w:pPr>
          </w:p>
        </w:tc>
        <w:tc>
          <w:tcPr>
            <w:tcW w:w="804" w:type="dxa"/>
          </w:tcPr>
          <w:p w14:paraId="5D6C9979"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K</w:t>
            </w:r>
            <w:r>
              <w:rPr>
                <w:rFonts w:eastAsiaTheme="minorEastAsia"/>
                <w:color w:val="000000" w:themeColor="text1"/>
                <w:sz w:val="18"/>
                <w:szCs w:val="18"/>
              </w:rPr>
              <w:t xml:space="preserve">A </w:t>
            </w:r>
            <w:r w:rsidRPr="00215153">
              <w:rPr>
                <w:rFonts w:eastAsiaTheme="minorEastAsia"/>
                <w:color w:val="000000" w:themeColor="text1"/>
                <w:sz w:val="18"/>
                <w:szCs w:val="18"/>
              </w:rPr>
              <w:t>11*</w:t>
            </w:r>
          </w:p>
        </w:tc>
        <w:tc>
          <w:tcPr>
            <w:tcW w:w="3402" w:type="dxa"/>
          </w:tcPr>
          <w:p w14:paraId="2A48A8ED" w14:textId="77777777" w:rsidR="00EB3A4E" w:rsidRPr="00215153" w:rsidRDefault="00EB3A4E" w:rsidP="00EB3A4E">
            <w:pPr>
              <w:rPr>
                <w:rFonts w:eastAsiaTheme="minorEastAsia"/>
                <w:sz w:val="18"/>
                <w:szCs w:val="18"/>
              </w:rPr>
            </w:pPr>
            <w:r w:rsidRPr="00215153">
              <w:rPr>
                <w:rFonts w:eastAsiaTheme="minorEastAsia"/>
                <w:color w:val="000000"/>
                <w:sz w:val="18"/>
                <w:szCs w:val="18"/>
              </w:rPr>
              <w:t>My professional perception, assessment, and behavior remain untouched by my cultural imprinting.</w:t>
            </w:r>
          </w:p>
        </w:tc>
        <w:tc>
          <w:tcPr>
            <w:tcW w:w="4395" w:type="dxa"/>
            <w:gridSpan w:val="2"/>
          </w:tcPr>
          <w:p w14:paraId="40854A23" w14:textId="77777777" w:rsidR="00EB3A4E" w:rsidRPr="0025402C" w:rsidRDefault="00EB3A4E" w:rsidP="00EB3A4E">
            <w:pPr>
              <w:rPr>
                <w:rFonts w:eastAsiaTheme="minorEastAsia"/>
                <w:sz w:val="18"/>
                <w:szCs w:val="18"/>
              </w:rPr>
            </w:pPr>
            <w:r w:rsidRPr="0025402C">
              <w:rPr>
                <w:rFonts w:eastAsiaTheme="minorEastAsia"/>
                <w:color w:val="000000"/>
                <w:sz w:val="18"/>
                <w:szCs w:val="18"/>
              </w:rPr>
              <w:t>私の中に潜在的に刷り込まれている文化が、医療従事者としての自覚・アセスメント能力・行動を変えることはない。</w:t>
            </w:r>
          </w:p>
        </w:tc>
      </w:tr>
      <w:tr w:rsidR="00EB3A4E" w:rsidRPr="00215153" w14:paraId="324A8361" w14:textId="77777777" w:rsidTr="00EB3A4E">
        <w:tc>
          <w:tcPr>
            <w:tcW w:w="426" w:type="dxa"/>
            <w:vMerge/>
          </w:tcPr>
          <w:p w14:paraId="68D850E0" w14:textId="77777777" w:rsidR="00EB3A4E" w:rsidRPr="0025402C" w:rsidRDefault="00EB3A4E" w:rsidP="00EB3A4E">
            <w:pPr>
              <w:rPr>
                <w:rFonts w:eastAsiaTheme="minorEastAsia"/>
                <w:sz w:val="18"/>
                <w:szCs w:val="18"/>
              </w:rPr>
            </w:pPr>
          </w:p>
        </w:tc>
        <w:tc>
          <w:tcPr>
            <w:tcW w:w="804" w:type="dxa"/>
          </w:tcPr>
          <w:p w14:paraId="4DA37E10"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K</w:t>
            </w:r>
            <w:r>
              <w:rPr>
                <w:rFonts w:eastAsiaTheme="minorEastAsia"/>
                <w:color w:val="000000" w:themeColor="text1"/>
                <w:sz w:val="18"/>
                <w:szCs w:val="18"/>
              </w:rPr>
              <w:t xml:space="preserve">A </w:t>
            </w:r>
            <w:r w:rsidRPr="00215153">
              <w:rPr>
                <w:rFonts w:eastAsiaTheme="minorEastAsia"/>
                <w:color w:val="000000" w:themeColor="text1"/>
                <w:sz w:val="18"/>
                <w:szCs w:val="18"/>
              </w:rPr>
              <w:t>25</w:t>
            </w:r>
          </w:p>
        </w:tc>
        <w:tc>
          <w:tcPr>
            <w:tcW w:w="3402" w:type="dxa"/>
          </w:tcPr>
          <w:p w14:paraId="1427F9BE" w14:textId="77777777" w:rsidR="00EB3A4E" w:rsidRPr="00215153" w:rsidRDefault="00EB3A4E" w:rsidP="00EB3A4E">
            <w:pPr>
              <w:rPr>
                <w:rFonts w:eastAsiaTheme="minorEastAsia"/>
                <w:sz w:val="18"/>
                <w:szCs w:val="18"/>
              </w:rPr>
            </w:pPr>
            <w:r w:rsidRPr="00215153">
              <w:rPr>
                <w:rFonts w:eastAsiaTheme="minorEastAsia"/>
                <w:color w:val="000000"/>
                <w:sz w:val="18"/>
                <w:szCs w:val="18"/>
              </w:rPr>
              <w:t>The migration experience is a critical life event and can be accompanied by psychosocial stress and health burden.</w:t>
            </w:r>
          </w:p>
        </w:tc>
        <w:tc>
          <w:tcPr>
            <w:tcW w:w="4395" w:type="dxa"/>
            <w:gridSpan w:val="2"/>
          </w:tcPr>
          <w:p w14:paraId="5CA49DE7" w14:textId="77777777" w:rsidR="00EB3A4E" w:rsidRPr="0025402C" w:rsidRDefault="00EB3A4E" w:rsidP="00EB3A4E">
            <w:pPr>
              <w:rPr>
                <w:rFonts w:eastAsiaTheme="minorEastAsia"/>
                <w:sz w:val="18"/>
                <w:szCs w:val="18"/>
              </w:rPr>
            </w:pPr>
            <w:r w:rsidRPr="0025402C">
              <w:rPr>
                <w:rFonts w:eastAsiaTheme="minorEastAsia"/>
                <w:color w:val="000000"/>
                <w:sz w:val="18"/>
                <w:szCs w:val="18"/>
              </w:rPr>
              <w:t>外国に移り住むことは重大なライフイベントであり、心理社会的ストレスや健康上の問題を伴うことがある。</w:t>
            </w:r>
            <w:r w:rsidRPr="0025402C">
              <w:rPr>
                <w:rFonts w:eastAsiaTheme="minorEastAsia"/>
                <w:color w:val="000000"/>
                <w:sz w:val="18"/>
                <w:szCs w:val="18"/>
              </w:rPr>
              <w:t xml:space="preserve"> </w:t>
            </w:r>
          </w:p>
        </w:tc>
      </w:tr>
      <w:tr w:rsidR="00EB3A4E" w:rsidRPr="0025402C" w14:paraId="4EBAC655" w14:textId="77777777" w:rsidTr="00EB3A4E">
        <w:tc>
          <w:tcPr>
            <w:tcW w:w="426" w:type="dxa"/>
            <w:vMerge/>
            <w:tcBorders>
              <w:bottom w:val="single" w:sz="4" w:space="0" w:color="auto"/>
            </w:tcBorders>
          </w:tcPr>
          <w:p w14:paraId="6F9EFF9F" w14:textId="77777777" w:rsidR="00EB3A4E" w:rsidRPr="0025402C" w:rsidRDefault="00EB3A4E" w:rsidP="00EB3A4E">
            <w:pPr>
              <w:rPr>
                <w:rFonts w:eastAsiaTheme="minorEastAsia"/>
                <w:sz w:val="18"/>
                <w:szCs w:val="18"/>
              </w:rPr>
            </w:pPr>
          </w:p>
        </w:tc>
        <w:tc>
          <w:tcPr>
            <w:tcW w:w="804" w:type="dxa"/>
            <w:tcBorders>
              <w:bottom w:val="single" w:sz="4" w:space="0" w:color="auto"/>
            </w:tcBorders>
          </w:tcPr>
          <w:p w14:paraId="41C1595E" w14:textId="77777777" w:rsidR="00EB3A4E" w:rsidRPr="00215153" w:rsidRDefault="00EB3A4E" w:rsidP="00EB3A4E">
            <w:pPr>
              <w:rPr>
                <w:rFonts w:eastAsiaTheme="minorEastAsia"/>
                <w:color w:val="000000" w:themeColor="text1"/>
                <w:sz w:val="18"/>
                <w:szCs w:val="18"/>
              </w:rPr>
            </w:pPr>
            <w:r w:rsidRPr="00215153">
              <w:rPr>
                <w:rFonts w:eastAsiaTheme="minorEastAsia"/>
                <w:color w:val="000000" w:themeColor="text1"/>
                <w:sz w:val="18"/>
                <w:szCs w:val="18"/>
              </w:rPr>
              <w:t>K</w:t>
            </w:r>
            <w:r>
              <w:rPr>
                <w:rFonts w:eastAsiaTheme="minorEastAsia"/>
                <w:color w:val="000000" w:themeColor="text1"/>
                <w:sz w:val="18"/>
                <w:szCs w:val="18"/>
              </w:rPr>
              <w:t xml:space="preserve">A </w:t>
            </w:r>
            <w:r w:rsidRPr="00215153">
              <w:rPr>
                <w:rFonts w:eastAsiaTheme="minorEastAsia"/>
                <w:color w:val="000000" w:themeColor="text1"/>
                <w:sz w:val="18"/>
                <w:szCs w:val="18"/>
              </w:rPr>
              <w:t>30*</w:t>
            </w:r>
          </w:p>
        </w:tc>
        <w:tc>
          <w:tcPr>
            <w:tcW w:w="3402" w:type="dxa"/>
            <w:tcBorders>
              <w:bottom w:val="single" w:sz="4" w:space="0" w:color="auto"/>
            </w:tcBorders>
          </w:tcPr>
          <w:p w14:paraId="318E467D" w14:textId="77777777" w:rsidR="00EB3A4E" w:rsidRPr="00215153" w:rsidRDefault="00EB3A4E" w:rsidP="00EB3A4E">
            <w:pPr>
              <w:rPr>
                <w:rFonts w:eastAsiaTheme="minorEastAsia"/>
                <w:sz w:val="18"/>
                <w:szCs w:val="18"/>
              </w:rPr>
            </w:pPr>
            <w:r w:rsidRPr="00215153">
              <w:rPr>
                <w:rFonts w:eastAsiaTheme="minorEastAsia"/>
                <w:color w:val="000000"/>
                <w:sz w:val="18"/>
                <w:szCs w:val="18"/>
              </w:rPr>
              <w:t>The disease concepts of patients with a migration background are not relevant for treatment success.</w:t>
            </w:r>
          </w:p>
        </w:tc>
        <w:tc>
          <w:tcPr>
            <w:tcW w:w="4395" w:type="dxa"/>
            <w:gridSpan w:val="2"/>
            <w:tcBorders>
              <w:bottom w:val="single" w:sz="4" w:space="0" w:color="auto"/>
            </w:tcBorders>
          </w:tcPr>
          <w:p w14:paraId="3A32ECFF" w14:textId="77777777" w:rsidR="00EB3A4E" w:rsidRPr="0025402C" w:rsidRDefault="00EB3A4E" w:rsidP="00EB3A4E">
            <w:pPr>
              <w:rPr>
                <w:rFonts w:eastAsiaTheme="minorEastAsia"/>
                <w:sz w:val="18"/>
                <w:szCs w:val="18"/>
              </w:rPr>
            </w:pPr>
            <w:r w:rsidRPr="0025402C">
              <w:rPr>
                <w:rFonts w:eastAsiaTheme="minorEastAsia"/>
                <w:color w:val="000000"/>
                <w:sz w:val="18"/>
                <w:szCs w:val="18"/>
              </w:rPr>
              <w:t>外国人患者さんの疾病理解と治療の成功は関係がない。</w:t>
            </w:r>
            <w:r w:rsidRPr="0025402C">
              <w:rPr>
                <w:rFonts w:eastAsiaTheme="minorEastAsia"/>
                <w:color w:val="000000"/>
                <w:sz w:val="18"/>
                <w:szCs w:val="18"/>
              </w:rPr>
              <w:t xml:space="preserve"> </w:t>
            </w:r>
          </w:p>
        </w:tc>
      </w:tr>
      <w:tr w:rsidR="00EB3A4E" w:rsidRPr="0025402C" w14:paraId="2DED3FA1" w14:textId="77777777" w:rsidTr="00EB3A4E">
        <w:trPr>
          <w:gridAfter w:val="1"/>
          <w:wAfter w:w="441" w:type="dxa"/>
        </w:trPr>
        <w:tc>
          <w:tcPr>
            <w:tcW w:w="8586" w:type="dxa"/>
            <w:gridSpan w:val="4"/>
            <w:tcBorders>
              <w:bottom w:val="nil"/>
            </w:tcBorders>
          </w:tcPr>
          <w:p w14:paraId="6E578098" w14:textId="77777777" w:rsidR="00EB3A4E" w:rsidRPr="0025402C" w:rsidRDefault="00EB3A4E" w:rsidP="00EB3A4E">
            <w:pPr>
              <w:rPr>
                <w:rFonts w:eastAsiaTheme="minorEastAsia"/>
                <w:sz w:val="20"/>
                <w:szCs w:val="20"/>
              </w:rPr>
            </w:pPr>
            <w:r w:rsidRPr="0025402C">
              <w:rPr>
                <w:rFonts w:eastAsiaTheme="minorEastAsia"/>
                <w:color w:val="000000" w:themeColor="text1"/>
                <w:sz w:val="20"/>
                <w:szCs w:val="20"/>
              </w:rPr>
              <w:t>*</w:t>
            </w:r>
            <w:r w:rsidRPr="00CE6606">
              <w:rPr>
                <w:rFonts w:eastAsiaTheme="minorEastAsia"/>
                <w:color w:val="000000" w:themeColor="text1"/>
                <w:sz w:val="20"/>
                <w:szCs w:val="20"/>
              </w:rPr>
              <w:t xml:space="preserve">Indicates reversal items on a 5-point Likert scale, where 1 = 1 point for reversal items and 1 = 5 points for </w:t>
            </w:r>
            <w:r>
              <w:rPr>
                <w:rFonts w:eastAsiaTheme="minorEastAsia"/>
                <w:color w:val="000000" w:themeColor="text1"/>
                <w:sz w:val="20"/>
                <w:szCs w:val="20"/>
              </w:rPr>
              <w:t xml:space="preserve">normal </w:t>
            </w:r>
            <w:r w:rsidRPr="00CE6606">
              <w:rPr>
                <w:rFonts w:eastAsiaTheme="minorEastAsia"/>
                <w:color w:val="000000" w:themeColor="text1"/>
                <w:sz w:val="20"/>
                <w:szCs w:val="20"/>
              </w:rPr>
              <w:t>items</w:t>
            </w:r>
          </w:p>
        </w:tc>
      </w:tr>
    </w:tbl>
    <w:p w14:paraId="27448CE6" w14:textId="77777777" w:rsidR="003C31EB" w:rsidRPr="0025402C" w:rsidRDefault="003C31EB" w:rsidP="003C31EB">
      <w:pPr>
        <w:rPr>
          <w:rFonts w:eastAsiaTheme="minorEastAsia"/>
        </w:rPr>
      </w:pPr>
    </w:p>
    <w:tbl>
      <w:tblPr>
        <w:tblStyle w:val="a3"/>
        <w:tblpPr w:leftFromText="180" w:rightFromText="180" w:vertAnchor="page" w:horzAnchor="margin" w:tblpY="1626"/>
        <w:tblW w:w="903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804"/>
        <w:gridCol w:w="10"/>
        <w:gridCol w:w="3392"/>
        <w:gridCol w:w="10"/>
        <w:gridCol w:w="4289"/>
        <w:gridCol w:w="96"/>
        <w:gridCol w:w="10"/>
      </w:tblGrid>
      <w:tr w:rsidR="003C31EB" w:rsidRPr="0025402C" w14:paraId="4EB0413A" w14:textId="77777777" w:rsidTr="0081542A">
        <w:trPr>
          <w:gridAfter w:val="1"/>
          <w:wAfter w:w="10" w:type="dxa"/>
        </w:trPr>
        <w:tc>
          <w:tcPr>
            <w:tcW w:w="426" w:type="dxa"/>
          </w:tcPr>
          <w:p w14:paraId="0BDE1B57" w14:textId="77777777" w:rsidR="003C31EB" w:rsidRPr="0025402C" w:rsidRDefault="003C31EB" w:rsidP="004715E8">
            <w:pPr>
              <w:rPr>
                <w:rFonts w:eastAsiaTheme="minorEastAsia"/>
                <w:sz w:val="18"/>
                <w:szCs w:val="18"/>
              </w:rPr>
            </w:pPr>
          </w:p>
        </w:tc>
        <w:tc>
          <w:tcPr>
            <w:tcW w:w="804" w:type="dxa"/>
          </w:tcPr>
          <w:p w14:paraId="62CB8C87" w14:textId="14B25A30" w:rsidR="003C31EB" w:rsidRPr="00215153" w:rsidRDefault="00CE6606" w:rsidP="004715E8">
            <w:pPr>
              <w:rPr>
                <w:rFonts w:eastAsiaTheme="minorEastAsia"/>
                <w:color w:val="000000" w:themeColor="text1"/>
                <w:sz w:val="18"/>
                <w:szCs w:val="18"/>
              </w:rPr>
            </w:pPr>
            <w:r>
              <w:rPr>
                <w:rFonts w:eastAsiaTheme="minorEastAsia" w:hint="eastAsia"/>
                <w:color w:val="000000" w:themeColor="text1"/>
                <w:sz w:val="18"/>
                <w:szCs w:val="18"/>
              </w:rPr>
              <w:t>i</w:t>
            </w:r>
            <w:r>
              <w:rPr>
                <w:rFonts w:eastAsiaTheme="minorEastAsia"/>
                <w:color w:val="000000" w:themeColor="text1"/>
                <w:sz w:val="18"/>
                <w:szCs w:val="18"/>
              </w:rPr>
              <w:t>tems</w:t>
            </w:r>
          </w:p>
        </w:tc>
        <w:tc>
          <w:tcPr>
            <w:tcW w:w="3402" w:type="dxa"/>
            <w:gridSpan w:val="2"/>
          </w:tcPr>
          <w:p w14:paraId="35DB1287" w14:textId="0CBB2D04" w:rsidR="003C31EB" w:rsidRPr="00215153" w:rsidRDefault="00CE6606" w:rsidP="004715E8">
            <w:pPr>
              <w:rPr>
                <w:rFonts w:eastAsiaTheme="minorEastAsia"/>
                <w:color w:val="000000"/>
                <w:sz w:val="18"/>
                <w:szCs w:val="18"/>
              </w:rPr>
            </w:pPr>
            <w:r>
              <w:rPr>
                <w:rFonts w:eastAsiaTheme="minorEastAsia" w:hint="eastAsia"/>
                <w:color w:val="000000"/>
                <w:sz w:val="18"/>
                <w:szCs w:val="18"/>
              </w:rPr>
              <w:t>E</w:t>
            </w:r>
            <w:r>
              <w:rPr>
                <w:rFonts w:eastAsiaTheme="minorEastAsia"/>
                <w:color w:val="000000"/>
                <w:sz w:val="18"/>
                <w:szCs w:val="18"/>
              </w:rPr>
              <w:t>nglish version</w:t>
            </w:r>
          </w:p>
        </w:tc>
        <w:tc>
          <w:tcPr>
            <w:tcW w:w="4395" w:type="dxa"/>
            <w:gridSpan w:val="3"/>
          </w:tcPr>
          <w:p w14:paraId="306285B5" w14:textId="40EA3450" w:rsidR="003C31EB" w:rsidRPr="0025402C" w:rsidRDefault="00CE6606" w:rsidP="004715E8">
            <w:pPr>
              <w:rPr>
                <w:rFonts w:eastAsiaTheme="minorEastAsia"/>
                <w:color w:val="000000"/>
                <w:sz w:val="18"/>
                <w:szCs w:val="18"/>
              </w:rPr>
            </w:pPr>
            <w:r>
              <w:rPr>
                <w:rFonts w:eastAsiaTheme="minorEastAsia" w:hint="eastAsia"/>
                <w:color w:val="000000"/>
                <w:sz w:val="18"/>
                <w:szCs w:val="18"/>
              </w:rPr>
              <w:t>J</w:t>
            </w:r>
            <w:r>
              <w:rPr>
                <w:rFonts w:eastAsiaTheme="minorEastAsia"/>
                <w:color w:val="000000"/>
                <w:sz w:val="18"/>
                <w:szCs w:val="18"/>
              </w:rPr>
              <w:t>apanese version</w:t>
            </w:r>
          </w:p>
        </w:tc>
      </w:tr>
      <w:tr w:rsidR="003C31EB" w:rsidRPr="0025402C" w14:paraId="1EB9F86C" w14:textId="77777777" w:rsidTr="0081542A">
        <w:trPr>
          <w:gridAfter w:val="1"/>
          <w:wAfter w:w="10" w:type="dxa"/>
        </w:trPr>
        <w:tc>
          <w:tcPr>
            <w:tcW w:w="426" w:type="dxa"/>
            <w:vMerge w:val="restart"/>
          </w:tcPr>
          <w:p w14:paraId="5AC32B0E" w14:textId="0E104474" w:rsidR="003C31EB" w:rsidRPr="0025402C" w:rsidRDefault="00CE6606" w:rsidP="004715E8">
            <w:pPr>
              <w:rPr>
                <w:rFonts w:eastAsiaTheme="minorEastAsia"/>
                <w:sz w:val="18"/>
                <w:szCs w:val="18"/>
              </w:rPr>
            </w:pPr>
            <w:r>
              <w:rPr>
                <w:rFonts w:eastAsiaTheme="minorEastAsia" w:hint="eastAsia"/>
                <w:sz w:val="18"/>
                <w:szCs w:val="18"/>
              </w:rPr>
              <w:t>E</w:t>
            </w:r>
            <w:r>
              <w:rPr>
                <w:rFonts w:eastAsiaTheme="minorEastAsia"/>
                <w:sz w:val="18"/>
                <w:szCs w:val="18"/>
              </w:rPr>
              <w:t>E</w:t>
            </w:r>
          </w:p>
        </w:tc>
        <w:tc>
          <w:tcPr>
            <w:tcW w:w="804" w:type="dxa"/>
          </w:tcPr>
          <w:p w14:paraId="0C57A1E3" w14:textId="6665833D"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E</w:t>
            </w:r>
            <w:r w:rsidR="0081542A">
              <w:rPr>
                <w:rFonts w:eastAsiaTheme="minorEastAsia"/>
                <w:color w:val="000000" w:themeColor="text1"/>
                <w:sz w:val="18"/>
                <w:szCs w:val="18"/>
              </w:rPr>
              <w:t xml:space="preserve">E </w:t>
            </w:r>
            <w:r w:rsidRPr="00215153">
              <w:rPr>
                <w:rFonts w:eastAsiaTheme="minorEastAsia"/>
                <w:color w:val="000000" w:themeColor="text1"/>
                <w:sz w:val="18"/>
                <w:szCs w:val="18"/>
              </w:rPr>
              <w:t>18*</w:t>
            </w:r>
          </w:p>
        </w:tc>
        <w:tc>
          <w:tcPr>
            <w:tcW w:w="3402" w:type="dxa"/>
            <w:gridSpan w:val="2"/>
          </w:tcPr>
          <w:p w14:paraId="18EA473A"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often find it difficult to relate to the elaborations of my patients, when their socio-cultural background is quite different from my own.</w:t>
            </w:r>
          </w:p>
        </w:tc>
        <w:tc>
          <w:tcPr>
            <w:tcW w:w="4395" w:type="dxa"/>
            <w:gridSpan w:val="3"/>
          </w:tcPr>
          <w:p w14:paraId="6EBB33AA" w14:textId="77777777" w:rsidR="003C31EB" w:rsidRPr="0025402C" w:rsidRDefault="003C31EB" w:rsidP="004715E8">
            <w:pPr>
              <w:rPr>
                <w:rFonts w:eastAsiaTheme="minorEastAsia"/>
                <w:sz w:val="18"/>
                <w:szCs w:val="18"/>
              </w:rPr>
            </w:pPr>
            <w:r w:rsidRPr="0025402C">
              <w:rPr>
                <w:rFonts w:eastAsiaTheme="minorEastAsia"/>
                <w:color w:val="000000"/>
                <w:sz w:val="18"/>
                <w:szCs w:val="18"/>
              </w:rPr>
              <w:t>私と患者さんの社会文化的背景がまったく異なる場合、患者さんからどんなに詳しい説明を聞いてもその人の立場に立って理解することは難しい。</w:t>
            </w:r>
            <w:r w:rsidRPr="0025402C">
              <w:rPr>
                <w:rFonts w:eastAsiaTheme="minorEastAsia"/>
                <w:color w:val="000000"/>
                <w:sz w:val="18"/>
                <w:szCs w:val="18"/>
              </w:rPr>
              <w:t xml:space="preserve"> </w:t>
            </w:r>
          </w:p>
        </w:tc>
      </w:tr>
      <w:tr w:rsidR="003C31EB" w:rsidRPr="0025402C" w14:paraId="4E8E8CC8" w14:textId="77777777" w:rsidTr="0081542A">
        <w:trPr>
          <w:gridAfter w:val="1"/>
          <w:wAfter w:w="10" w:type="dxa"/>
        </w:trPr>
        <w:tc>
          <w:tcPr>
            <w:tcW w:w="426" w:type="dxa"/>
            <w:vMerge/>
          </w:tcPr>
          <w:p w14:paraId="5F7BFDDB" w14:textId="77777777" w:rsidR="003C31EB" w:rsidRPr="0025402C" w:rsidRDefault="003C31EB" w:rsidP="004715E8">
            <w:pPr>
              <w:rPr>
                <w:rFonts w:eastAsiaTheme="minorEastAsia"/>
                <w:sz w:val="18"/>
                <w:szCs w:val="18"/>
              </w:rPr>
            </w:pPr>
          </w:p>
        </w:tc>
        <w:tc>
          <w:tcPr>
            <w:tcW w:w="804" w:type="dxa"/>
          </w:tcPr>
          <w:p w14:paraId="32C6A45C" w14:textId="77777777"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E26*</w:t>
            </w:r>
          </w:p>
        </w:tc>
        <w:tc>
          <w:tcPr>
            <w:tcW w:w="3402" w:type="dxa"/>
            <w:gridSpan w:val="2"/>
          </w:tcPr>
          <w:p w14:paraId="099C232F"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find it difficult to speak slowly in lay language with people who struggle to understand my instructions.</w:t>
            </w:r>
          </w:p>
        </w:tc>
        <w:tc>
          <w:tcPr>
            <w:tcW w:w="4395" w:type="dxa"/>
            <w:gridSpan w:val="3"/>
          </w:tcPr>
          <w:p w14:paraId="45FE79AC" w14:textId="77777777" w:rsidR="003C31EB" w:rsidRPr="0025402C" w:rsidRDefault="003C31EB" w:rsidP="004715E8">
            <w:pPr>
              <w:rPr>
                <w:rFonts w:eastAsiaTheme="minorEastAsia"/>
                <w:sz w:val="18"/>
                <w:szCs w:val="18"/>
              </w:rPr>
            </w:pPr>
            <w:r w:rsidRPr="0025402C">
              <w:rPr>
                <w:rFonts w:eastAsiaTheme="minorEastAsia"/>
                <w:color w:val="000000"/>
                <w:sz w:val="18"/>
                <w:szCs w:val="18"/>
              </w:rPr>
              <w:t>私の指示や説明が理解できずに困っている患者さんに易しい言葉だけでゆっくり話すのは難しい。</w:t>
            </w:r>
            <w:r w:rsidRPr="0025402C">
              <w:rPr>
                <w:rFonts w:eastAsiaTheme="minorEastAsia"/>
                <w:color w:val="000000"/>
                <w:sz w:val="18"/>
                <w:szCs w:val="18"/>
              </w:rPr>
              <w:t xml:space="preserve"> </w:t>
            </w:r>
          </w:p>
        </w:tc>
      </w:tr>
      <w:tr w:rsidR="003C31EB" w:rsidRPr="0025402C" w14:paraId="20E55B83" w14:textId="77777777" w:rsidTr="0081542A">
        <w:tc>
          <w:tcPr>
            <w:tcW w:w="426" w:type="dxa"/>
            <w:vMerge/>
          </w:tcPr>
          <w:p w14:paraId="4DBBB191" w14:textId="77777777" w:rsidR="003C31EB" w:rsidRPr="0025402C" w:rsidRDefault="003C31EB" w:rsidP="004715E8">
            <w:pPr>
              <w:rPr>
                <w:rFonts w:eastAsiaTheme="minorEastAsia"/>
                <w:sz w:val="18"/>
                <w:szCs w:val="18"/>
              </w:rPr>
            </w:pPr>
          </w:p>
        </w:tc>
        <w:tc>
          <w:tcPr>
            <w:tcW w:w="814" w:type="dxa"/>
            <w:gridSpan w:val="2"/>
          </w:tcPr>
          <w:p w14:paraId="3497EA82" w14:textId="2C549EBA"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E</w:t>
            </w:r>
            <w:r w:rsidR="0081542A">
              <w:rPr>
                <w:rFonts w:eastAsiaTheme="minorEastAsia"/>
                <w:color w:val="000000" w:themeColor="text1"/>
                <w:sz w:val="18"/>
                <w:szCs w:val="18"/>
              </w:rPr>
              <w:t xml:space="preserve">E </w:t>
            </w:r>
            <w:r w:rsidRPr="00215153">
              <w:rPr>
                <w:rFonts w:eastAsiaTheme="minorEastAsia"/>
                <w:color w:val="000000" w:themeColor="text1"/>
                <w:sz w:val="18"/>
                <w:szCs w:val="18"/>
              </w:rPr>
              <w:t>48*</w:t>
            </w:r>
          </w:p>
        </w:tc>
        <w:tc>
          <w:tcPr>
            <w:tcW w:w="3402" w:type="dxa"/>
            <w:gridSpan w:val="2"/>
          </w:tcPr>
          <w:p w14:paraId="430C471B" w14:textId="77777777" w:rsidR="003C31EB" w:rsidRPr="00215153" w:rsidRDefault="003C31EB" w:rsidP="004715E8">
            <w:pPr>
              <w:rPr>
                <w:rFonts w:eastAsiaTheme="minorEastAsia"/>
                <w:sz w:val="18"/>
                <w:szCs w:val="18"/>
              </w:rPr>
            </w:pPr>
            <w:r w:rsidRPr="00215153">
              <w:rPr>
                <w:rFonts w:eastAsiaTheme="minorEastAsia"/>
                <w:color w:val="000000"/>
                <w:sz w:val="18"/>
                <w:szCs w:val="18"/>
              </w:rPr>
              <w:t xml:space="preserve">I prefer treating patients from my own cultural background, </w:t>
            </w:r>
            <w:proofErr w:type="gramStart"/>
            <w:r w:rsidRPr="00215153">
              <w:rPr>
                <w:rFonts w:eastAsiaTheme="minorEastAsia"/>
                <w:color w:val="000000"/>
                <w:sz w:val="18"/>
                <w:szCs w:val="18"/>
              </w:rPr>
              <w:t>than</w:t>
            </w:r>
            <w:proofErr w:type="gramEnd"/>
            <w:r w:rsidRPr="00215153">
              <w:rPr>
                <w:rFonts w:eastAsiaTheme="minorEastAsia"/>
                <w:color w:val="000000"/>
                <w:sz w:val="18"/>
                <w:szCs w:val="18"/>
              </w:rPr>
              <w:t xml:space="preserve"> those who seem foreign to me.</w:t>
            </w:r>
          </w:p>
        </w:tc>
        <w:tc>
          <w:tcPr>
            <w:tcW w:w="4395" w:type="dxa"/>
            <w:gridSpan w:val="3"/>
          </w:tcPr>
          <w:p w14:paraId="4910B465" w14:textId="77777777" w:rsidR="003C31EB" w:rsidRPr="0025402C" w:rsidRDefault="003C31EB" w:rsidP="004715E8">
            <w:pPr>
              <w:rPr>
                <w:rFonts w:eastAsiaTheme="minorEastAsia"/>
                <w:sz w:val="18"/>
                <w:szCs w:val="18"/>
              </w:rPr>
            </w:pPr>
            <w:r w:rsidRPr="0025402C">
              <w:rPr>
                <w:rFonts w:eastAsiaTheme="minorEastAsia"/>
                <w:color w:val="000000"/>
                <w:sz w:val="18"/>
                <w:szCs w:val="18"/>
              </w:rPr>
              <w:t>どちらかと言えば、明らかに異なる文化背景の患者さんより自分と同じ文化背景を持つ患者さんを担当したい。</w:t>
            </w:r>
            <w:r w:rsidRPr="0025402C">
              <w:rPr>
                <w:rFonts w:eastAsiaTheme="minorEastAsia"/>
                <w:color w:val="000000"/>
                <w:sz w:val="18"/>
                <w:szCs w:val="18"/>
              </w:rPr>
              <w:t xml:space="preserve"> </w:t>
            </w:r>
          </w:p>
        </w:tc>
      </w:tr>
      <w:tr w:rsidR="003C31EB" w:rsidRPr="0025402C" w14:paraId="7646B02D" w14:textId="77777777" w:rsidTr="0081542A">
        <w:tc>
          <w:tcPr>
            <w:tcW w:w="426" w:type="dxa"/>
            <w:vMerge/>
          </w:tcPr>
          <w:p w14:paraId="19F47BBF" w14:textId="77777777" w:rsidR="003C31EB" w:rsidRPr="0025402C" w:rsidRDefault="003C31EB" w:rsidP="004715E8">
            <w:pPr>
              <w:rPr>
                <w:rFonts w:eastAsiaTheme="minorEastAsia"/>
                <w:sz w:val="18"/>
                <w:szCs w:val="18"/>
              </w:rPr>
            </w:pPr>
          </w:p>
        </w:tc>
        <w:tc>
          <w:tcPr>
            <w:tcW w:w="814" w:type="dxa"/>
            <w:gridSpan w:val="2"/>
          </w:tcPr>
          <w:p w14:paraId="533C08FB" w14:textId="2D55A22D"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E</w:t>
            </w:r>
            <w:r w:rsidR="0081542A">
              <w:rPr>
                <w:rFonts w:eastAsiaTheme="minorEastAsia"/>
                <w:color w:val="000000" w:themeColor="text1"/>
                <w:sz w:val="18"/>
                <w:szCs w:val="18"/>
              </w:rPr>
              <w:t xml:space="preserve">E </w:t>
            </w:r>
            <w:r w:rsidRPr="00215153">
              <w:rPr>
                <w:rFonts w:eastAsiaTheme="minorEastAsia"/>
                <w:color w:val="000000" w:themeColor="text1"/>
                <w:sz w:val="18"/>
                <w:szCs w:val="18"/>
              </w:rPr>
              <w:t>55*</w:t>
            </w:r>
          </w:p>
        </w:tc>
        <w:tc>
          <w:tcPr>
            <w:tcW w:w="3402" w:type="dxa"/>
            <w:gridSpan w:val="2"/>
          </w:tcPr>
          <w:p w14:paraId="413160AC" w14:textId="77777777" w:rsidR="003C31EB" w:rsidRPr="00215153" w:rsidRDefault="003C31EB" w:rsidP="004715E8">
            <w:pPr>
              <w:rPr>
                <w:rFonts w:eastAsiaTheme="minorEastAsia"/>
                <w:sz w:val="18"/>
                <w:szCs w:val="18"/>
              </w:rPr>
            </w:pPr>
            <w:r w:rsidRPr="00215153">
              <w:rPr>
                <w:rFonts w:eastAsiaTheme="minorEastAsia"/>
                <w:color w:val="000000"/>
                <w:sz w:val="18"/>
                <w:szCs w:val="18"/>
              </w:rPr>
              <w:t>In my professional interaction with patients with a migration background, I often feel unsure, angry and frustrated.</w:t>
            </w:r>
          </w:p>
        </w:tc>
        <w:tc>
          <w:tcPr>
            <w:tcW w:w="4395" w:type="dxa"/>
            <w:gridSpan w:val="3"/>
          </w:tcPr>
          <w:p w14:paraId="1E567802" w14:textId="77777777" w:rsidR="003C31EB" w:rsidRPr="0025402C" w:rsidRDefault="003C31EB" w:rsidP="004715E8">
            <w:pPr>
              <w:rPr>
                <w:rFonts w:eastAsiaTheme="minorEastAsia"/>
                <w:sz w:val="18"/>
                <w:szCs w:val="18"/>
              </w:rPr>
            </w:pPr>
            <w:r w:rsidRPr="0025402C">
              <w:rPr>
                <w:rFonts w:eastAsiaTheme="minorEastAsia"/>
                <w:color w:val="000000"/>
                <w:sz w:val="18"/>
                <w:szCs w:val="18"/>
              </w:rPr>
              <w:t>医療従事者として外国人患者さんと関わると、自分に自信がなくなったり怒りや苛立ちを感じたりすることが多い。</w:t>
            </w:r>
            <w:r w:rsidRPr="0025402C">
              <w:rPr>
                <w:rFonts w:eastAsiaTheme="minorEastAsia"/>
                <w:color w:val="000000"/>
                <w:sz w:val="18"/>
                <w:szCs w:val="18"/>
              </w:rPr>
              <w:t xml:space="preserve"> </w:t>
            </w:r>
          </w:p>
        </w:tc>
      </w:tr>
      <w:tr w:rsidR="003C31EB" w:rsidRPr="0025402C" w14:paraId="62414F9C" w14:textId="77777777" w:rsidTr="0081542A">
        <w:tc>
          <w:tcPr>
            <w:tcW w:w="426" w:type="dxa"/>
            <w:vMerge/>
          </w:tcPr>
          <w:p w14:paraId="10E1AB2E" w14:textId="77777777" w:rsidR="003C31EB" w:rsidRPr="0025402C" w:rsidRDefault="003C31EB" w:rsidP="004715E8">
            <w:pPr>
              <w:rPr>
                <w:rFonts w:eastAsiaTheme="minorEastAsia"/>
                <w:sz w:val="18"/>
                <w:szCs w:val="18"/>
              </w:rPr>
            </w:pPr>
          </w:p>
        </w:tc>
        <w:tc>
          <w:tcPr>
            <w:tcW w:w="814" w:type="dxa"/>
            <w:gridSpan w:val="2"/>
          </w:tcPr>
          <w:p w14:paraId="3C70CEDD" w14:textId="06622697"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E</w:t>
            </w:r>
            <w:r w:rsidR="0081542A">
              <w:rPr>
                <w:rFonts w:eastAsiaTheme="minorEastAsia"/>
                <w:color w:val="000000" w:themeColor="text1"/>
                <w:sz w:val="18"/>
                <w:szCs w:val="18"/>
              </w:rPr>
              <w:t xml:space="preserve">E </w:t>
            </w:r>
            <w:r w:rsidRPr="00215153">
              <w:rPr>
                <w:rFonts w:eastAsiaTheme="minorEastAsia"/>
                <w:color w:val="000000" w:themeColor="text1"/>
                <w:sz w:val="18"/>
                <w:szCs w:val="18"/>
              </w:rPr>
              <w:t>63*</w:t>
            </w:r>
          </w:p>
        </w:tc>
        <w:tc>
          <w:tcPr>
            <w:tcW w:w="3402" w:type="dxa"/>
            <w:gridSpan w:val="2"/>
          </w:tcPr>
          <w:p w14:paraId="4EBCD53E"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get impatient when I cannot make myself understood with a migration background.</w:t>
            </w:r>
          </w:p>
        </w:tc>
        <w:tc>
          <w:tcPr>
            <w:tcW w:w="4395" w:type="dxa"/>
            <w:gridSpan w:val="3"/>
          </w:tcPr>
          <w:p w14:paraId="3D4D8703" w14:textId="77777777" w:rsidR="003C31EB" w:rsidRPr="0025402C" w:rsidRDefault="003C31EB" w:rsidP="004715E8">
            <w:pPr>
              <w:rPr>
                <w:rFonts w:eastAsiaTheme="minorEastAsia"/>
                <w:sz w:val="18"/>
                <w:szCs w:val="18"/>
              </w:rPr>
            </w:pPr>
            <w:r w:rsidRPr="0025402C">
              <w:rPr>
                <w:rFonts w:eastAsiaTheme="minorEastAsia"/>
                <w:color w:val="000000"/>
                <w:sz w:val="18"/>
                <w:szCs w:val="18"/>
              </w:rPr>
              <w:t>外国人患者さんに自分の言うことを理解してもらえないとイライラする。</w:t>
            </w:r>
          </w:p>
        </w:tc>
      </w:tr>
      <w:tr w:rsidR="003C31EB" w:rsidRPr="0025402C" w14:paraId="7A66F581" w14:textId="77777777" w:rsidTr="0081542A">
        <w:tc>
          <w:tcPr>
            <w:tcW w:w="426" w:type="dxa"/>
            <w:vMerge w:val="restart"/>
          </w:tcPr>
          <w:p w14:paraId="7E98057C" w14:textId="38C9FA4C" w:rsidR="003C31EB" w:rsidRPr="0025402C" w:rsidRDefault="00CE6606" w:rsidP="004715E8">
            <w:pPr>
              <w:rPr>
                <w:rFonts w:eastAsiaTheme="minorEastAsia"/>
                <w:sz w:val="18"/>
                <w:szCs w:val="18"/>
              </w:rPr>
            </w:pPr>
            <w:r>
              <w:rPr>
                <w:rFonts w:eastAsiaTheme="minorEastAsia" w:hint="eastAsia"/>
                <w:sz w:val="18"/>
                <w:szCs w:val="18"/>
              </w:rPr>
              <w:t>S</w:t>
            </w:r>
          </w:p>
        </w:tc>
        <w:tc>
          <w:tcPr>
            <w:tcW w:w="814" w:type="dxa"/>
            <w:gridSpan w:val="2"/>
          </w:tcPr>
          <w:p w14:paraId="291762E1" w14:textId="7E6F2819"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5</w:t>
            </w:r>
          </w:p>
        </w:tc>
        <w:tc>
          <w:tcPr>
            <w:tcW w:w="3402" w:type="dxa"/>
            <w:gridSpan w:val="2"/>
          </w:tcPr>
          <w:p w14:paraId="01391CE5" w14:textId="77777777" w:rsidR="003C31EB" w:rsidRPr="00215153" w:rsidRDefault="003C31EB" w:rsidP="004715E8">
            <w:pPr>
              <w:rPr>
                <w:rFonts w:eastAsiaTheme="minorEastAsia"/>
                <w:sz w:val="18"/>
                <w:szCs w:val="18"/>
              </w:rPr>
            </w:pPr>
            <w:r w:rsidRPr="00215153">
              <w:rPr>
                <w:rFonts w:eastAsiaTheme="minorEastAsia"/>
                <w:color w:val="000000"/>
                <w:sz w:val="18"/>
                <w:szCs w:val="18"/>
              </w:rPr>
              <w:t>In order to achieve the agreed treatment goal, I ask patient with a migration background what they need in terms of support.</w:t>
            </w:r>
          </w:p>
        </w:tc>
        <w:tc>
          <w:tcPr>
            <w:tcW w:w="4395" w:type="dxa"/>
            <w:gridSpan w:val="3"/>
          </w:tcPr>
          <w:p w14:paraId="071637CA" w14:textId="77777777" w:rsidR="003C31EB" w:rsidRPr="0025402C" w:rsidRDefault="003C31EB" w:rsidP="004715E8">
            <w:pPr>
              <w:rPr>
                <w:rFonts w:eastAsiaTheme="minorEastAsia"/>
                <w:sz w:val="18"/>
                <w:szCs w:val="18"/>
              </w:rPr>
            </w:pPr>
            <w:r w:rsidRPr="0025402C">
              <w:rPr>
                <w:rFonts w:eastAsiaTheme="minorEastAsia"/>
                <w:color w:val="000000"/>
                <w:sz w:val="18"/>
                <w:szCs w:val="18"/>
              </w:rPr>
              <w:t>外国人患者さんが同意した治療目標を達成するためにどのような支援が必要か、患者さん本人に確かめる。</w:t>
            </w:r>
          </w:p>
        </w:tc>
      </w:tr>
      <w:tr w:rsidR="003C31EB" w:rsidRPr="0025402C" w14:paraId="592A52DC" w14:textId="77777777" w:rsidTr="0081542A">
        <w:tc>
          <w:tcPr>
            <w:tcW w:w="426" w:type="dxa"/>
            <w:vMerge/>
          </w:tcPr>
          <w:p w14:paraId="5AE55940" w14:textId="77777777" w:rsidR="003C31EB" w:rsidRPr="0025402C" w:rsidRDefault="003C31EB" w:rsidP="004715E8">
            <w:pPr>
              <w:rPr>
                <w:rFonts w:eastAsiaTheme="minorEastAsia"/>
                <w:sz w:val="18"/>
                <w:szCs w:val="18"/>
              </w:rPr>
            </w:pPr>
          </w:p>
        </w:tc>
        <w:tc>
          <w:tcPr>
            <w:tcW w:w="814" w:type="dxa"/>
            <w:gridSpan w:val="2"/>
          </w:tcPr>
          <w:p w14:paraId="2B9DC664" w14:textId="09623E99"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44</w:t>
            </w:r>
          </w:p>
        </w:tc>
        <w:tc>
          <w:tcPr>
            <w:tcW w:w="3402" w:type="dxa"/>
            <w:gridSpan w:val="2"/>
          </w:tcPr>
          <w:p w14:paraId="5ED0B182" w14:textId="77777777" w:rsidR="003C31EB" w:rsidRPr="00215153" w:rsidRDefault="003C31EB" w:rsidP="004715E8">
            <w:pPr>
              <w:rPr>
                <w:rFonts w:eastAsiaTheme="minorEastAsia"/>
                <w:sz w:val="18"/>
                <w:szCs w:val="18"/>
              </w:rPr>
            </w:pPr>
            <w:r w:rsidRPr="00215153">
              <w:rPr>
                <w:rFonts w:eastAsiaTheme="minorEastAsia"/>
                <w:color w:val="000000"/>
                <w:sz w:val="18"/>
                <w:szCs w:val="18"/>
              </w:rPr>
              <w:t>With patients who do not understand [language concerned] very well, I take more time to discuss their expectations and fears.</w:t>
            </w:r>
          </w:p>
        </w:tc>
        <w:tc>
          <w:tcPr>
            <w:tcW w:w="4395" w:type="dxa"/>
            <w:gridSpan w:val="3"/>
          </w:tcPr>
          <w:p w14:paraId="0736B780" w14:textId="77777777" w:rsidR="003C31EB" w:rsidRPr="0025402C" w:rsidRDefault="003C31EB" w:rsidP="004715E8">
            <w:pPr>
              <w:rPr>
                <w:rFonts w:eastAsiaTheme="minorEastAsia"/>
                <w:sz w:val="18"/>
                <w:szCs w:val="18"/>
              </w:rPr>
            </w:pPr>
            <w:r w:rsidRPr="0025402C">
              <w:rPr>
                <w:rFonts w:eastAsiaTheme="minorEastAsia"/>
                <w:color w:val="000000"/>
                <w:sz w:val="18"/>
                <w:szCs w:val="18"/>
              </w:rPr>
              <w:t>日本語を十分に理解できない患者さんには、いつもより時間をかけてそれぞれの期待や不安を話し合うようにする。</w:t>
            </w:r>
          </w:p>
        </w:tc>
      </w:tr>
      <w:tr w:rsidR="003C31EB" w:rsidRPr="0025402C" w14:paraId="03DA5816" w14:textId="77777777" w:rsidTr="0081542A">
        <w:tc>
          <w:tcPr>
            <w:tcW w:w="426" w:type="dxa"/>
            <w:vMerge/>
          </w:tcPr>
          <w:p w14:paraId="47B9A5F3" w14:textId="77777777" w:rsidR="003C31EB" w:rsidRPr="0025402C" w:rsidRDefault="003C31EB" w:rsidP="004715E8">
            <w:pPr>
              <w:rPr>
                <w:rFonts w:eastAsiaTheme="minorEastAsia"/>
                <w:sz w:val="18"/>
                <w:szCs w:val="18"/>
              </w:rPr>
            </w:pPr>
          </w:p>
        </w:tc>
        <w:tc>
          <w:tcPr>
            <w:tcW w:w="814" w:type="dxa"/>
            <w:gridSpan w:val="2"/>
          </w:tcPr>
          <w:p w14:paraId="382047ED" w14:textId="19081C45"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50</w:t>
            </w:r>
          </w:p>
        </w:tc>
        <w:tc>
          <w:tcPr>
            <w:tcW w:w="3402" w:type="dxa"/>
            <w:gridSpan w:val="2"/>
          </w:tcPr>
          <w:p w14:paraId="4974111C" w14:textId="77777777" w:rsidR="003C31EB" w:rsidRPr="00215153" w:rsidRDefault="003C31EB" w:rsidP="004715E8">
            <w:pPr>
              <w:rPr>
                <w:rFonts w:eastAsiaTheme="minorEastAsia"/>
                <w:sz w:val="18"/>
                <w:szCs w:val="18"/>
              </w:rPr>
            </w:pPr>
            <w:r w:rsidRPr="00215153">
              <w:rPr>
                <w:rFonts w:eastAsiaTheme="minorEastAsia"/>
                <w:color w:val="000000"/>
                <w:sz w:val="18"/>
                <w:szCs w:val="18"/>
              </w:rPr>
              <w:t>With patients who do not understand [language concerned] very well, I take more time to explain the treatment options to them.</w:t>
            </w:r>
          </w:p>
        </w:tc>
        <w:tc>
          <w:tcPr>
            <w:tcW w:w="4395" w:type="dxa"/>
            <w:gridSpan w:val="3"/>
          </w:tcPr>
          <w:p w14:paraId="04C139FD" w14:textId="77777777" w:rsidR="003C31EB" w:rsidRPr="0025402C" w:rsidRDefault="003C31EB" w:rsidP="004715E8">
            <w:pPr>
              <w:rPr>
                <w:rFonts w:eastAsiaTheme="minorEastAsia"/>
                <w:sz w:val="18"/>
                <w:szCs w:val="18"/>
              </w:rPr>
            </w:pPr>
            <w:r w:rsidRPr="0025402C">
              <w:rPr>
                <w:rFonts w:eastAsiaTheme="minorEastAsia"/>
                <w:color w:val="000000"/>
                <w:sz w:val="18"/>
                <w:szCs w:val="18"/>
              </w:rPr>
              <w:t>日本語を十分に理解できない患者さんには、いつもより時間をかけて治療の選択肢などを説明する。</w:t>
            </w:r>
            <w:r w:rsidRPr="0025402C">
              <w:rPr>
                <w:rFonts w:eastAsiaTheme="minorEastAsia"/>
                <w:color w:val="000000"/>
                <w:sz w:val="18"/>
                <w:szCs w:val="18"/>
              </w:rPr>
              <w:t xml:space="preserve"> </w:t>
            </w:r>
          </w:p>
        </w:tc>
      </w:tr>
      <w:tr w:rsidR="003C31EB" w:rsidRPr="0025402C" w14:paraId="63A0CB8C" w14:textId="77777777" w:rsidTr="0081542A">
        <w:tc>
          <w:tcPr>
            <w:tcW w:w="426" w:type="dxa"/>
            <w:vMerge/>
          </w:tcPr>
          <w:p w14:paraId="6A71E7CE" w14:textId="77777777" w:rsidR="003C31EB" w:rsidRPr="0025402C" w:rsidRDefault="003C31EB" w:rsidP="004715E8">
            <w:pPr>
              <w:rPr>
                <w:rFonts w:eastAsiaTheme="minorEastAsia"/>
                <w:sz w:val="18"/>
                <w:szCs w:val="18"/>
              </w:rPr>
            </w:pPr>
          </w:p>
        </w:tc>
        <w:tc>
          <w:tcPr>
            <w:tcW w:w="814" w:type="dxa"/>
            <w:gridSpan w:val="2"/>
          </w:tcPr>
          <w:p w14:paraId="2ED6C34C" w14:textId="67314EBE"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51</w:t>
            </w:r>
          </w:p>
        </w:tc>
        <w:tc>
          <w:tcPr>
            <w:tcW w:w="3402" w:type="dxa"/>
            <w:gridSpan w:val="2"/>
          </w:tcPr>
          <w:p w14:paraId="000EFEF3" w14:textId="77777777" w:rsidR="003C31EB" w:rsidRPr="00215153" w:rsidRDefault="003C31EB" w:rsidP="004715E8">
            <w:pPr>
              <w:rPr>
                <w:rFonts w:eastAsiaTheme="minorEastAsia"/>
                <w:sz w:val="18"/>
                <w:szCs w:val="18"/>
              </w:rPr>
            </w:pPr>
            <w:r w:rsidRPr="00215153">
              <w:rPr>
                <w:rFonts w:eastAsiaTheme="minorEastAsia"/>
                <w:color w:val="000000"/>
                <w:sz w:val="18"/>
                <w:szCs w:val="18"/>
              </w:rPr>
              <w:t>Culturally specific factors of people (</w:t>
            </w:r>
            <w:proofErr w:type="gramStart"/>
            <w:r w:rsidRPr="00215153">
              <w:rPr>
                <w:rFonts w:eastAsiaTheme="minorEastAsia"/>
                <w:color w:val="000000"/>
                <w:sz w:val="18"/>
                <w:szCs w:val="18"/>
              </w:rPr>
              <w:t>e.g.</w:t>
            </w:r>
            <w:proofErr w:type="gramEnd"/>
            <w:r w:rsidRPr="00215153">
              <w:rPr>
                <w:rFonts w:eastAsiaTheme="minorEastAsia"/>
                <w:color w:val="000000"/>
                <w:sz w:val="18"/>
                <w:szCs w:val="18"/>
              </w:rPr>
              <w:t xml:space="preserve"> values, </w:t>
            </w:r>
            <w:proofErr w:type="spellStart"/>
            <w:r w:rsidRPr="00215153">
              <w:rPr>
                <w:rFonts w:eastAsiaTheme="minorEastAsia"/>
                <w:color w:val="000000"/>
                <w:sz w:val="18"/>
                <w:szCs w:val="18"/>
              </w:rPr>
              <w:t>behaviour</w:t>
            </w:r>
            <w:proofErr w:type="spellEnd"/>
            <w:r w:rsidRPr="00215153">
              <w:rPr>
                <w:rFonts w:eastAsiaTheme="minorEastAsia"/>
                <w:color w:val="000000"/>
                <w:sz w:val="18"/>
                <w:szCs w:val="18"/>
              </w:rPr>
              <w:t xml:space="preserve"> norms, beliefs) influence their understanding of disease significantly, and should therefore be assessed and taken into consideration by healthcare professionals.</w:t>
            </w:r>
          </w:p>
        </w:tc>
        <w:tc>
          <w:tcPr>
            <w:tcW w:w="4395" w:type="dxa"/>
            <w:gridSpan w:val="3"/>
          </w:tcPr>
          <w:p w14:paraId="5A575690" w14:textId="77777777" w:rsidR="003C31EB" w:rsidRPr="0025402C" w:rsidRDefault="003C31EB" w:rsidP="004715E8">
            <w:pPr>
              <w:rPr>
                <w:rFonts w:eastAsiaTheme="minorEastAsia"/>
                <w:sz w:val="18"/>
                <w:szCs w:val="18"/>
              </w:rPr>
            </w:pPr>
            <w:r w:rsidRPr="0025402C">
              <w:rPr>
                <w:rFonts w:eastAsiaTheme="minorEastAsia"/>
                <w:color w:val="000000"/>
                <w:sz w:val="18"/>
                <w:szCs w:val="18"/>
              </w:rPr>
              <w:t>一人ひとりが持っている文化的な特徴（例えば価値観、行動規範、信念）は、疾病理解に大きな影響を与えるので、医療従事者は十分に評価して考慮するべきである。</w:t>
            </w:r>
            <w:r w:rsidRPr="0025402C">
              <w:rPr>
                <w:rFonts w:eastAsiaTheme="minorEastAsia"/>
                <w:color w:val="000000"/>
                <w:sz w:val="18"/>
                <w:szCs w:val="18"/>
              </w:rPr>
              <w:t xml:space="preserve"> </w:t>
            </w:r>
          </w:p>
        </w:tc>
      </w:tr>
      <w:tr w:rsidR="003C31EB" w:rsidRPr="0025402C" w14:paraId="36C29811" w14:textId="77777777" w:rsidTr="0081542A">
        <w:tc>
          <w:tcPr>
            <w:tcW w:w="426" w:type="dxa"/>
            <w:vMerge/>
          </w:tcPr>
          <w:p w14:paraId="2AAD9D4A" w14:textId="77777777" w:rsidR="003C31EB" w:rsidRPr="0025402C" w:rsidRDefault="003C31EB" w:rsidP="004715E8">
            <w:pPr>
              <w:rPr>
                <w:rFonts w:eastAsiaTheme="minorEastAsia"/>
                <w:sz w:val="18"/>
                <w:szCs w:val="18"/>
              </w:rPr>
            </w:pPr>
          </w:p>
        </w:tc>
        <w:tc>
          <w:tcPr>
            <w:tcW w:w="814" w:type="dxa"/>
            <w:gridSpan w:val="2"/>
          </w:tcPr>
          <w:p w14:paraId="6177FB25" w14:textId="69A6BA65"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53</w:t>
            </w:r>
          </w:p>
        </w:tc>
        <w:tc>
          <w:tcPr>
            <w:tcW w:w="3402" w:type="dxa"/>
            <w:gridSpan w:val="2"/>
          </w:tcPr>
          <w:p w14:paraId="52EA9D6C"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consider the values of patients in relation to family, religion, etc., if they seem relevant for the treatment.</w:t>
            </w:r>
          </w:p>
        </w:tc>
        <w:tc>
          <w:tcPr>
            <w:tcW w:w="4395" w:type="dxa"/>
            <w:gridSpan w:val="3"/>
          </w:tcPr>
          <w:p w14:paraId="0DA6100E" w14:textId="77777777" w:rsidR="003C31EB" w:rsidRPr="0025402C" w:rsidRDefault="003C31EB" w:rsidP="004715E8">
            <w:pPr>
              <w:rPr>
                <w:rFonts w:eastAsiaTheme="minorEastAsia"/>
                <w:sz w:val="18"/>
                <w:szCs w:val="18"/>
              </w:rPr>
            </w:pPr>
            <w:r w:rsidRPr="0025402C">
              <w:rPr>
                <w:rFonts w:eastAsiaTheme="minorEastAsia"/>
                <w:color w:val="000000"/>
                <w:sz w:val="18"/>
                <w:szCs w:val="18"/>
              </w:rPr>
              <w:t>もし治療に影響しそうなら、家族や宗教など、患者さんが大切にしていることも考慮する。</w:t>
            </w:r>
            <w:r w:rsidRPr="0025402C">
              <w:rPr>
                <w:rFonts w:eastAsiaTheme="minorEastAsia"/>
                <w:color w:val="000000"/>
                <w:sz w:val="18"/>
                <w:szCs w:val="18"/>
              </w:rPr>
              <w:t xml:space="preserve"> </w:t>
            </w:r>
          </w:p>
        </w:tc>
      </w:tr>
      <w:tr w:rsidR="003C31EB" w:rsidRPr="0025402C" w14:paraId="7C68F801" w14:textId="77777777" w:rsidTr="0081542A">
        <w:tc>
          <w:tcPr>
            <w:tcW w:w="426" w:type="dxa"/>
            <w:vMerge w:val="restart"/>
          </w:tcPr>
          <w:p w14:paraId="625099BE" w14:textId="38B13DCB" w:rsidR="003C31EB" w:rsidRPr="0025402C" w:rsidRDefault="00CE6606" w:rsidP="004715E8">
            <w:pPr>
              <w:rPr>
                <w:rFonts w:eastAsiaTheme="minorEastAsia"/>
                <w:sz w:val="18"/>
                <w:szCs w:val="18"/>
              </w:rPr>
            </w:pPr>
            <w:r>
              <w:rPr>
                <w:rFonts w:eastAsiaTheme="minorEastAsia" w:hint="eastAsia"/>
                <w:sz w:val="18"/>
                <w:szCs w:val="18"/>
              </w:rPr>
              <w:t>S</w:t>
            </w:r>
            <w:r>
              <w:rPr>
                <w:rFonts w:eastAsiaTheme="minorEastAsia"/>
                <w:sz w:val="18"/>
                <w:szCs w:val="18"/>
              </w:rPr>
              <w:t>D</w:t>
            </w:r>
          </w:p>
        </w:tc>
        <w:tc>
          <w:tcPr>
            <w:tcW w:w="814" w:type="dxa"/>
            <w:gridSpan w:val="2"/>
          </w:tcPr>
          <w:p w14:paraId="4926F87F" w14:textId="3C4999B2"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SD</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1</w:t>
            </w:r>
          </w:p>
        </w:tc>
        <w:tc>
          <w:tcPr>
            <w:tcW w:w="3402" w:type="dxa"/>
            <w:gridSpan w:val="2"/>
          </w:tcPr>
          <w:p w14:paraId="7717FE3E"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do not differentiate between patients and treat all equally, though it is sometimes difficult to communicate.</w:t>
            </w:r>
          </w:p>
        </w:tc>
        <w:tc>
          <w:tcPr>
            <w:tcW w:w="4395" w:type="dxa"/>
            <w:gridSpan w:val="3"/>
          </w:tcPr>
          <w:p w14:paraId="6E81961E" w14:textId="77777777" w:rsidR="003C31EB" w:rsidRPr="0025402C" w:rsidRDefault="003C31EB" w:rsidP="004715E8">
            <w:pPr>
              <w:rPr>
                <w:rFonts w:eastAsiaTheme="minorEastAsia"/>
                <w:sz w:val="18"/>
                <w:szCs w:val="18"/>
              </w:rPr>
            </w:pPr>
            <w:r w:rsidRPr="0025402C">
              <w:rPr>
                <w:rFonts w:eastAsiaTheme="minorEastAsia"/>
                <w:color w:val="000000"/>
                <w:sz w:val="18"/>
                <w:szCs w:val="18"/>
              </w:rPr>
              <w:t>コミュニケーションが取りづらいと感じる時があっても、患者さんを区別せず平等に接している。</w:t>
            </w:r>
            <w:r w:rsidRPr="0025402C">
              <w:rPr>
                <w:rFonts w:eastAsiaTheme="minorEastAsia"/>
                <w:color w:val="000000"/>
                <w:sz w:val="18"/>
                <w:szCs w:val="18"/>
              </w:rPr>
              <w:t xml:space="preserve"> </w:t>
            </w:r>
          </w:p>
        </w:tc>
      </w:tr>
      <w:tr w:rsidR="003C31EB" w:rsidRPr="0025402C" w14:paraId="14DCC003" w14:textId="77777777" w:rsidTr="0081542A">
        <w:tc>
          <w:tcPr>
            <w:tcW w:w="426" w:type="dxa"/>
            <w:vMerge/>
          </w:tcPr>
          <w:p w14:paraId="61FF28FC" w14:textId="77777777" w:rsidR="003C31EB" w:rsidRPr="0025402C" w:rsidRDefault="003C31EB" w:rsidP="004715E8">
            <w:pPr>
              <w:rPr>
                <w:rFonts w:eastAsiaTheme="minorEastAsia"/>
                <w:sz w:val="18"/>
                <w:szCs w:val="18"/>
              </w:rPr>
            </w:pPr>
          </w:p>
        </w:tc>
        <w:tc>
          <w:tcPr>
            <w:tcW w:w="814" w:type="dxa"/>
            <w:gridSpan w:val="2"/>
          </w:tcPr>
          <w:p w14:paraId="14D437AC" w14:textId="6E9A15CE"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SD</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2</w:t>
            </w:r>
          </w:p>
        </w:tc>
        <w:tc>
          <w:tcPr>
            <w:tcW w:w="3402" w:type="dxa"/>
            <w:gridSpan w:val="2"/>
          </w:tcPr>
          <w:p w14:paraId="2C687915"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always remain friendly and courteous with people from a different cultural background, even when I am stressed out.</w:t>
            </w:r>
          </w:p>
        </w:tc>
        <w:tc>
          <w:tcPr>
            <w:tcW w:w="4395" w:type="dxa"/>
            <w:gridSpan w:val="3"/>
          </w:tcPr>
          <w:p w14:paraId="3EF9EBED" w14:textId="77777777" w:rsidR="003C31EB" w:rsidRPr="0025402C" w:rsidRDefault="003C31EB" w:rsidP="004715E8">
            <w:pPr>
              <w:rPr>
                <w:rFonts w:eastAsiaTheme="minorEastAsia"/>
                <w:sz w:val="18"/>
                <w:szCs w:val="18"/>
              </w:rPr>
            </w:pPr>
            <w:r w:rsidRPr="0025402C">
              <w:rPr>
                <w:rFonts w:eastAsiaTheme="minorEastAsia"/>
                <w:color w:val="000000"/>
                <w:sz w:val="18"/>
                <w:szCs w:val="18"/>
              </w:rPr>
              <w:t>ストレスを感じている時であったとしても、私は異なる文化背景の人にはいつも友好的で礼儀正しくしている。</w:t>
            </w:r>
          </w:p>
        </w:tc>
      </w:tr>
      <w:tr w:rsidR="003C31EB" w:rsidRPr="0025402C" w14:paraId="18878A03" w14:textId="77777777" w:rsidTr="0081542A">
        <w:tc>
          <w:tcPr>
            <w:tcW w:w="426" w:type="dxa"/>
            <w:vMerge/>
          </w:tcPr>
          <w:p w14:paraId="73BEEF8E" w14:textId="77777777" w:rsidR="003C31EB" w:rsidRPr="0025402C" w:rsidRDefault="003C31EB" w:rsidP="004715E8">
            <w:pPr>
              <w:rPr>
                <w:rFonts w:eastAsiaTheme="minorEastAsia"/>
                <w:sz w:val="18"/>
                <w:szCs w:val="18"/>
              </w:rPr>
            </w:pPr>
          </w:p>
        </w:tc>
        <w:tc>
          <w:tcPr>
            <w:tcW w:w="814" w:type="dxa"/>
            <w:gridSpan w:val="2"/>
          </w:tcPr>
          <w:p w14:paraId="7EF90AD3" w14:textId="28437F5E"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SD</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3</w:t>
            </w:r>
          </w:p>
        </w:tc>
        <w:tc>
          <w:tcPr>
            <w:tcW w:w="3402" w:type="dxa"/>
            <w:gridSpan w:val="2"/>
          </w:tcPr>
          <w:p w14:paraId="332144C1" w14:textId="77777777" w:rsidR="003C31EB" w:rsidRPr="00215153" w:rsidRDefault="003C31EB" w:rsidP="004715E8">
            <w:pPr>
              <w:rPr>
                <w:rFonts w:eastAsiaTheme="minorEastAsia"/>
                <w:sz w:val="18"/>
                <w:szCs w:val="18"/>
              </w:rPr>
            </w:pPr>
            <w:r w:rsidRPr="00215153">
              <w:rPr>
                <w:rFonts w:eastAsiaTheme="minorEastAsia"/>
                <w:color w:val="000000"/>
                <w:sz w:val="18"/>
                <w:szCs w:val="18"/>
              </w:rPr>
              <w:t>In a conversation I always listen attentively and let individuals with a migration background finish their sentences.</w:t>
            </w:r>
          </w:p>
        </w:tc>
        <w:tc>
          <w:tcPr>
            <w:tcW w:w="4395" w:type="dxa"/>
            <w:gridSpan w:val="3"/>
          </w:tcPr>
          <w:p w14:paraId="1E575C95" w14:textId="77777777" w:rsidR="003C31EB" w:rsidRPr="0025402C" w:rsidRDefault="003C31EB" w:rsidP="004715E8">
            <w:pPr>
              <w:rPr>
                <w:rFonts w:eastAsiaTheme="minorEastAsia"/>
                <w:sz w:val="18"/>
                <w:szCs w:val="18"/>
              </w:rPr>
            </w:pPr>
            <w:r w:rsidRPr="0025402C">
              <w:rPr>
                <w:rFonts w:eastAsiaTheme="minorEastAsia"/>
                <w:color w:val="000000"/>
                <w:sz w:val="18"/>
                <w:szCs w:val="18"/>
              </w:rPr>
              <w:t>患者さんと会話する時は傾聴に心がけており、相手が在留外国人ならその人が最後の一言まで言えるようにする。</w:t>
            </w:r>
            <w:r w:rsidRPr="0025402C">
              <w:rPr>
                <w:rFonts w:eastAsiaTheme="minorEastAsia"/>
                <w:color w:val="000000"/>
                <w:sz w:val="18"/>
                <w:szCs w:val="18"/>
              </w:rPr>
              <w:t xml:space="preserve"> </w:t>
            </w:r>
          </w:p>
        </w:tc>
      </w:tr>
      <w:tr w:rsidR="003C31EB" w:rsidRPr="0025402C" w14:paraId="0971F488" w14:textId="77777777" w:rsidTr="0081542A">
        <w:tc>
          <w:tcPr>
            <w:tcW w:w="426" w:type="dxa"/>
            <w:vMerge/>
          </w:tcPr>
          <w:p w14:paraId="22C64C50" w14:textId="77777777" w:rsidR="003C31EB" w:rsidRPr="0025402C" w:rsidRDefault="003C31EB" w:rsidP="004715E8">
            <w:pPr>
              <w:rPr>
                <w:rFonts w:eastAsiaTheme="minorEastAsia"/>
                <w:sz w:val="18"/>
                <w:szCs w:val="18"/>
              </w:rPr>
            </w:pPr>
          </w:p>
        </w:tc>
        <w:tc>
          <w:tcPr>
            <w:tcW w:w="814" w:type="dxa"/>
            <w:gridSpan w:val="2"/>
          </w:tcPr>
          <w:p w14:paraId="2C6A6DE2" w14:textId="1AA28DC1"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SD</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4</w:t>
            </w:r>
          </w:p>
        </w:tc>
        <w:tc>
          <w:tcPr>
            <w:tcW w:w="3402" w:type="dxa"/>
            <w:gridSpan w:val="2"/>
          </w:tcPr>
          <w:p w14:paraId="0A064242" w14:textId="77777777" w:rsidR="003C31EB" w:rsidRPr="00215153" w:rsidRDefault="003C31EB" w:rsidP="004715E8">
            <w:pPr>
              <w:rPr>
                <w:rFonts w:eastAsiaTheme="minorEastAsia"/>
                <w:sz w:val="18"/>
                <w:szCs w:val="18"/>
              </w:rPr>
            </w:pPr>
            <w:r w:rsidRPr="00215153">
              <w:rPr>
                <w:rFonts w:eastAsiaTheme="minorEastAsia"/>
                <w:color w:val="000000"/>
                <w:sz w:val="18"/>
                <w:szCs w:val="18"/>
              </w:rPr>
              <w:t>During arguments with people from a different cultural background, I always remain factual and objective.</w:t>
            </w:r>
          </w:p>
        </w:tc>
        <w:tc>
          <w:tcPr>
            <w:tcW w:w="4395" w:type="dxa"/>
            <w:gridSpan w:val="3"/>
          </w:tcPr>
          <w:p w14:paraId="2D289892" w14:textId="77777777" w:rsidR="003C31EB" w:rsidRPr="0025402C" w:rsidRDefault="003C31EB" w:rsidP="004715E8">
            <w:pPr>
              <w:rPr>
                <w:rFonts w:eastAsiaTheme="minorEastAsia"/>
                <w:sz w:val="18"/>
                <w:szCs w:val="18"/>
              </w:rPr>
            </w:pPr>
            <w:r w:rsidRPr="0025402C">
              <w:rPr>
                <w:rFonts w:eastAsiaTheme="minorEastAsia"/>
                <w:color w:val="000000"/>
                <w:sz w:val="18"/>
                <w:szCs w:val="18"/>
              </w:rPr>
              <w:t>私と異なる文化背景の人と言い争いになったら、事実と客観的な視点から外れないようにする。</w:t>
            </w:r>
          </w:p>
        </w:tc>
      </w:tr>
      <w:tr w:rsidR="003C31EB" w:rsidRPr="0025402C" w14:paraId="27381503" w14:textId="77777777" w:rsidTr="0081542A">
        <w:tc>
          <w:tcPr>
            <w:tcW w:w="426" w:type="dxa"/>
            <w:vMerge/>
            <w:tcBorders>
              <w:bottom w:val="single" w:sz="4" w:space="0" w:color="auto"/>
            </w:tcBorders>
          </w:tcPr>
          <w:p w14:paraId="73BEB090" w14:textId="77777777" w:rsidR="003C31EB" w:rsidRPr="0025402C" w:rsidRDefault="003C31EB" w:rsidP="004715E8">
            <w:pPr>
              <w:rPr>
                <w:rFonts w:eastAsiaTheme="minorEastAsia"/>
                <w:sz w:val="18"/>
                <w:szCs w:val="18"/>
              </w:rPr>
            </w:pPr>
          </w:p>
        </w:tc>
        <w:tc>
          <w:tcPr>
            <w:tcW w:w="814" w:type="dxa"/>
            <w:gridSpan w:val="2"/>
            <w:tcBorders>
              <w:bottom w:val="single" w:sz="4" w:space="0" w:color="auto"/>
            </w:tcBorders>
          </w:tcPr>
          <w:p w14:paraId="75887620" w14:textId="6924EAF2" w:rsidR="003C31EB" w:rsidRPr="00215153" w:rsidRDefault="003C31EB" w:rsidP="004715E8">
            <w:pPr>
              <w:rPr>
                <w:rFonts w:eastAsiaTheme="minorEastAsia"/>
                <w:color w:val="000000" w:themeColor="text1"/>
                <w:sz w:val="18"/>
                <w:szCs w:val="18"/>
              </w:rPr>
            </w:pPr>
            <w:r w:rsidRPr="00215153">
              <w:rPr>
                <w:rFonts w:eastAsiaTheme="minorEastAsia"/>
                <w:color w:val="000000" w:themeColor="text1"/>
                <w:sz w:val="18"/>
                <w:szCs w:val="18"/>
              </w:rPr>
              <w:t>SD</w:t>
            </w:r>
            <w:r w:rsidR="0081542A">
              <w:rPr>
                <w:rFonts w:eastAsiaTheme="minorEastAsia"/>
                <w:color w:val="000000" w:themeColor="text1"/>
                <w:sz w:val="18"/>
                <w:szCs w:val="18"/>
              </w:rPr>
              <w:t xml:space="preserve"> </w:t>
            </w:r>
            <w:r w:rsidRPr="00215153">
              <w:rPr>
                <w:rFonts w:eastAsiaTheme="minorEastAsia"/>
                <w:color w:val="000000" w:themeColor="text1"/>
                <w:sz w:val="18"/>
                <w:szCs w:val="18"/>
              </w:rPr>
              <w:t>5</w:t>
            </w:r>
          </w:p>
        </w:tc>
        <w:tc>
          <w:tcPr>
            <w:tcW w:w="3402" w:type="dxa"/>
            <w:gridSpan w:val="2"/>
            <w:tcBorders>
              <w:bottom w:val="single" w:sz="4" w:space="0" w:color="auto"/>
            </w:tcBorders>
          </w:tcPr>
          <w:p w14:paraId="0F28A689" w14:textId="77777777" w:rsidR="003C31EB" w:rsidRPr="00215153" w:rsidRDefault="003C31EB" w:rsidP="004715E8">
            <w:pPr>
              <w:rPr>
                <w:rFonts w:eastAsiaTheme="minorEastAsia"/>
                <w:sz w:val="18"/>
                <w:szCs w:val="18"/>
              </w:rPr>
            </w:pPr>
            <w:r w:rsidRPr="00215153">
              <w:rPr>
                <w:rFonts w:eastAsiaTheme="minorEastAsia"/>
                <w:color w:val="000000"/>
                <w:sz w:val="18"/>
                <w:szCs w:val="18"/>
              </w:rPr>
              <w:t>I never hesitate to help someone with a different cultural background in case of emergency.</w:t>
            </w:r>
          </w:p>
        </w:tc>
        <w:tc>
          <w:tcPr>
            <w:tcW w:w="4395" w:type="dxa"/>
            <w:gridSpan w:val="3"/>
            <w:tcBorders>
              <w:bottom w:val="single" w:sz="4" w:space="0" w:color="auto"/>
            </w:tcBorders>
          </w:tcPr>
          <w:p w14:paraId="25898174" w14:textId="77777777" w:rsidR="003C31EB" w:rsidRPr="0025402C" w:rsidRDefault="003C31EB" w:rsidP="004715E8">
            <w:pPr>
              <w:rPr>
                <w:rFonts w:eastAsiaTheme="minorEastAsia"/>
                <w:sz w:val="18"/>
                <w:szCs w:val="18"/>
              </w:rPr>
            </w:pPr>
            <w:r w:rsidRPr="0025402C">
              <w:rPr>
                <w:rFonts w:eastAsiaTheme="minorEastAsia"/>
                <w:color w:val="000000"/>
                <w:sz w:val="18"/>
                <w:szCs w:val="18"/>
              </w:rPr>
              <w:t>生命の危機に直面している時は、私と異なる文化背景の人でもためらわずに助ける。</w:t>
            </w:r>
          </w:p>
        </w:tc>
      </w:tr>
      <w:tr w:rsidR="003C31EB" w:rsidRPr="0025402C" w14:paraId="41028CBE" w14:textId="77777777" w:rsidTr="0081542A">
        <w:trPr>
          <w:gridAfter w:val="2"/>
          <w:wAfter w:w="106" w:type="dxa"/>
        </w:trPr>
        <w:tc>
          <w:tcPr>
            <w:tcW w:w="8931" w:type="dxa"/>
            <w:gridSpan w:val="6"/>
            <w:tcBorders>
              <w:bottom w:val="nil"/>
            </w:tcBorders>
          </w:tcPr>
          <w:p w14:paraId="2D8ACDB6" w14:textId="6F9CC32E" w:rsidR="003C31EB" w:rsidRPr="0025402C" w:rsidRDefault="003C31EB" w:rsidP="004715E8">
            <w:pPr>
              <w:rPr>
                <w:rFonts w:eastAsiaTheme="minorEastAsia"/>
                <w:sz w:val="20"/>
                <w:szCs w:val="20"/>
              </w:rPr>
            </w:pPr>
            <w:r w:rsidRPr="0025402C">
              <w:rPr>
                <w:rFonts w:eastAsiaTheme="minorEastAsia"/>
                <w:color w:val="000000" w:themeColor="text1"/>
                <w:sz w:val="20"/>
                <w:szCs w:val="20"/>
              </w:rPr>
              <w:t>*</w:t>
            </w:r>
            <w:r w:rsidR="00CE6606" w:rsidRPr="00CE6606">
              <w:rPr>
                <w:rFonts w:eastAsiaTheme="minorEastAsia"/>
                <w:color w:val="000000" w:themeColor="text1"/>
                <w:sz w:val="20"/>
                <w:szCs w:val="20"/>
              </w:rPr>
              <w:t xml:space="preserve">Indicates reversal items on a 5-point Likert scale, where 1 = 1 point for reversal items and 1 = 5 points for </w:t>
            </w:r>
            <w:r w:rsidR="00CE6606">
              <w:rPr>
                <w:rFonts w:eastAsiaTheme="minorEastAsia"/>
                <w:color w:val="000000" w:themeColor="text1"/>
                <w:sz w:val="20"/>
                <w:szCs w:val="20"/>
              </w:rPr>
              <w:t xml:space="preserve">normal </w:t>
            </w:r>
            <w:r w:rsidR="00CE6606" w:rsidRPr="00CE6606">
              <w:rPr>
                <w:rFonts w:eastAsiaTheme="minorEastAsia"/>
                <w:color w:val="000000" w:themeColor="text1"/>
                <w:sz w:val="20"/>
                <w:szCs w:val="20"/>
              </w:rPr>
              <w:t>items</w:t>
            </w:r>
          </w:p>
        </w:tc>
      </w:tr>
    </w:tbl>
    <w:p w14:paraId="7CC11A0E" w14:textId="35CDD91B" w:rsidR="003C31EB" w:rsidRPr="00CC03B1" w:rsidRDefault="003C31EB" w:rsidP="00CC03B1">
      <w:pPr>
        <w:rPr>
          <w:rFonts w:eastAsiaTheme="minorEastAsia"/>
          <w:kern w:val="2"/>
          <w:sz w:val="21"/>
          <w:szCs w:val="22"/>
        </w:rPr>
      </w:pPr>
    </w:p>
    <w:p w14:paraId="0E696305" w14:textId="77777777" w:rsidR="00CC03B1" w:rsidRDefault="00CC03B1" w:rsidP="00666ADF">
      <w:pPr>
        <w:rPr>
          <w:rFonts w:eastAsiaTheme="minorEastAsia"/>
          <w:color w:val="000000" w:themeColor="text1"/>
        </w:rPr>
      </w:pPr>
    </w:p>
    <w:p w14:paraId="688F602D" w14:textId="77777777" w:rsidR="00CC03B1" w:rsidRDefault="00CC03B1" w:rsidP="00666ADF">
      <w:pPr>
        <w:rPr>
          <w:rFonts w:eastAsiaTheme="minorEastAsia"/>
          <w:color w:val="000000" w:themeColor="text1"/>
        </w:rPr>
      </w:pPr>
    </w:p>
    <w:p w14:paraId="7005EF23" w14:textId="77777777" w:rsidR="00CC03B1" w:rsidRDefault="00CC03B1" w:rsidP="00666ADF">
      <w:pPr>
        <w:rPr>
          <w:rFonts w:eastAsiaTheme="minorEastAsia"/>
          <w:color w:val="000000" w:themeColor="text1"/>
        </w:rPr>
      </w:pPr>
    </w:p>
    <w:p w14:paraId="4A0C998E" w14:textId="77777777" w:rsidR="00CC03B1" w:rsidRDefault="00CC03B1" w:rsidP="00666ADF">
      <w:pPr>
        <w:rPr>
          <w:rFonts w:eastAsiaTheme="minorEastAsia"/>
          <w:color w:val="000000" w:themeColor="text1"/>
        </w:rPr>
      </w:pPr>
    </w:p>
    <w:p w14:paraId="1CFABF86" w14:textId="77777777" w:rsidR="00CC03B1" w:rsidRDefault="00CC03B1" w:rsidP="00666ADF">
      <w:pPr>
        <w:rPr>
          <w:rFonts w:eastAsiaTheme="minorEastAsia"/>
          <w:color w:val="000000" w:themeColor="text1"/>
        </w:rPr>
      </w:pPr>
    </w:p>
    <w:sectPr w:rsidR="00CC03B1" w:rsidSect="008D6F8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03A31" w14:textId="77777777" w:rsidR="006B09E0" w:rsidRDefault="006B09E0" w:rsidP="0068217E">
      <w:r>
        <w:separator/>
      </w:r>
    </w:p>
  </w:endnote>
  <w:endnote w:type="continuationSeparator" w:id="0">
    <w:p w14:paraId="2F02B3EB" w14:textId="77777777" w:rsidR="006B09E0" w:rsidRDefault="006B09E0" w:rsidP="0068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34FA5" w14:textId="77777777" w:rsidR="006B09E0" w:rsidRDefault="006B09E0" w:rsidP="0068217E">
      <w:r>
        <w:separator/>
      </w:r>
    </w:p>
  </w:footnote>
  <w:footnote w:type="continuationSeparator" w:id="0">
    <w:p w14:paraId="17121E5B" w14:textId="77777777" w:rsidR="006B09E0" w:rsidRDefault="006B09E0" w:rsidP="00682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B5A"/>
    <w:multiLevelType w:val="hybridMultilevel"/>
    <w:tmpl w:val="B48A8800"/>
    <w:lvl w:ilvl="0" w:tplc="623CFEE8">
      <w:start w:val="22"/>
      <w:numFmt w:val="bullet"/>
      <w:lvlText w:val=""/>
      <w:lvlJc w:val="left"/>
      <w:pPr>
        <w:ind w:left="720" w:hanging="360"/>
      </w:pPr>
      <w:rPr>
        <w:rFonts w:ascii="Wingdings" w:eastAsiaTheme="minorEastAsia" w:hAnsi="Wingdings"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A82570"/>
    <w:multiLevelType w:val="hybridMultilevel"/>
    <w:tmpl w:val="2FA898D0"/>
    <w:lvl w:ilvl="0" w:tplc="7616CCB0">
      <w:start w:val="22"/>
      <w:numFmt w:val="bullet"/>
      <w:lvlText w:val=""/>
      <w:lvlJc w:val="left"/>
      <w:pPr>
        <w:ind w:left="720" w:hanging="360"/>
      </w:pPr>
      <w:rPr>
        <w:rFonts w:ascii="Wingdings" w:eastAsiaTheme="minorEastAsia" w:hAnsi="Wingdings"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C5127D"/>
    <w:multiLevelType w:val="hybridMultilevel"/>
    <w:tmpl w:val="48462E80"/>
    <w:lvl w:ilvl="0" w:tplc="B072BA78">
      <w:start w:val="22"/>
      <w:numFmt w:val="bullet"/>
      <w:lvlText w:val=""/>
      <w:lvlJc w:val="left"/>
      <w:pPr>
        <w:ind w:left="720" w:hanging="360"/>
      </w:pPr>
      <w:rPr>
        <w:rFonts w:ascii="Wingdings" w:eastAsiaTheme="minorEastAsia" w:hAnsi="Wingdings"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368585">
    <w:abstractNumId w:val="1"/>
  </w:num>
  <w:num w:numId="2" w16cid:durableId="1131632897">
    <w:abstractNumId w:val="2"/>
  </w:num>
  <w:num w:numId="3" w16cid:durableId="358549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76"/>
    <w:rsid w:val="00003DE2"/>
    <w:rsid w:val="00003EA6"/>
    <w:rsid w:val="00013D67"/>
    <w:rsid w:val="00022838"/>
    <w:rsid w:val="00034E49"/>
    <w:rsid w:val="00062A69"/>
    <w:rsid w:val="00065AE1"/>
    <w:rsid w:val="000670C3"/>
    <w:rsid w:val="00074671"/>
    <w:rsid w:val="00074775"/>
    <w:rsid w:val="000F6E97"/>
    <w:rsid w:val="000F7C19"/>
    <w:rsid w:val="0010460A"/>
    <w:rsid w:val="001102E3"/>
    <w:rsid w:val="001114EE"/>
    <w:rsid w:val="00116AC0"/>
    <w:rsid w:val="00140C78"/>
    <w:rsid w:val="0014742F"/>
    <w:rsid w:val="001503D2"/>
    <w:rsid w:val="00176968"/>
    <w:rsid w:val="00177FEA"/>
    <w:rsid w:val="001A1352"/>
    <w:rsid w:val="001A7552"/>
    <w:rsid w:val="001D5568"/>
    <w:rsid w:val="001F27B6"/>
    <w:rsid w:val="00210EF6"/>
    <w:rsid w:val="00217A60"/>
    <w:rsid w:val="0022073A"/>
    <w:rsid w:val="00224C77"/>
    <w:rsid w:val="00254870"/>
    <w:rsid w:val="00254FB8"/>
    <w:rsid w:val="002D0856"/>
    <w:rsid w:val="002D26E8"/>
    <w:rsid w:val="002D524F"/>
    <w:rsid w:val="002F24C3"/>
    <w:rsid w:val="00316D29"/>
    <w:rsid w:val="0032136E"/>
    <w:rsid w:val="00333B81"/>
    <w:rsid w:val="00341D39"/>
    <w:rsid w:val="003479DA"/>
    <w:rsid w:val="00352E96"/>
    <w:rsid w:val="0036289D"/>
    <w:rsid w:val="003715BA"/>
    <w:rsid w:val="00385CA3"/>
    <w:rsid w:val="00392DF5"/>
    <w:rsid w:val="00397FD6"/>
    <w:rsid w:val="003A0ACF"/>
    <w:rsid w:val="003A1942"/>
    <w:rsid w:val="003A79C5"/>
    <w:rsid w:val="003B3522"/>
    <w:rsid w:val="003C20B5"/>
    <w:rsid w:val="003C31EB"/>
    <w:rsid w:val="003D098A"/>
    <w:rsid w:val="003D10ED"/>
    <w:rsid w:val="003D1F13"/>
    <w:rsid w:val="003E5229"/>
    <w:rsid w:val="003F0176"/>
    <w:rsid w:val="003F286A"/>
    <w:rsid w:val="003F444E"/>
    <w:rsid w:val="0043630B"/>
    <w:rsid w:val="00445DB2"/>
    <w:rsid w:val="00463532"/>
    <w:rsid w:val="004800AD"/>
    <w:rsid w:val="004A1918"/>
    <w:rsid w:val="004C37A3"/>
    <w:rsid w:val="004D24FB"/>
    <w:rsid w:val="004E6AC3"/>
    <w:rsid w:val="004E7DAD"/>
    <w:rsid w:val="004E7F6F"/>
    <w:rsid w:val="004F2ECD"/>
    <w:rsid w:val="004F37CE"/>
    <w:rsid w:val="00501763"/>
    <w:rsid w:val="0051526B"/>
    <w:rsid w:val="00533FFB"/>
    <w:rsid w:val="005451F6"/>
    <w:rsid w:val="00557393"/>
    <w:rsid w:val="00595D1A"/>
    <w:rsid w:val="005A3255"/>
    <w:rsid w:val="005B0F75"/>
    <w:rsid w:val="005D2B7E"/>
    <w:rsid w:val="005E487E"/>
    <w:rsid w:val="0060694E"/>
    <w:rsid w:val="00612096"/>
    <w:rsid w:val="0061772B"/>
    <w:rsid w:val="0064034E"/>
    <w:rsid w:val="00644C53"/>
    <w:rsid w:val="00654225"/>
    <w:rsid w:val="00660E4F"/>
    <w:rsid w:val="00661809"/>
    <w:rsid w:val="006639C0"/>
    <w:rsid w:val="006655BA"/>
    <w:rsid w:val="00666ADF"/>
    <w:rsid w:val="00674444"/>
    <w:rsid w:val="0068217E"/>
    <w:rsid w:val="006A68C1"/>
    <w:rsid w:val="006B09E0"/>
    <w:rsid w:val="006B5E46"/>
    <w:rsid w:val="006C3A0D"/>
    <w:rsid w:val="006E3D92"/>
    <w:rsid w:val="006E5D21"/>
    <w:rsid w:val="006F3ACE"/>
    <w:rsid w:val="007241D4"/>
    <w:rsid w:val="007440C3"/>
    <w:rsid w:val="0074791E"/>
    <w:rsid w:val="00754EF0"/>
    <w:rsid w:val="0078481A"/>
    <w:rsid w:val="007B07CF"/>
    <w:rsid w:val="007B129A"/>
    <w:rsid w:val="007C3276"/>
    <w:rsid w:val="007D1E54"/>
    <w:rsid w:val="007E1B38"/>
    <w:rsid w:val="007E60FD"/>
    <w:rsid w:val="007E7769"/>
    <w:rsid w:val="00806BF7"/>
    <w:rsid w:val="0081542A"/>
    <w:rsid w:val="008439B2"/>
    <w:rsid w:val="008627FE"/>
    <w:rsid w:val="008705AB"/>
    <w:rsid w:val="00870970"/>
    <w:rsid w:val="00871692"/>
    <w:rsid w:val="0087193F"/>
    <w:rsid w:val="008A5C67"/>
    <w:rsid w:val="008A7462"/>
    <w:rsid w:val="008B36C0"/>
    <w:rsid w:val="008C1121"/>
    <w:rsid w:val="008C3FE6"/>
    <w:rsid w:val="008D6F8B"/>
    <w:rsid w:val="008E6F00"/>
    <w:rsid w:val="008F7D0E"/>
    <w:rsid w:val="00914969"/>
    <w:rsid w:val="00954307"/>
    <w:rsid w:val="0097718A"/>
    <w:rsid w:val="00985BC0"/>
    <w:rsid w:val="009B4CBE"/>
    <w:rsid w:val="009C1997"/>
    <w:rsid w:val="009C2A90"/>
    <w:rsid w:val="009C501A"/>
    <w:rsid w:val="009C62FC"/>
    <w:rsid w:val="009D66D2"/>
    <w:rsid w:val="009F651D"/>
    <w:rsid w:val="00A0759B"/>
    <w:rsid w:val="00A26FB7"/>
    <w:rsid w:val="00A603FE"/>
    <w:rsid w:val="00A617CE"/>
    <w:rsid w:val="00A655A4"/>
    <w:rsid w:val="00A9377C"/>
    <w:rsid w:val="00A967A6"/>
    <w:rsid w:val="00AB3602"/>
    <w:rsid w:val="00AF0ACF"/>
    <w:rsid w:val="00AF3F65"/>
    <w:rsid w:val="00B00126"/>
    <w:rsid w:val="00B218CD"/>
    <w:rsid w:val="00B24B76"/>
    <w:rsid w:val="00B34333"/>
    <w:rsid w:val="00B4018D"/>
    <w:rsid w:val="00B95FE4"/>
    <w:rsid w:val="00BA51CA"/>
    <w:rsid w:val="00BE7FE8"/>
    <w:rsid w:val="00C1445E"/>
    <w:rsid w:val="00C234D1"/>
    <w:rsid w:val="00C4227A"/>
    <w:rsid w:val="00C55CC8"/>
    <w:rsid w:val="00C9252D"/>
    <w:rsid w:val="00C92CEF"/>
    <w:rsid w:val="00CA4DF8"/>
    <w:rsid w:val="00CC03B1"/>
    <w:rsid w:val="00CD334D"/>
    <w:rsid w:val="00CD60D3"/>
    <w:rsid w:val="00CD7E10"/>
    <w:rsid w:val="00CE6606"/>
    <w:rsid w:val="00CF1923"/>
    <w:rsid w:val="00CF64CF"/>
    <w:rsid w:val="00CF7A62"/>
    <w:rsid w:val="00D12098"/>
    <w:rsid w:val="00D2013E"/>
    <w:rsid w:val="00D24DE3"/>
    <w:rsid w:val="00D574D4"/>
    <w:rsid w:val="00D70002"/>
    <w:rsid w:val="00DB1C44"/>
    <w:rsid w:val="00DC1B73"/>
    <w:rsid w:val="00DC512C"/>
    <w:rsid w:val="00DD3BC2"/>
    <w:rsid w:val="00DD6812"/>
    <w:rsid w:val="00DF52F3"/>
    <w:rsid w:val="00E13765"/>
    <w:rsid w:val="00E20C0A"/>
    <w:rsid w:val="00E41F1B"/>
    <w:rsid w:val="00E44CC2"/>
    <w:rsid w:val="00E476A9"/>
    <w:rsid w:val="00E64912"/>
    <w:rsid w:val="00E6617A"/>
    <w:rsid w:val="00E66EC4"/>
    <w:rsid w:val="00E90F8D"/>
    <w:rsid w:val="00E9198D"/>
    <w:rsid w:val="00E921A2"/>
    <w:rsid w:val="00EB3A4E"/>
    <w:rsid w:val="00EC0EB5"/>
    <w:rsid w:val="00EC415C"/>
    <w:rsid w:val="00ED5E0B"/>
    <w:rsid w:val="00EE50BC"/>
    <w:rsid w:val="00EE5DD4"/>
    <w:rsid w:val="00F02CDE"/>
    <w:rsid w:val="00F23C3C"/>
    <w:rsid w:val="00F33EC3"/>
    <w:rsid w:val="00F402A9"/>
    <w:rsid w:val="00F42623"/>
    <w:rsid w:val="00F44E20"/>
    <w:rsid w:val="00F44F65"/>
    <w:rsid w:val="00F555AC"/>
    <w:rsid w:val="00F5712D"/>
    <w:rsid w:val="00FA2012"/>
    <w:rsid w:val="00FB7251"/>
    <w:rsid w:val="00FD5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EF7FC"/>
  <w15:chartTrackingRefBased/>
  <w15:docId w15:val="{DBAC8128-BE46-E24A-8B71-3DD378CA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1EB"/>
    <w:rPr>
      <w:rFonts w:ascii="Times New Roman" w:eastAsia="Times New Roman" w:hAnsi="Times New Roman" w:cs="Times New Roman"/>
    </w:rPr>
  </w:style>
  <w:style w:type="paragraph" w:styleId="1">
    <w:name w:val="heading 1"/>
    <w:basedOn w:val="a"/>
    <w:next w:val="a"/>
    <w:link w:val="10"/>
    <w:uiPriority w:val="9"/>
    <w:qFormat/>
    <w:rsid w:val="003C31EB"/>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bidi="en-US"/>
    </w:rPr>
  </w:style>
  <w:style w:type="paragraph" w:styleId="2">
    <w:name w:val="heading 2"/>
    <w:basedOn w:val="a"/>
    <w:next w:val="a"/>
    <w:link w:val="20"/>
    <w:uiPriority w:val="9"/>
    <w:unhideWhenUsed/>
    <w:qFormat/>
    <w:rsid w:val="003C31E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C31EB"/>
    <w:rPr>
      <w:rFonts w:asciiTheme="majorHAnsi" w:eastAsiaTheme="majorEastAsia" w:hAnsiTheme="majorHAnsi" w:cstheme="majorBidi"/>
      <w:b/>
      <w:bCs/>
      <w:color w:val="2F5496" w:themeColor="accent1" w:themeShade="BF"/>
      <w:sz w:val="28"/>
      <w:szCs w:val="28"/>
      <w:lang w:val="en-US" w:eastAsia="en-US" w:bidi="en-US"/>
    </w:rPr>
  </w:style>
  <w:style w:type="character" w:customStyle="1" w:styleId="20">
    <w:name w:val="見出し 2 (文字)"/>
    <w:basedOn w:val="a0"/>
    <w:link w:val="2"/>
    <w:uiPriority w:val="9"/>
    <w:rsid w:val="003C31EB"/>
    <w:rPr>
      <w:rFonts w:asciiTheme="majorHAnsi" w:eastAsiaTheme="majorEastAsia" w:hAnsiTheme="majorHAnsi" w:cstheme="majorBidi"/>
      <w:color w:val="2F5496" w:themeColor="accent1" w:themeShade="BF"/>
      <w:sz w:val="26"/>
      <w:szCs w:val="26"/>
      <w:lang w:val="en-US"/>
    </w:rPr>
  </w:style>
  <w:style w:type="paragraph" w:styleId="a4">
    <w:name w:val="List Paragraph"/>
    <w:basedOn w:val="a"/>
    <w:uiPriority w:val="34"/>
    <w:qFormat/>
    <w:rsid w:val="001D5568"/>
    <w:pPr>
      <w:ind w:left="720"/>
      <w:contextualSpacing/>
    </w:pPr>
  </w:style>
  <w:style w:type="table" w:customStyle="1" w:styleId="TableGrid1">
    <w:name w:val="Table Grid1"/>
    <w:basedOn w:val="a1"/>
    <w:next w:val="a3"/>
    <w:uiPriority w:val="39"/>
    <w:rsid w:val="001A135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8217E"/>
    <w:pPr>
      <w:tabs>
        <w:tab w:val="center" w:pos="4252"/>
        <w:tab w:val="right" w:pos="8504"/>
      </w:tabs>
      <w:snapToGrid w:val="0"/>
    </w:pPr>
  </w:style>
  <w:style w:type="character" w:customStyle="1" w:styleId="a6">
    <w:name w:val="ヘッダー (文字)"/>
    <w:basedOn w:val="a0"/>
    <w:link w:val="a5"/>
    <w:uiPriority w:val="99"/>
    <w:rsid w:val="0068217E"/>
    <w:rPr>
      <w:rFonts w:ascii="Times New Roman" w:eastAsia="Times New Roman" w:hAnsi="Times New Roman" w:cs="Times New Roman"/>
      <w:lang w:val="en-US"/>
    </w:rPr>
  </w:style>
  <w:style w:type="paragraph" w:styleId="a7">
    <w:name w:val="footer"/>
    <w:basedOn w:val="a"/>
    <w:link w:val="a8"/>
    <w:uiPriority w:val="99"/>
    <w:unhideWhenUsed/>
    <w:rsid w:val="0068217E"/>
    <w:pPr>
      <w:tabs>
        <w:tab w:val="center" w:pos="4252"/>
        <w:tab w:val="right" w:pos="8504"/>
      </w:tabs>
      <w:snapToGrid w:val="0"/>
    </w:pPr>
  </w:style>
  <w:style w:type="character" w:customStyle="1" w:styleId="a8">
    <w:name w:val="フッター (文字)"/>
    <w:basedOn w:val="a0"/>
    <w:link w:val="a7"/>
    <w:uiPriority w:val="99"/>
    <w:rsid w:val="0068217E"/>
    <w:rPr>
      <w:rFonts w:ascii="Times New Roman" w:eastAsia="Times New Roman" w:hAnsi="Times New Roman" w:cs="Times New Roman"/>
      <w:lang w:val="en-US"/>
    </w:rPr>
  </w:style>
  <w:style w:type="paragraph" w:styleId="a9">
    <w:name w:val="Balloon Text"/>
    <w:basedOn w:val="a"/>
    <w:link w:val="aa"/>
    <w:uiPriority w:val="99"/>
    <w:semiHidden/>
    <w:unhideWhenUsed/>
    <w:rsid w:val="008A5C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5C67"/>
    <w:rPr>
      <w:rFonts w:asciiTheme="majorHAnsi" w:eastAsiaTheme="majorEastAsia" w:hAnsiTheme="majorHAnsi" w:cstheme="majorBi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28A89-F0CF-EF44-9CBD-4F1376E8D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Chieko Shirai</dc:creator>
  <cp:keywords/>
  <dc:description/>
  <cp:lastModifiedBy>Chieko S</cp:lastModifiedBy>
  <cp:revision>2</cp:revision>
  <cp:lastPrinted>2023-01-08T13:36:00Z</cp:lastPrinted>
  <dcterms:created xsi:type="dcterms:W3CDTF">2023-08-31T13:31:00Z</dcterms:created>
  <dcterms:modified xsi:type="dcterms:W3CDTF">2023-08-31T13:31:00Z</dcterms:modified>
</cp:coreProperties>
</file>