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6D55BD" w14:textId="77777777" w:rsidR="001B74E7" w:rsidRDefault="001B74E7" w:rsidP="00BC36D5">
      <w:pPr>
        <w:jc w:val="center"/>
        <w:rPr>
          <w:rFonts w:ascii="Times New Roman" w:hAnsi="Times New Roman" w:cs="Times New Roman"/>
          <w:b/>
          <w:sz w:val="24"/>
          <w:szCs w:val="24"/>
        </w:rPr>
      </w:pPr>
      <w:r>
        <w:rPr>
          <w:rFonts w:ascii="Times New Roman" w:hAnsi="Times New Roman" w:cs="Times New Roman"/>
          <w:b/>
          <w:sz w:val="24"/>
          <w:szCs w:val="24"/>
        </w:rPr>
        <w:t>Supplementary File 6</w:t>
      </w:r>
    </w:p>
    <w:p w14:paraId="5F146FE3" w14:textId="6C7509B9" w:rsidR="00BC36D5" w:rsidRDefault="001B74E7" w:rsidP="001B74E7">
      <w:pPr>
        <w:jc w:val="center"/>
        <w:rPr>
          <w:rFonts w:ascii="Times New Roman" w:hAnsi="Times New Roman" w:cs="Times New Roman"/>
          <w:b/>
          <w:sz w:val="24"/>
          <w:szCs w:val="24"/>
        </w:rPr>
      </w:pPr>
      <w:r>
        <w:rPr>
          <w:rFonts w:ascii="Times New Roman" w:hAnsi="Times New Roman" w:cs="Times New Roman"/>
          <w:b/>
          <w:sz w:val="24"/>
          <w:szCs w:val="24"/>
        </w:rPr>
        <w:t>S</w:t>
      </w:r>
      <w:r w:rsidR="00704F59">
        <w:rPr>
          <w:rFonts w:ascii="Times New Roman" w:hAnsi="Times New Roman" w:cs="Times New Roman"/>
          <w:b/>
          <w:sz w:val="24"/>
          <w:szCs w:val="24"/>
        </w:rPr>
        <w:t>copus</w:t>
      </w:r>
      <w:r>
        <w:rPr>
          <w:rFonts w:ascii="Times New Roman" w:hAnsi="Times New Roman" w:cs="Times New Roman"/>
          <w:b/>
          <w:sz w:val="24"/>
          <w:szCs w:val="24"/>
        </w:rPr>
        <w:t xml:space="preserve"> Search Strategy</w:t>
      </w:r>
    </w:p>
    <w:p w14:paraId="2E675CF8" w14:textId="77777777" w:rsidR="001B74E7" w:rsidRDefault="001B74E7" w:rsidP="001B74E7">
      <w:pPr>
        <w:jc w:val="center"/>
        <w:rPr>
          <w:rFonts w:ascii="Times New Roman" w:hAnsi="Times New Roman" w:cs="Times New Roman"/>
          <w:b/>
          <w:sz w:val="24"/>
          <w:szCs w:val="24"/>
        </w:rPr>
      </w:pPr>
    </w:p>
    <w:p w14:paraId="02F3B6C1" w14:textId="77777777" w:rsidR="0089413C" w:rsidRPr="006A132C" w:rsidRDefault="0089413C" w:rsidP="0089413C">
      <w:pPr>
        <w:jc w:val="both"/>
        <w:rPr>
          <w:rFonts w:ascii="Times New Roman" w:hAnsi="Times New Roman" w:cs="Times New Roman"/>
          <w:sz w:val="24"/>
          <w:szCs w:val="24"/>
        </w:rPr>
      </w:pPr>
      <w:r>
        <w:rPr>
          <w:rFonts w:ascii="Times New Roman" w:hAnsi="Times New Roman" w:cs="Times New Roman"/>
          <w:sz w:val="24"/>
          <w:szCs w:val="24"/>
        </w:rPr>
        <w:t>C</w:t>
      </w:r>
      <w:r w:rsidRPr="006A132C">
        <w:rPr>
          <w:rFonts w:ascii="Times New Roman" w:hAnsi="Times New Roman" w:cs="Times New Roman"/>
          <w:sz w:val="24"/>
          <w:szCs w:val="24"/>
        </w:rPr>
        <w:t>oncepts performance</w:t>
      </w:r>
      <w:r>
        <w:rPr>
          <w:rFonts w:ascii="Times New Roman" w:hAnsi="Times New Roman" w:cs="Times New Roman"/>
          <w:sz w:val="24"/>
          <w:szCs w:val="24"/>
        </w:rPr>
        <w:t xml:space="preserve"> (15)</w:t>
      </w:r>
      <w:r w:rsidRPr="006A132C">
        <w:rPr>
          <w:rFonts w:ascii="Times New Roman" w:hAnsi="Times New Roman" w:cs="Times New Roman"/>
          <w:sz w:val="24"/>
          <w:szCs w:val="24"/>
        </w:rPr>
        <w:t xml:space="preserve"> ALL field OR TI-ABS-KEY</w:t>
      </w:r>
    </w:p>
    <w:p w14:paraId="5AB6C78E" w14:textId="77777777" w:rsidR="0089413C" w:rsidRPr="006A132C" w:rsidRDefault="0089413C" w:rsidP="0089413C">
      <w:pPr>
        <w:jc w:val="both"/>
        <w:rPr>
          <w:rFonts w:ascii="Times New Roman" w:hAnsi="Times New Roman" w:cs="Times New Roman"/>
          <w:b/>
          <w:sz w:val="24"/>
          <w:szCs w:val="24"/>
        </w:rPr>
      </w:pPr>
      <w:r w:rsidRPr="006A132C">
        <w:rPr>
          <w:rFonts w:ascii="Times New Roman" w:hAnsi="Times New Roman" w:cs="Times New Roman"/>
          <w:b/>
          <w:sz w:val="24"/>
          <w:szCs w:val="24"/>
        </w:rPr>
        <w:t>AND</w:t>
      </w:r>
    </w:p>
    <w:p w14:paraId="31126A55" w14:textId="77777777" w:rsidR="0089413C" w:rsidRPr="006A132C" w:rsidRDefault="0089413C" w:rsidP="0089413C">
      <w:pPr>
        <w:jc w:val="both"/>
        <w:rPr>
          <w:rFonts w:ascii="Times New Roman" w:hAnsi="Times New Roman" w:cs="Times New Roman"/>
          <w:sz w:val="24"/>
          <w:szCs w:val="24"/>
        </w:rPr>
      </w:pPr>
      <w:r w:rsidRPr="006A132C">
        <w:rPr>
          <w:rFonts w:ascii="Times New Roman" w:hAnsi="Times New Roman" w:cs="Times New Roman"/>
          <w:sz w:val="24"/>
          <w:szCs w:val="24"/>
        </w:rPr>
        <w:t>LTC: TITLE-ABS-KEY</w:t>
      </w:r>
    </w:p>
    <w:p w14:paraId="2A85FDE5" w14:textId="77777777" w:rsidR="0089413C" w:rsidRPr="006A132C" w:rsidRDefault="0089413C" w:rsidP="0089413C">
      <w:pPr>
        <w:jc w:val="both"/>
        <w:rPr>
          <w:rFonts w:ascii="Times New Roman" w:hAnsi="Times New Roman" w:cs="Times New Roman"/>
          <w:b/>
          <w:sz w:val="24"/>
          <w:szCs w:val="24"/>
        </w:rPr>
      </w:pPr>
      <w:r w:rsidRPr="006A132C">
        <w:rPr>
          <w:rFonts w:ascii="Times New Roman" w:hAnsi="Times New Roman" w:cs="Times New Roman"/>
          <w:b/>
          <w:sz w:val="24"/>
          <w:szCs w:val="24"/>
        </w:rPr>
        <w:t>AND</w:t>
      </w:r>
    </w:p>
    <w:p w14:paraId="716A0AD0" w14:textId="77777777" w:rsidR="0089413C" w:rsidRPr="006A132C" w:rsidRDefault="0089413C" w:rsidP="0089413C">
      <w:pPr>
        <w:jc w:val="both"/>
        <w:rPr>
          <w:rFonts w:ascii="Times New Roman" w:hAnsi="Times New Roman" w:cs="Times New Roman"/>
          <w:sz w:val="24"/>
          <w:szCs w:val="24"/>
        </w:rPr>
      </w:pPr>
      <w:r w:rsidRPr="006A132C">
        <w:rPr>
          <w:rFonts w:ascii="Times New Roman" w:hAnsi="Times New Roman" w:cs="Times New Roman"/>
          <w:sz w:val="24"/>
          <w:szCs w:val="24"/>
        </w:rPr>
        <w:t>COVID TITLE-ABS-KEY</w:t>
      </w:r>
    </w:p>
    <w:p w14:paraId="0C2DB87D" w14:textId="77777777" w:rsidR="0089413C" w:rsidRPr="009C020F" w:rsidRDefault="0089413C" w:rsidP="0089413C">
      <w:pPr>
        <w:jc w:val="both"/>
        <w:rPr>
          <w:rFonts w:ascii="Times New Roman" w:hAnsi="Times New Roman" w:cs="Times New Roman"/>
          <w:sz w:val="24"/>
          <w:szCs w:val="24"/>
        </w:rPr>
      </w:pPr>
      <w:r w:rsidRPr="009C020F">
        <w:rPr>
          <w:rFonts w:ascii="Times New Roman" w:hAnsi="Times New Roman" w:cs="Times New Roman"/>
          <w:sz w:val="24"/>
          <w:szCs w:val="24"/>
        </w:rPr>
        <w:t>((ALL((("outcomes") OR ("care procedures") OR ("organizational structure") OR ("resource management") OR ("continuity") OR ("efficiency") OR ("efficacy") OR ("effectiveness") OR ("safety") OR ("security") OR ("accessibility") OR ("equity") OR ("adaptability") OR ("satisfaction") OR ("resource mobilization"))) OR TITLE-ABS-KEY((("outcomes") OR ("care procedures") OR ("organizational structure") OR ("resource management") OR ("continuity") OR ("efficiency") OR ("efficacy") OR ("effectiveness") OR ("safety") OR ("security") OR ("accessibility") OR ("equity") OR ("adaptability") OR ("satisfaction") OR ("resource mobilization"))))) AND (TITLE-ABS-KEY((( "Long-Term Care" ) OR ( "Assisted-Living Facilities" ) OR ( "long-term-care facility" ) OR ( "Homes for the Aged" ) OR ( "Nursing Homes" ) OR ( "nursing home" ) OR ( "long-term care" ) OR ( "retirement home" )))) AND (TITLE-ABS-KEY((("covid-19") OR ("coronavirus") OR ("2019-ncov") OR ("sars-cov-2") OR ("cov-19") OR ("covid")))) AND ( LIMIT-TO ( DOCTYPE,"ar" ) OR LIMIT-TO ( DOCTYPE,"re" ) ) AND ( LIMIT-TO ( PUBYEAR,2021) OR LIMIT-TO ( PUBYEAR,2020) )</w:t>
      </w:r>
    </w:p>
    <w:p w14:paraId="57D0288A" w14:textId="77777777" w:rsidR="001B74E7" w:rsidRDefault="001B74E7" w:rsidP="001B74E7">
      <w:pPr>
        <w:jc w:val="both"/>
        <w:rPr>
          <w:rFonts w:ascii="Times New Roman" w:hAnsi="Times New Roman" w:cs="Times New Roman"/>
          <w:b/>
          <w:sz w:val="24"/>
          <w:szCs w:val="24"/>
        </w:rPr>
      </w:pPr>
      <w:r w:rsidRPr="009C020F">
        <w:rPr>
          <w:rFonts w:ascii="Times New Roman" w:hAnsi="Times New Roman" w:cs="Times New Roman"/>
          <w:b/>
          <w:sz w:val="24"/>
          <w:szCs w:val="24"/>
        </w:rPr>
        <w:t xml:space="preserve">1 162 </w:t>
      </w:r>
      <w:r>
        <w:rPr>
          <w:rFonts w:ascii="Times New Roman" w:hAnsi="Times New Roman" w:cs="Times New Roman"/>
          <w:b/>
          <w:sz w:val="24"/>
          <w:szCs w:val="24"/>
        </w:rPr>
        <w:t>results</w:t>
      </w:r>
    </w:p>
    <w:p w14:paraId="510B4EAD" w14:textId="77777777" w:rsidR="00A371CD" w:rsidRDefault="00A371CD"/>
    <w:sectPr w:rsidR="00A371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13C"/>
    <w:rsid w:val="001B74E7"/>
    <w:rsid w:val="00375D36"/>
    <w:rsid w:val="00423BF3"/>
    <w:rsid w:val="006D1226"/>
    <w:rsid w:val="00704F59"/>
    <w:rsid w:val="0089413C"/>
    <w:rsid w:val="00A371CD"/>
    <w:rsid w:val="00BC36D5"/>
    <w:rsid w:val="00F95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D0BB"/>
  <w15:chartTrackingRefBased/>
  <w15:docId w15:val="{51FBCF23-F0CD-4ADF-9CA3-5D5B2BD63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1079</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Josiane Letourneau</dc:creator>
  <cp:keywords/>
  <dc:description/>
  <cp:lastModifiedBy>Katya Kruglova</cp:lastModifiedBy>
  <cp:revision>5</cp:revision>
  <dcterms:created xsi:type="dcterms:W3CDTF">2022-06-30T16:57:00Z</dcterms:created>
  <dcterms:modified xsi:type="dcterms:W3CDTF">2024-07-30T02:27:00Z</dcterms:modified>
</cp:coreProperties>
</file>