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14" w:rsidRPr="008133C4" w:rsidRDefault="008C29DA" w:rsidP="008133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3C4">
        <w:rPr>
          <w:rFonts w:ascii="Times New Roman" w:hAnsi="Times New Roman" w:cs="Times New Roman"/>
          <w:b/>
          <w:sz w:val="28"/>
          <w:szCs w:val="28"/>
        </w:rPr>
        <w:t xml:space="preserve">Graphical representation of explanatory power </w:t>
      </w:r>
      <w:r w:rsidR="0080023B">
        <w:rPr>
          <w:rFonts w:ascii="Times New Roman" w:hAnsi="Times New Roman" w:cs="Times New Roman"/>
          <w:b/>
          <w:sz w:val="28"/>
          <w:szCs w:val="28"/>
        </w:rPr>
        <w:t xml:space="preserve">of </w:t>
      </w:r>
      <w:r w:rsidR="00BC3F14" w:rsidRPr="008133C4">
        <w:rPr>
          <w:rFonts w:ascii="Times New Roman" w:hAnsi="Times New Roman" w:cs="Times New Roman"/>
          <w:b/>
          <w:sz w:val="28"/>
          <w:szCs w:val="28"/>
        </w:rPr>
        <w:t xml:space="preserve">UTAUT-2, UTAUT-3, </w:t>
      </w:r>
      <w:r w:rsidR="0080023B">
        <w:rPr>
          <w:rFonts w:ascii="Times New Roman" w:hAnsi="Times New Roman" w:cs="Times New Roman"/>
          <w:b/>
          <w:sz w:val="28"/>
          <w:szCs w:val="28"/>
        </w:rPr>
        <w:t>e</w:t>
      </w:r>
      <w:r w:rsidR="00BC3F14" w:rsidRPr="008133C4">
        <w:rPr>
          <w:rFonts w:ascii="Times New Roman" w:hAnsi="Times New Roman" w:cs="Times New Roman"/>
          <w:b/>
          <w:sz w:val="28"/>
          <w:szCs w:val="28"/>
        </w:rPr>
        <w:t>xtended UTAUT-3</w:t>
      </w:r>
      <w:r w:rsidR="004A3077">
        <w:rPr>
          <w:rFonts w:ascii="Times New Roman" w:hAnsi="Times New Roman" w:cs="Times New Roman"/>
          <w:b/>
          <w:sz w:val="28"/>
          <w:szCs w:val="28"/>
        </w:rPr>
        <w:t>, and the confirmed paths using Extended UTAUT-3</w:t>
      </w:r>
    </w:p>
    <w:p w:rsidR="00BC3F14" w:rsidRDefault="00BC3F14">
      <w:pPr>
        <w:rPr>
          <w:rFonts w:ascii="Times New Roman" w:hAnsi="Times New Roman" w:cs="Times New Roman"/>
          <w:b/>
          <w:sz w:val="28"/>
          <w:szCs w:val="28"/>
        </w:rPr>
      </w:pPr>
    </w:p>
    <w:p w:rsidR="000E05DD" w:rsidRDefault="000E05DD" w:rsidP="00BC3F14">
      <w:pPr>
        <w:keepNext/>
      </w:pPr>
      <w:r>
        <w:rPr>
          <w:noProof/>
        </w:rPr>
        <w:drawing>
          <wp:inline distT="0" distB="0" distL="0" distR="0" wp14:anchorId="3D945032" wp14:editId="7D20D5C2">
            <wp:extent cx="5943600" cy="29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F14" w:rsidRPr="004A3077" w:rsidRDefault="00BC3F14" w:rsidP="00BC3F14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4A3077">
        <w:rPr>
          <w:rFonts w:ascii="Times New Roman" w:hAnsi="Times New Roman" w:cs="Times New Roman"/>
          <w:sz w:val="24"/>
          <w:szCs w:val="24"/>
        </w:rPr>
        <w:t xml:space="preserve">Figure </w:t>
      </w:r>
      <w:r w:rsidR="004A3077" w:rsidRPr="004A3077">
        <w:rPr>
          <w:rFonts w:ascii="Times New Roman" w:hAnsi="Times New Roman" w:cs="Times New Roman"/>
          <w:sz w:val="24"/>
          <w:szCs w:val="24"/>
        </w:rPr>
        <w:fldChar w:fldCharType="begin"/>
      </w:r>
      <w:r w:rsidR="004A3077" w:rsidRPr="004A3077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="004A3077" w:rsidRPr="004A3077">
        <w:rPr>
          <w:rFonts w:ascii="Times New Roman" w:hAnsi="Times New Roman" w:cs="Times New Roman"/>
          <w:sz w:val="24"/>
          <w:szCs w:val="24"/>
        </w:rPr>
        <w:fldChar w:fldCharType="separate"/>
      </w:r>
      <w:r w:rsidR="004A3077" w:rsidRPr="004A3077">
        <w:rPr>
          <w:rFonts w:ascii="Times New Roman" w:hAnsi="Times New Roman" w:cs="Times New Roman"/>
          <w:noProof/>
          <w:sz w:val="24"/>
          <w:szCs w:val="24"/>
        </w:rPr>
        <w:t>1</w:t>
      </w:r>
      <w:r w:rsidR="004A3077" w:rsidRPr="004A3077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3077">
        <w:rPr>
          <w:rFonts w:ascii="Times New Roman" w:hAnsi="Times New Roman" w:cs="Times New Roman"/>
          <w:sz w:val="24"/>
          <w:szCs w:val="24"/>
        </w:rPr>
        <w:t xml:space="preserve">: </w:t>
      </w:r>
      <w:r w:rsidR="009A5DB8" w:rsidRPr="004A3077">
        <w:rPr>
          <w:rFonts w:ascii="Times New Roman" w:hAnsi="Times New Roman" w:cs="Times New Roman"/>
          <w:sz w:val="24"/>
          <w:szCs w:val="24"/>
        </w:rPr>
        <w:t>Explanatory P</w:t>
      </w:r>
      <w:r w:rsidRPr="004A3077">
        <w:rPr>
          <w:rFonts w:ascii="Times New Roman" w:hAnsi="Times New Roman" w:cs="Times New Roman"/>
          <w:sz w:val="24"/>
          <w:szCs w:val="24"/>
        </w:rPr>
        <w:t>ower of UTAUT-2</w:t>
      </w:r>
    </w:p>
    <w:p w:rsidR="00BC3F14" w:rsidRDefault="00BC3F14" w:rsidP="00BC3F14"/>
    <w:p w:rsidR="00B13725" w:rsidRDefault="0070047B" w:rsidP="00B13725">
      <w:pPr>
        <w:keepNext/>
      </w:pPr>
      <w:r>
        <w:rPr>
          <w:noProof/>
        </w:rPr>
        <w:lastRenderedPageBreak/>
        <w:drawing>
          <wp:inline distT="0" distB="0" distL="0" distR="0" wp14:anchorId="1AA08B95" wp14:editId="73FBE10C">
            <wp:extent cx="5943600" cy="34798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DAF" w:rsidRPr="004A3077" w:rsidRDefault="00B13725" w:rsidP="00B13725">
      <w:pPr>
        <w:pStyle w:val="Caption"/>
        <w:rPr>
          <w:sz w:val="24"/>
          <w:szCs w:val="24"/>
        </w:rPr>
      </w:pPr>
      <w:r w:rsidRPr="004A3077">
        <w:rPr>
          <w:sz w:val="24"/>
          <w:szCs w:val="24"/>
        </w:rPr>
        <w:t xml:space="preserve">Figure </w:t>
      </w:r>
      <w:r w:rsidR="0080023B" w:rsidRPr="004A3077">
        <w:rPr>
          <w:sz w:val="24"/>
          <w:szCs w:val="24"/>
        </w:rPr>
        <w:fldChar w:fldCharType="begin"/>
      </w:r>
      <w:r w:rsidR="0080023B" w:rsidRPr="004A3077">
        <w:rPr>
          <w:sz w:val="24"/>
          <w:szCs w:val="24"/>
        </w:rPr>
        <w:instrText xml:space="preserve"> SEQ Figure \* ARABIC </w:instrText>
      </w:r>
      <w:r w:rsidR="0080023B" w:rsidRPr="004A3077">
        <w:rPr>
          <w:sz w:val="24"/>
          <w:szCs w:val="24"/>
        </w:rPr>
        <w:fldChar w:fldCharType="separate"/>
      </w:r>
      <w:r w:rsidR="004A3077" w:rsidRPr="004A3077">
        <w:rPr>
          <w:noProof/>
          <w:sz w:val="24"/>
          <w:szCs w:val="24"/>
        </w:rPr>
        <w:t>2</w:t>
      </w:r>
      <w:r w:rsidR="0080023B" w:rsidRPr="004A3077">
        <w:rPr>
          <w:noProof/>
          <w:sz w:val="24"/>
          <w:szCs w:val="24"/>
        </w:rPr>
        <w:fldChar w:fldCharType="end"/>
      </w:r>
      <w:r w:rsidRPr="004A3077">
        <w:rPr>
          <w:sz w:val="24"/>
          <w:szCs w:val="24"/>
        </w:rPr>
        <w:t>: Figure</w:t>
      </w:r>
      <w:r w:rsidR="009A5DB8" w:rsidRPr="004A3077">
        <w:rPr>
          <w:sz w:val="24"/>
          <w:szCs w:val="24"/>
        </w:rPr>
        <w:t xml:space="preserve"> 1: Explanatory P</w:t>
      </w:r>
      <w:r w:rsidRPr="004A3077">
        <w:rPr>
          <w:sz w:val="24"/>
          <w:szCs w:val="24"/>
        </w:rPr>
        <w:t>ower of UTAUT-3</w:t>
      </w:r>
    </w:p>
    <w:p w:rsidR="00D61E29" w:rsidRDefault="00D61E29" w:rsidP="00D61E29">
      <w:pPr>
        <w:keepNext/>
      </w:pPr>
      <w:r>
        <w:rPr>
          <w:noProof/>
        </w:rPr>
        <w:lastRenderedPageBreak/>
        <w:drawing>
          <wp:inline distT="0" distB="0" distL="0" distR="0" wp14:anchorId="110EB8B0" wp14:editId="7CCFEA36">
            <wp:extent cx="5943600" cy="42271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DAF" w:rsidRDefault="00D61E29" w:rsidP="00D61E29">
      <w:pPr>
        <w:pStyle w:val="Caption"/>
        <w:rPr>
          <w:sz w:val="24"/>
          <w:szCs w:val="24"/>
        </w:rPr>
      </w:pPr>
      <w:r w:rsidRPr="004A3077">
        <w:rPr>
          <w:sz w:val="24"/>
          <w:szCs w:val="24"/>
        </w:rPr>
        <w:t xml:space="preserve">Figure </w:t>
      </w:r>
      <w:r w:rsidR="0080023B" w:rsidRPr="004A3077">
        <w:rPr>
          <w:sz w:val="24"/>
          <w:szCs w:val="24"/>
        </w:rPr>
        <w:fldChar w:fldCharType="begin"/>
      </w:r>
      <w:r w:rsidR="0080023B" w:rsidRPr="004A3077">
        <w:rPr>
          <w:sz w:val="24"/>
          <w:szCs w:val="24"/>
        </w:rPr>
        <w:instrText xml:space="preserve"> SEQ Figure \* ARABIC </w:instrText>
      </w:r>
      <w:r w:rsidR="0080023B" w:rsidRPr="004A3077">
        <w:rPr>
          <w:sz w:val="24"/>
          <w:szCs w:val="24"/>
        </w:rPr>
        <w:fldChar w:fldCharType="separate"/>
      </w:r>
      <w:r w:rsidR="004A3077" w:rsidRPr="004A3077">
        <w:rPr>
          <w:noProof/>
          <w:sz w:val="24"/>
          <w:szCs w:val="24"/>
        </w:rPr>
        <w:t>3</w:t>
      </w:r>
      <w:r w:rsidR="0080023B" w:rsidRPr="004A3077">
        <w:rPr>
          <w:noProof/>
          <w:sz w:val="24"/>
          <w:szCs w:val="24"/>
        </w:rPr>
        <w:fldChar w:fldCharType="end"/>
      </w:r>
      <w:r w:rsidRPr="004A3077">
        <w:rPr>
          <w:sz w:val="24"/>
          <w:szCs w:val="24"/>
        </w:rPr>
        <w:t>: Explanatory Power of the Proposed Model (Extended UTAUT-3)</w:t>
      </w:r>
    </w:p>
    <w:p w:rsidR="001A1BD5" w:rsidRPr="001A1BD5" w:rsidRDefault="001A1BD5" w:rsidP="001A1BD5">
      <w:pPr>
        <w:rPr>
          <w:rFonts w:ascii="Times New Roman" w:hAnsi="Times New Roman" w:cs="Times New Roman"/>
          <w:sz w:val="16"/>
          <w:szCs w:val="16"/>
        </w:rPr>
      </w:pPr>
      <w:r w:rsidRPr="00FF7379">
        <w:rPr>
          <w:rFonts w:ascii="Times New Roman" w:hAnsi="Times New Roman" w:cs="Times New Roman"/>
          <w:sz w:val="16"/>
          <w:szCs w:val="16"/>
        </w:rPr>
        <w:t>NB: TSE= technology self-efficacy, EE= effort expectancy, PE= performance expectancy, PI=personal innovativeness, FC= facilitating condition, SI=social influence, HM=Hedonic motivation, TAN=technology anxiety</w:t>
      </w:r>
    </w:p>
    <w:p w:rsidR="0084441F" w:rsidRPr="0084441F" w:rsidRDefault="0084441F" w:rsidP="0084441F"/>
    <w:p w:rsidR="0084441F" w:rsidRDefault="0084441F" w:rsidP="0084441F">
      <w:bookmarkStart w:id="0" w:name="_GoBack"/>
      <w:bookmarkEnd w:id="0"/>
    </w:p>
    <w:p w:rsidR="004A3077" w:rsidRDefault="004A3077" w:rsidP="004A3077">
      <w:pPr>
        <w:keepNext/>
      </w:pPr>
      <w:r w:rsidRPr="004A3077">
        <w:rPr>
          <w:noProof/>
        </w:rPr>
        <w:lastRenderedPageBreak/>
        <w:drawing>
          <wp:inline distT="0" distB="0" distL="0" distR="0" wp14:anchorId="369B175B" wp14:editId="76DBDA24">
            <wp:extent cx="5998191" cy="2954741"/>
            <wp:effectExtent l="0" t="0" r="3175" b="0"/>
            <wp:docPr id="4" name="Picture 4" descr="C:\Users\user\Pictures\a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aaa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73" cy="295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077" w:rsidRPr="004A3077" w:rsidRDefault="004A3077" w:rsidP="004A3077">
      <w:pPr>
        <w:pStyle w:val="Caption"/>
        <w:rPr>
          <w:sz w:val="24"/>
          <w:szCs w:val="24"/>
        </w:rPr>
      </w:pPr>
      <w:r w:rsidRPr="004A3077">
        <w:rPr>
          <w:sz w:val="24"/>
          <w:szCs w:val="24"/>
        </w:rPr>
        <w:t xml:space="preserve">Figure </w:t>
      </w:r>
      <w:r w:rsidRPr="004A3077">
        <w:rPr>
          <w:sz w:val="24"/>
          <w:szCs w:val="24"/>
        </w:rPr>
        <w:fldChar w:fldCharType="begin"/>
      </w:r>
      <w:r w:rsidRPr="004A3077">
        <w:rPr>
          <w:sz w:val="24"/>
          <w:szCs w:val="24"/>
        </w:rPr>
        <w:instrText xml:space="preserve"> SEQ Figure \* ARABIC </w:instrText>
      </w:r>
      <w:r w:rsidRPr="004A3077">
        <w:rPr>
          <w:sz w:val="24"/>
          <w:szCs w:val="24"/>
        </w:rPr>
        <w:fldChar w:fldCharType="separate"/>
      </w:r>
      <w:r w:rsidRPr="004A3077">
        <w:rPr>
          <w:noProof/>
          <w:sz w:val="24"/>
          <w:szCs w:val="24"/>
        </w:rPr>
        <w:t>4</w:t>
      </w:r>
      <w:r w:rsidRPr="004A3077">
        <w:rPr>
          <w:sz w:val="24"/>
          <w:szCs w:val="24"/>
        </w:rPr>
        <w:fldChar w:fldCharType="end"/>
      </w:r>
      <w:r w:rsidRPr="004A3077">
        <w:rPr>
          <w:sz w:val="24"/>
          <w:szCs w:val="24"/>
        </w:rPr>
        <w:t>: Confirmed paths</w:t>
      </w:r>
      <w:r w:rsidR="00B91A3F">
        <w:rPr>
          <w:sz w:val="24"/>
          <w:szCs w:val="24"/>
        </w:rPr>
        <w:t xml:space="preserve"> from </w:t>
      </w:r>
      <w:r w:rsidR="00B91A3F" w:rsidRPr="00B91A3F">
        <w:rPr>
          <w:sz w:val="24"/>
          <w:szCs w:val="24"/>
        </w:rPr>
        <w:t>structural equation modeling</w:t>
      </w:r>
      <w:r w:rsidR="00B91A3F">
        <w:rPr>
          <w:sz w:val="24"/>
          <w:szCs w:val="24"/>
        </w:rPr>
        <w:t xml:space="preserve"> </w:t>
      </w:r>
    </w:p>
    <w:p w:rsidR="0084441F" w:rsidRPr="0084441F" w:rsidRDefault="0084441F" w:rsidP="0084441F"/>
    <w:p w:rsidR="0084441F" w:rsidRPr="0084441F" w:rsidRDefault="0084441F" w:rsidP="0084441F"/>
    <w:p w:rsidR="00283DAF" w:rsidRDefault="00283DAF" w:rsidP="00BC3F14"/>
    <w:p w:rsidR="00283DAF" w:rsidRDefault="00283DAF" w:rsidP="00BC3F14"/>
    <w:p w:rsidR="00283DAF" w:rsidRDefault="00283DAF" w:rsidP="00BC3F14"/>
    <w:p w:rsidR="00283DAF" w:rsidRDefault="00283DAF" w:rsidP="00BC3F14"/>
    <w:p w:rsidR="00283DAF" w:rsidRDefault="00283DAF" w:rsidP="00BC3F14"/>
    <w:p w:rsidR="00BC3F14" w:rsidRPr="00BC3F14" w:rsidRDefault="00BC3F14" w:rsidP="00BC3F14"/>
    <w:p w:rsidR="00BC3F14" w:rsidRDefault="00BC3F14"/>
    <w:sectPr w:rsidR="00BC3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14"/>
    <w:rsid w:val="000E05DD"/>
    <w:rsid w:val="00117AC9"/>
    <w:rsid w:val="001A1BD5"/>
    <w:rsid w:val="00283DAF"/>
    <w:rsid w:val="003A5EE2"/>
    <w:rsid w:val="004A3077"/>
    <w:rsid w:val="006B2C1C"/>
    <w:rsid w:val="006D3060"/>
    <w:rsid w:val="0070047B"/>
    <w:rsid w:val="0080023B"/>
    <w:rsid w:val="008133C4"/>
    <w:rsid w:val="0084441F"/>
    <w:rsid w:val="008C29DA"/>
    <w:rsid w:val="009A5DB8"/>
    <w:rsid w:val="00B13725"/>
    <w:rsid w:val="00B91A3F"/>
    <w:rsid w:val="00BC3F14"/>
    <w:rsid w:val="00CA44C0"/>
    <w:rsid w:val="00D6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3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283D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1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C3F1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283DA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133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3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283D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1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C3F1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283DA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133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3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6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9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7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0AB3F-9DA1-4245-9535-AAB0FF4E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dcterms:created xsi:type="dcterms:W3CDTF">2023-06-08T18:57:00Z</dcterms:created>
  <dcterms:modified xsi:type="dcterms:W3CDTF">2024-03-06T01:17:00Z</dcterms:modified>
</cp:coreProperties>
</file>