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32"/>
          <w:szCs w:val="32"/>
          <w:u w:val="none"/>
          <w:shd w:fill="auto" w:val="clear"/>
          <w:vertAlign w:val="baseline"/>
          <w:rtl w:val="0"/>
        </w:rPr>
        <w:t xml:space="preserve">CONSORT 2010 checklist of information to include when reporting a randomised trial</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-76199</wp:posOffset>
            </wp:positionH>
            <wp:positionV relativeFrom="paragraph">
              <wp:posOffset>-38099</wp:posOffset>
            </wp:positionV>
            <wp:extent cx="390525" cy="457200"/>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90525" cy="457200"/>
                    </a:xfrm>
                    <a:prstGeom prst="rect"/>
                    <a:ln/>
                  </pic:spPr>
                </pic:pic>
              </a:graphicData>
            </a:graphic>
          </wp:anchor>
        </w:drawing>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left" w:pos="2160"/>
        </w:tabs>
        <w:spacing w:after="0" w:before="120" w:line="240" w:lineRule="auto"/>
        <w:ind w:left="0" w:right="0" w:firstLine="0"/>
        <w:jc w:val="center"/>
        <w:rPr>
          <w:rFonts w:ascii="Cambria" w:cs="Cambria" w:eastAsia="Cambria" w:hAnsi="Cambria"/>
          <w:b w:val="1"/>
          <w:i w:val="0"/>
          <w:smallCaps w:val="0"/>
          <w:strike w:val="0"/>
          <w:color w:val="000000"/>
          <w:sz w:val="8"/>
          <w:szCs w:val="8"/>
          <w:u w:val="none"/>
          <w:shd w:fill="auto" w:val="clear"/>
          <w:vertAlign w:val="baseline"/>
        </w:rPr>
      </w:pPr>
      <w:r w:rsidDel="00000000" w:rsidR="00000000" w:rsidRPr="00000000">
        <w:rPr>
          <w:rtl w:val="0"/>
        </w:rPr>
      </w:r>
    </w:p>
    <w:tbl>
      <w:tblPr>
        <w:tblStyle w:val="Table1"/>
        <w:tblW w:w="15498.0" w:type="dxa"/>
        <w:jc w:val="left"/>
        <w:tblInd w:w="0.0" w:type="dxa"/>
        <w:tblLayout w:type="fixed"/>
        <w:tblLook w:val="0000"/>
      </w:tblPr>
      <w:tblGrid>
        <w:gridCol w:w="2088"/>
        <w:gridCol w:w="720"/>
        <w:gridCol w:w="11070"/>
        <w:gridCol w:w="1620"/>
        <w:tblGridChange w:id="0">
          <w:tblGrid>
            <w:gridCol w:w="2088"/>
            <w:gridCol w:w="720"/>
            <w:gridCol w:w="11070"/>
            <w:gridCol w:w="1620"/>
          </w:tblGrid>
        </w:tblGridChange>
      </w:tblGrid>
      <w:tr>
        <w:tc>
          <w:tcPr>
            <w:tcBorders>
              <w:top w:color="000000" w:space="0" w:sz="12" w:val="single"/>
              <w:bottom w:color="000000" w:space="0" w:sz="4" w:val="single"/>
            </w:tcBorders>
            <w:shd w:fill="c6d9f1" w:val="clear"/>
          </w:tcPr>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Section/Topic</w:t>
            </w:r>
          </w:p>
        </w:tc>
        <w:tc>
          <w:tcPr>
            <w:tcBorders>
              <w:top w:color="000000" w:space="0" w:sz="12" w:val="single"/>
              <w:bottom w:color="000000" w:space="0" w:sz="4" w:val="single"/>
            </w:tcBorders>
            <w:shd w:fill="c6d9f1" w:val="clear"/>
          </w:tcPr>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Item No</w:t>
            </w:r>
          </w:p>
        </w:tc>
        <w:tc>
          <w:tcPr>
            <w:tcBorders>
              <w:top w:color="000000" w:space="0" w:sz="12" w:val="single"/>
              <w:bottom w:color="000000" w:space="0" w:sz="4" w:val="single"/>
            </w:tcBorders>
            <w:shd w:fill="c6d9f1" w:val="clear"/>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Checklist item</w:t>
            </w:r>
          </w:p>
        </w:tc>
        <w:tc>
          <w:tcPr>
            <w:tcBorders>
              <w:top w:color="000000" w:space="0" w:sz="12" w:val="single"/>
              <w:bottom w:color="000000" w:space="0" w:sz="4" w:val="single"/>
            </w:tcBorders>
            <w:shd w:fill="c6d9f1" w:val="clear"/>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Reported on page No</w:t>
            </w:r>
          </w:p>
        </w:tc>
      </w:tr>
      <w:tr>
        <w:tc>
          <w:tcPr>
            <w:gridSpan w:val="4"/>
            <w:tcBorders>
              <w:top w:color="000000" w:space="0" w:sz="4" w:val="single"/>
            </w:tcBorders>
            <w:vAlign w:val="top"/>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Title and abstract</w:t>
            </w:r>
          </w:p>
        </w:tc>
      </w:tr>
      <w:tr>
        <w:tc>
          <w:tcPr>
            <w:vMerge w:val="restart"/>
            <w:vAlign w:val="top"/>
          </w:tcPr>
          <w:p w:rsidR="00000000" w:rsidDel="00000000" w:rsidP="00000000" w:rsidRDefault="00000000" w:rsidRPr="00000000" w14:paraId="0000000B">
            <w:pPr>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0C">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1a</w:t>
            </w:r>
          </w:p>
        </w:tc>
        <w:tc>
          <w:tcPr>
            <w:vAlign w:val="top"/>
          </w:tcPr>
          <w:p w:rsidR="00000000" w:rsidDel="00000000" w:rsidP="00000000" w:rsidRDefault="00000000" w:rsidRPr="00000000" w14:paraId="0000000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Identification as a randomised trial in the title</w:t>
            </w:r>
          </w:p>
        </w:tc>
        <w:tc>
          <w:tcPr>
            <w:tcBorders>
              <w:bottom w:color="000000" w:space="0" w:sz="4" w:val="single"/>
            </w:tcBorders>
            <w:vAlign w:val="top"/>
          </w:tcPr>
          <w:p w:rsidR="00000000" w:rsidDel="00000000" w:rsidP="00000000" w:rsidRDefault="00000000" w:rsidRPr="00000000" w14:paraId="0000000E">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x</w:t>
            </w:r>
            <w:r w:rsidDel="00000000" w:rsidR="00000000" w:rsidRPr="00000000">
              <w:rPr>
                <w:rtl w:val="0"/>
              </w:rPr>
            </w:r>
          </w:p>
        </w:tc>
      </w:tr>
      <w:tr>
        <w:tc>
          <w:tcPr>
            <w:vMerge w:val="continue"/>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10">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1b</w:t>
            </w:r>
          </w:p>
        </w:tc>
        <w:tc>
          <w:tcPr>
            <w:vAlign w:val="top"/>
          </w:tcPr>
          <w:p w:rsidR="00000000" w:rsidDel="00000000" w:rsidP="00000000" w:rsidRDefault="00000000" w:rsidRPr="00000000" w14:paraId="0000001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Structured summary of trial design, methods, results, and conclusions </w:t>
            </w:r>
            <w:r w:rsidDel="00000000" w:rsidR="00000000" w:rsidRPr="00000000">
              <w:rPr>
                <w:rFonts w:ascii="Arial" w:cs="Arial" w:eastAsia="Arial" w:hAnsi="Arial"/>
                <w:sz w:val="16"/>
                <w:szCs w:val="16"/>
                <w:vertAlign w:val="baseline"/>
                <w:rtl w:val="0"/>
              </w:rPr>
              <w:t xml:space="preserve">(for specific guidance see CONSORT for abstracts)</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12">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x</w:t>
            </w:r>
            <w:r w:rsidDel="00000000" w:rsidR="00000000" w:rsidRPr="00000000">
              <w:rPr>
                <w:rtl w:val="0"/>
              </w:rPr>
            </w:r>
          </w:p>
        </w:tc>
      </w:tr>
      <w:tr>
        <w:tc>
          <w:tcPr>
            <w:gridSpan w:val="4"/>
            <w:vAlign w:val="top"/>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Introduction</w:t>
            </w:r>
          </w:p>
        </w:tc>
      </w:tr>
      <w:tr>
        <w:tc>
          <w:tcPr>
            <w:vMerge w:val="restart"/>
            <w:vAlign w:val="top"/>
          </w:tcPr>
          <w:p w:rsidR="00000000" w:rsidDel="00000000" w:rsidP="00000000" w:rsidRDefault="00000000" w:rsidRPr="00000000" w14:paraId="00000017">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Background and objectives</w:t>
            </w:r>
          </w:p>
        </w:tc>
        <w:tc>
          <w:tcPr>
            <w:vAlign w:val="top"/>
          </w:tcPr>
          <w:p w:rsidR="00000000" w:rsidDel="00000000" w:rsidP="00000000" w:rsidRDefault="00000000" w:rsidRPr="00000000" w14:paraId="00000018">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2a</w:t>
            </w:r>
          </w:p>
        </w:tc>
        <w:tc>
          <w:tcPr>
            <w:vAlign w:val="top"/>
          </w:tcPr>
          <w:p w:rsidR="00000000" w:rsidDel="00000000" w:rsidP="00000000" w:rsidRDefault="00000000" w:rsidRPr="00000000" w14:paraId="00000019">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Scientific background and explanation of rationale</w:t>
            </w:r>
          </w:p>
        </w:tc>
        <w:tc>
          <w:tcPr>
            <w:tcBorders>
              <w:bottom w:color="000000" w:space="0" w:sz="4" w:val="single"/>
            </w:tcBorders>
            <w:vAlign w:val="top"/>
          </w:tcPr>
          <w:p w:rsidR="00000000" w:rsidDel="00000000" w:rsidP="00000000" w:rsidRDefault="00000000" w:rsidRPr="00000000" w14:paraId="0000001A">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x</w:t>
            </w:r>
            <w:r w:rsidDel="00000000" w:rsidR="00000000" w:rsidRPr="00000000">
              <w:rPr>
                <w:rtl w:val="0"/>
              </w:rPr>
            </w:r>
          </w:p>
        </w:tc>
      </w:tr>
      <w:tr>
        <w:trPr>
          <w:trHeight w:val="413" w:hRule="atLeast"/>
        </w:trPr>
        <w:tc>
          <w:tcPr>
            <w:vMerge w:val="continue"/>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1C">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2b</w:t>
            </w:r>
          </w:p>
        </w:tc>
        <w:tc>
          <w:tcPr>
            <w:vAlign w:val="top"/>
          </w:tcPr>
          <w:p w:rsidR="00000000" w:rsidDel="00000000" w:rsidP="00000000" w:rsidRDefault="00000000" w:rsidRPr="00000000" w14:paraId="0000001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Specific objectives or hypotheses</w:t>
            </w:r>
          </w:p>
        </w:tc>
        <w:tc>
          <w:tcPr>
            <w:tcBorders>
              <w:top w:color="000000" w:space="0" w:sz="4" w:val="single"/>
              <w:bottom w:color="000000" w:space="0" w:sz="4" w:val="single"/>
            </w:tcBorders>
            <w:vAlign w:val="top"/>
          </w:tcPr>
          <w:p w:rsidR="00000000" w:rsidDel="00000000" w:rsidP="00000000" w:rsidRDefault="00000000" w:rsidRPr="00000000" w14:paraId="0000001E">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x</w:t>
            </w:r>
            <w:r w:rsidDel="00000000" w:rsidR="00000000" w:rsidRPr="00000000">
              <w:rPr>
                <w:rtl w:val="0"/>
              </w:rPr>
            </w:r>
          </w:p>
        </w:tc>
      </w:tr>
      <w:tr>
        <w:tc>
          <w:tcPr>
            <w:gridSpan w:val="4"/>
            <w:vAlign w:val="top"/>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Methods</w:t>
            </w:r>
          </w:p>
        </w:tc>
      </w:tr>
      <w:tr>
        <w:tc>
          <w:tcPr>
            <w:vMerge w:val="restart"/>
            <w:vAlign w:val="top"/>
          </w:tcPr>
          <w:p w:rsidR="00000000" w:rsidDel="00000000" w:rsidP="00000000" w:rsidRDefault="00000000" w:rsidRPr="00000000" w14:paraId="00000023">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Trial design</w:t>
            </w:r>
          </w:p>
        </w:tc>
        <w:tc>
          <w:tcPr>
            <w:vAlign w:val="top"/>
          </w:tcPr>
          <w:p w:rsidR="00000000" w:rsidDel="00000000" w:rsidP="00000000" w:rsidRDefault="00000000" w:rsidRPr="00000000" w14:paraId="00000024">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3a</w:t>
            </w:r>
          </w:p>
        </w:tc>
        <w:tc>
          <w:tcPr>
            <w:vAlign w:val="top"/>
          </w:tcPr>
          <w:p w:rsidR="00000000" w:rsidDel="00000000" w:rsidP="00000000" w:rsidRDefault="00000000" w:rsidRPr="00000000" w14:paraId="0000002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Description of trial design (such as parallel, factorial) including allocation ratio</w:t>
            </w:r>
          </w:p>
        </w:tc>
        <w:tc>
          <w:tcPr>
            <w:tcBorders>
              <w:bottom w:color="000000" w:space="0" w:sz="4" w:val="single"/>
            </w:tcBorders>
            <w:vAlign w:val="top"/>
          </w:tcPr>
          <w:p w:rsidR="00000000" w:rsidDel="00000000" w:rsidP="00000000" w:rsidRDefault="00000000" w:rsidRPr="00000000" w14:paraId="00000026">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“Trial design”</w:t>
            </w:r>
            <w:r w:rsidDel="00000000" w:rsidR="00000000" w:rsidRPr="00000000">
              <w:rPr>
                <w:rtl w:val="0"/>
              </w:rPr>
            </w:r>
          </w:p>
        </w:tc>
      </w:tr>
      <w:tr>
        <w:trPr>
          <w:trHeight w:val="305" w:hRule="atLeast"/>
        </w:trPr>
        <w:tc>
          <w:tcPr>
            <w:vMerge w:val="continue"/>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28">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3b</w:t>
            </w:r>
          </w:p>
        </w:tc>
        <w:tc>
          <w:tcPr>
            <w:vAlign w:val="top"/>
          </w:tcPr>
          <w:p w:rsidR="00000000" w:rsidDel="00000000" w:rsidP="00000000" w:rsidRDefault="00000000" w:rsidRPr="00000000" w14:paraId="00000029">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Important changes to methods after trial commencement (such as eligibility criteria), with reasons</w:t>
            </w:r>
          </w:p>
        </w:tc>
        <w:tc>
          <w:tcPr>
            <w:tcBorders>
              <w:top w:color="000000" w:space="0" w:sz="4" w:val="single"/>
              <w:bottom w:color="000000" w:space="0" w:sz="4" w:val="single"/>
            </w:tcBorders>
            <w:vAlign w:val="top"/>
          </w:tcPr>
          <w:p w:rsidR="00000000" w:rsidDel="00000000" w:rsidP="00000000" w:rsidRDefault="00000000" w:rsidRPr="00000000" w14:paraId="0000002A">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“Trial design”</w:t>
            </w:r>
            <w:r w:rsidDel="00000000" w:rsidR="00000000" w:rsidRPr="00000000">
              <w:rPr>
                <w:rtl w:val="0"/>
              </w:rPr>
            </w:r>
          </w:p>
        </w:tc>
      </w:tr>
      <w:tr>
        <w:tc>
          <w:tcPr>
            <w:vMerge w:val="restart"/>
            <w:vAlign w:val="top"/>
          </w:tcPr>
          <w:p w:rsidR="00000000" w:rsidDel="00000000" w:rsidP="00000000" w:rsidRDefault="00000000" w:rsidRPr="00000000" w14:paraId="0000002B">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Participants</w:t>
            </w:r>
          </w:p>
        </w:tc>
        <w:tc>
          <w:tcPr>
            <w:vAlign w:val="top"/>
          </w:tcPr>
          <w:p w:rsidR="00000000" w:rsidDel="00000000" w:rsidP="00000000" w:rsidRDefault="00000000" w:rsidRPr="00000000" w14:paraId="0000002C">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4a</w:t>
            </w:r>
          </w:p>
        </w:tc>
        <w:tc>
          <w:tcPr>
            <w:vAlign w:val="top"/>
          </w:tcPr>
          <w:p w:rsidR="00000000" w:rsidDel="00000000" w:rsidP="00000000" w:rsidRDefault="00000000" w:rsidRPr="00000000" w14:paraId="0000002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Eligibility criteria for participants</w:t>
            </w:r>
          </w:p>
        </w:tc>
        <w:tc>
          <w:tcPr>
            <w:tcBorders>
              <w:top w:color="000000" w:space="0" w:sz="4" w:val="single"/>
              <w:bottom w:color="000000" w:space="0" w:sz="4" w:val="single"/>
            </w:tcBorders>
            <w:vAlign w:val="top"/>
          </w:tcPr>
          <w:p w:rsidR="00000000" w:rsidDel="00000000" w:rsidP="00000000" w:rsidRDefault="00000000" w:rsidRPr="00000000" w14:paraId="0000002E">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“Participants”</w:t>
            </w:r>
            <w:r w:rsidDel="00000000" w:rsidR="00000000" w:rsidRPr="00000000">
              <w:rPr>
                <w:rtl w:val="0"/>
              </w:rPr>
            </w:r>
          </w:p>
        </w:tc>
      </w:tr>
      <w:tr>
        <w:tc>
          <w:tcPr>
            <w:vMerge w:val="continue"/>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30">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4b</w:t>
            </w:r>
          </w:p>
        </w:tc>
        <w:tc>
          <w:tcPr>
            <w:vAlign w:val="top"/>
          </w:tcPr>
          <w:p w:rsidR="00000000" w:rsidDel="00000000" w:rsidP="00000000" w:rsidRDefault="00000000" w:rsidRPr="00000000" w14:paraId="0000003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Settings and locations where the data were collected</w:t>
            </w:r>
          </w:p>
        </w:tc>
        <w:tc>
          <w:tcPr>
            <w:tcBorders>
              <w:top w:color="000000" w:space="0" w:sz="4" w:val="single"/>
              <w:bottom w:color="000000" w:space="0" w:sz="4" w:val="single"/>
            </w:tcBorders>
            <w:vAlign w:val="top"/>
          </w:tcPr>
          <w:p w:rsidR="00000000" w:rsidDel="00000000" w:rsidP="00000000" w:rsidRDefault="00000000" w:rsidRPr="00000000" w14:paraId="00000032">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“Data Collection”</w:t>
            </w:r>
            <w:r w:rsidDel="00000000" w:rsidR="00000000" w:rsidRPr="00000000">
              <w:rPr>
                <w:rtl w:val="0"/>
              </w:rPr>
            </w:r>
          </w:p>
        </w:tc>
      </w:tr>
      <w:tr>
        <w:tc>
          <w:tcPr>
            <w:vAlign w:val="top"/>
          </w:tcPr>
          <w:p w:rsidR="00000000" w:rsidDel="00000000" w:rsidP="00000000" w:rsidRDefault="00000000" w:rsidRPr="00000000" w14:paraId="00000033">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Interventions</w:t>
            </w:r>
          </w:p>
        </w:tc>
        <w:tc>
          <w:tcPr>
            <w:vAlign w:val="top"/>
          </w:tcPr>
          <w:p w:rsidR="00000000" w:rsidDel="00000000" w:rsidP="00000000" w:rsidRDefault="00000000" w:rsidRPr="00000000" w14:paraId="00000034">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5</w:t>
            </w:r>
          </w:p>
        </w:tc>
        <w:tc>
          <w:tcPr>
            <w:vAlign w:val="top"/>
          </w:tcPr>
          <w:p w:rsidR="00000000" w:rsidDel="00000000" w:rsidP="00000000" w:rsidRDefault="00000000" w:rsidRPr="00000000" w14:paraId="0000003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The interventions for each group with sufficient details to allow replication, including how and when they were actually administered</w:t>
            </w:r>
          </w:p>
        </w:tc>
        <w:tc>
          <w:tcPr>
            <w:tcBorders>
              <w:top w:color="000000" w:space="0" w:sz="4" w:val="single"/>
              <w:bottom w:color="000000" w:space="0" w:sz="4" w:val="single"/>
            </w:tcBorders>
            <w:vAlign w:val="top"/>
          </w:tcPr>
          <w:p w:rsidR="00000000" w:rsidDel="00000000" w:rsidP="00000000" w:rsidRDefault="00000000" w:rsidRPr="00000000" w14:paraId="00000036">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“Interventions”</w:t>
            </w:r>
            <w:r w:rsidDel="00000000" w:rsidR="00000000" w:rsidRPr="00000000">
              <w:rPr>
                <w:rtl w:val="0"/>
              </w:rPr>
            </w:r>
          </w:p>
        </w:tc>
      </w:tr>
      <w:tr>
        <w:tc>
          <w:tcPr>
            <w:vMerge w:val="restart"/>
            <w:vAlign w:val="top"/>
          </w:tcPr>
          <w:p w:rsidR="00000000" w:rsidDel="00000000" w:rsidP="00000000" w:rsidRDefault="00000000" w:rsidRPr="00000000" w14:paraId="00000037">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Outcomes</w:t>
            </w:r>
          </w:p>
        </w:tc>
        <w:tc>
          <w:tcPr>
            <w:vAlign w:val="top"/>
          </w:tcPr>
          <w:p w:rsidR="00000000" w:rsidDel="00000000" w:rsidP="00000000" w:rsidRDefault="00000000" w:rsidRPr="00000000" w14:paraId="00000038">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6a</w:t>
            </w:r>
          </w:p>
        </w:tc>
        <w:tc>
          <w:tcPr>
            <w:vAlign w:val="top"/>
          </w:tcPr>
          <w:p w:rsidR="00000000" w:rsidDel="00000000" w:rsidP="00000000" w:rsidRDefault="00000000" w:rsidRPr="00000000" w14:paraId="00000039">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Completely defined pre-specified primary and secondary outcome measures, including how and when they were assessed</w:t>
            </w:r>
          </w:p>
        </w:tc>
        <w:tc>
          <w:tcPr>
            <w:tcBorders>
              <w:top w:color="000000" w:space="0" w:sz="4" w:val="single"/>
              <w:bottom w:color="000000" w:space="0" w:sz="4" w:val="single"/>
            </w:tcBorders>
            <w:vAlign w:val="top"/>
          </w:tcPr>
          <w:p w:rsidR="00000000" w:rsidDel="00000000" w:rsidP="00000000" w:rsidRDefault="00000000" w:rsidRPr="00000000" w14:paraId="0000003A">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“Outcomes” &amp; “Statistical methods”</w:t>
            </w:r>
            <w:r w:rsidDel="00000000" w:rsidR="00000000" w:rsidRPr="00000000">
              <w:rPr>
                <w:rtl w:val="0"/>
              </w:rPr>
            </w:r>
          </w:p>
        </w:tc>
      </w:tr>
      <w:tr>
        <w:tc>
          <w:tcPr>
            <w:vMerge w:val="continue"/>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3C">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6b</w:t>
            </w:r>
          </w:p>
        </w:tc>
        <w:tc>
          <w:tcPr>
            <w:vAlign w:val="top"/>
          </w:tcPr>
          <w:p w:rsidR="00000000" w:rsidDel="00000000" w:rsidP="00000000" w:rsidRDefault="00000000" w:rsidRPr="00000000" w14:paraId="0000003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Any changes to trial outcomes after the trial commenced, with reasons</w:t>
            </w:r>
          </w:p>
        </w:tc>
        <w:tc>
          <w:tcPr>
            <w:tcBorders>
              <w:top w:color="000000" w:space="0" w:sz="4" w:val="single"/>
              <w:bottom w:color="000000" w:space="0" w:sz="4" w:val="single"/>
            </w:tcBorders>
            <w:vAlign w:val="top"/>
          </w:tcPr>
          <w:p w:rsidR="00000000" w:rsidDel="00000000" w:rsidP="00000000" w:rsidRDefault="00000000" w:rsidRPr="00000000" w14:paraId="0000003E">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“Outcomes”</w:t>
            </w:r>
            <w:r w:rsidDel="00000000" w:rsidR="00000000" w:rsidRPr="00000000">
              <w:rPr>
                <w:rtl w:val="0"/>
              </w:rPr>
            </w:r>
          </w:p>
        </w:tc>
      </w:tr>
      <w:tr>
        <w:tc>
          <w:tcPr>
            <w:vMerge w:val="restart"/>
            <w:vAlign w:val="top"/>
          </w:tcPr>
          <w:p w:rsidR="00000000" w:rsidDel="00000000" w:rsidP="00000000" w:rsidRDefault="00000000" w:rsidRPr="00000000" w14:paraId="0000003F">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Sample size</w:t>
            </w:r>
          </w:p>
        </w:tc>
        <w:tc>
          <w:tcPr>
            <w:vAlign w:val="top"/>
          </w:tcPr>
          <w:p w:rsidR="00000000" w:rsidDel="00000000" w:rsidP="00000000" w:rsidRDefault="00000000" w:rsidRPr="00000000" w14:paraId="00000040">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7a</w:t>
            </w:r>
          </w:p>
        </w:tc>
        <w:tc>
          <w:tcPr>
            <w:vAlign w:val="top"/>
          </w:tcPr>
          <w:p w:rsidR="00000000" w:rsidDel="00000000" w:rsidP="00000000" w:rsidRDefault="00000000" w:rsidRPr="00000000" w14:paraId="0000004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How sample size was determined</w:t>
            </w:r>
          </w:p>
        </w:tc>
        <w:tc>
          <w:tcPr>
            <w:tcBorders>
              <w:top w:color="000000" w:space="0" w:sz="4" w:val="single"/>
              <w:bottom w:color="000000" w:space="0" w:sz="4" w:val="single"/>
            </w:tcBorders>
            <w:vAlign w:val="top"/>
          </w:tcPr>
          <w:p w:rsidR="00000000" w:rsidDel="00000000" w:rsidP="00000000" w:rsidRDefault="00000000" w:rsidRPr="00000000" w14:paraId="00000042">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“Sample size”</w:t>
            </w:r>
            <w:r w:rsidDel="00000000" w:rsidR="00000000" w:rsidRPr="00000000">
              <w:rPr>
                <w:rtl w:val="0"/>
              </w:rPr>
            </w:r>
          </w:p>
        </w:tc>
      </w:tr>
      <w:tr>
        <w:tc>
          <w:tcPr>
            <w:vMerge w:val="continue"/>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44">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7b</w:t>
            </w:r>
          </w:p>
        </w:tc>
        <w:tc>
          <w:tcPr>
            <w:vAlign w:val="top"/>
          </w:tcPr>
          <w:p w:rsidR="00000000" w:rsidDel="00000000" w:rsidP="00000000" w:rsidRDefault="00000000" w:rsidRPr="00000000" w14:paraId="0000004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When applicable, explanation of any interim analyses and stopping guidelines</w:t>
            </w:r>
          </w:p>
        </w:tc>
        <w:tc>
          <w:tcPr>
            <w:tcBorders>
              <w:top w:color="000000" w:space="0" w:sz="4" w:val="single"/>
              <w:bottom w:color="000000" w:space="0" w:sz="4" w:val="single"/>
            </w:tcBorders>
            <w:vAlign w:val="top"/>
          </w:tcPr>
          <w:p w:rsidR="00000000" w:rsidDel="00000000" w:rsidP="00000000" w:rsidRDefault="00000000" w:rsidRPr="00000000" w14:paraId="00000046">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NA</w:t>
            </w:r>
          </w:p>
        </w:tc>
      </w:tr>
      <w:tr>
        <w:tc>
          <w:tcPr>
            <w:vAlign w:val="top"/>
          </w:tcPr>
          <w:p w:rsidR="00000000" w:rsidDel="00000000" w:rsidP="00000000" w:rsidRDefault="00000000" w:rsidRPr="00000000" w14:paraId="00000047">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Randomisation:</w:t>
            </w:r>
          </w:p>
        </w:tc>
        <w:tc>
          <w:tcPr>
            <w:vAlign w:val="top"/>
          </w:tcPr>
          <w:p w:rsidR="00000000" w:rsidDel="00000000" w:rsidP="00000000" w:rsidRDefault="00000000" w:rsidRPr="00000000" w14:paraId="00000048">
            <w:pPr>
              <w:jc w:val="center"/>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49">
            <w:pPr>
              <w:rPr>
                <w:rFonts w:ascii="Arial" w:cs="Arial" w:eastAsia="Arial" w:hAnsi="Arial"/>
                <w:sz w:val="22"/>
                <w:szCs w:val="22"/>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4A">
            <w:pPr>
              <w:rPr>
                <w:rFonts w:ascii="Arial" w:cs="Arial" w:eastAsia="Arial" w:hAnsi="Arial"/>
                <w:sz w:val="22"/>
                <w:szCs w:val="22"/>
                <w:vertAlign w:val="baseline"/>
              </w:rPr>
            </w:pPr>
            <w:r w:rsidDel="00000000" w:rsidR="00000000" w:rsidRPr="00000000">
              <w:rPr>
                <w:rtl w:val="0"/>
              </w:rPr>
            </w:r>
          </w:p>
        </w:tc>
      </w:tr>
      <w:tr>
        <w:tc>
          <w:tcPr>
            <w:vMerge w:val="restart"/>
            <w:vAlign w:val="top"/>
          </w:tcPr>
          <w:p w:rsidR="00000000" w:rsidDel="00000000" w:rsidP="00000000" w:rsidRDefault="00000000" w:rsidRPr="00000000" w14:paraId="0000004B">
            <w:pPr>
              <w:ind w:left="540" w:hanging="540"/>
              <w:rPr>
                <w:rFonts w:ascii="Arial" w:cs="Arial" w:eastAsia="Arial" w:hAnsi="Arial"/>
                <w:sz w:val="22"/>
                <w:szCs w:val="22"/>
                <w:vertAlign w:val="baseline"/>
              </w:rPr>
            </w:pPr>
            <w:r w:rsidDel="00000000" w:rsidR="00000000" w:rsidRPr="00000000">
              <w:rPr>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Sequence generation</w:t>
            </w:r>
          </w:p>
        </w:tc>
        <w:tc>
          <w:tcPr>
            <w:vAlign w:val="top"/>
          </w:tcPr>
          <w:p w:rsidR="00000000" w:rsidDel="00000000" w:rsidP="00000000" w:rsidRDefault="00000000" w:rsidRPr="00000000" w14:paraId="0000004C">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8a</w:t>
            </w:r>
          </w:p>
        </w:tc>
        <w:tc>
          <w:tcPr>
            <w:vAlign w:val="top"/>
          </w:tcPr>
          <w:p w:rsidR="00000000" w:rsidDel="00000000" w:rsidP="00000000" w:rsidRDefault="00000000" w:rsidRPr="00000000" w14:paraId="0000004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Method used to generate the random allocation sequence</w:t>
            </w:r>
          </w:p>
        </w:tc>
        <w:tc>
          <w:tcPr>
            <w:tcBorders>
              <w:bottom w:color="000000" w:space="0" w:sz="4" w:val="single"/>
            </w:tcBorders>
            <w:vAlign w:val="top"/>
          </w:tcPr>
          <w:p w:rsidR="00000000" w:rsidDel="00000000" w:rsidP="00000000" w:rsidRDefault="00000000" w:rsidRPr="00000000" w14:paraId="0000004E">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“Randomisation”</w:t>
            </w:r>
            <w:r w:rsidDel="00000000" w:rsidR="00000000" w:rsidRPr="00000000">
              <w:rPr>
                <w:rtl w:val="0"/>
              </w:rPr>
            </w:r>
          </w:p>
        </w:tc>
      </w:tr>
      <w:tr>
        <w:tc>
          <w:tcPr>
            <w:vMerge w:val="continue"/>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50">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8b</w:t>
            </w:r>
          </w:p>
        </w:tc>
        <w:tc>
          <w:tcPr>
            <w:vAlign w:val="top"/>
          </w:tcPr>
          <w:p w:rsidR="00000000" w:rsidDel="00000000" w:rsidP="00000000" w:rsidRDefault="00000000" w:rsidRPr="00000000" w14:paraId="0000005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Type of randomisation; details of any restriction (such as blocking and block size)</w:t>
            </w:r>
          </w:p>
        </w:tc>
        <w:tc>
          <w:tcPr>
            <w:tcBorders>
              <w:top w:color="000000" w:space="0" w:sz="4" w:val="single"/>
              <w:bottom w:color="000000" w:space="0" w:sz="4" w:val="single"/>
            </w:tcBorders>
            <w:vAlign w:val="top"/>
          </w:tcPr>
          <w:p w:rsidR="00000000" w:rsidDel="00000000" w:rsidP="00000000" w:rsidRDefault="00000000" w:rsidRPr="00000000" w14:paraId="00000052">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NA</w:t>
            </w:r>
            <w:r w:rsidDel="00000000" w:rsidR="00000000" w:rsidRPr="00000000">
              <w:rPr>
                <w:rtl w:val="0"/>
              </w:rPr>
            </w:r>
          </w:p>
        </w:tc>
      </w:tr>
      <w:tr>
        <w:tc>
          <w:tcPr>
            <w:vAlign w:val="top"/>
          </w:tcPr>
          <w:p w:rsidR="00000000" w:rsidDel="00000000" w:rsidP="00000000" w:rsidRDefault="00000000" w:rsidRPr="00000000" w14:paraId="00000053">
            <w:pPr>
              <w:ind w:left="540" w:hanging="540"/>
              <w:rPr>
                <w:rFonts w:ascii="Arial" w:cs="Arial" w:eastAsia="Arial" w:hAnsi="Arial"/>
                <w:sz w:val="22"/>
                <w:szCs w:val="22"/>
                <w:vertAlign w:val="baseline"/>
              </w:rPr>
            </w:pPr>
            <w:r w:rsidDel="00000000" w:rsidR="00000000" w:rsidRPr="00000000">
              <w:rPr>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Allocation concealment mechanism</w:t>
            </w:r>
          </w:p>
        </w:tc>
        <w:tc>
          <w:tcPr>
            <w:vAlign w:val="top"/>
          </w:tcPr>
          <w:p w:rsidR="00000000" w:rsidDel="00000000" w:rsidP="00000000" w:rsidRDefault="00000000" w:rsidRPr="00000000" w14:paraId="00000054">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9</w:t>
            </w:r>
          </w:p>
        </w:tc>
        <w:tc>
          <w:tcPr>
            <w:vAlign w:val="top"/>
          </w:tcPr>
          <w:p w:rsidR="00000000" w:rsidDel="00000000" w:rsidP="00000000" w:rsidRDefault="00000000" w:rsidRPr="00000000" w14:paraId="0000005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Mechanism used to implement the random allocation sequence (such as sequentially numbered containers), describing any steps taken to conceal the sequence until interventions were assigned</w:t>
            </w:r>
          </w:p>
        </w:tc>
        <w:tc>
          <w:tcPr>
            <w:tcBorders>
              <w:top w:color="000000" w:space="0" w:sz="4" w:val="single"/>
              <w:bottom w:color="000000" w:space="0" w:sz="4" w:val="single"/>
            </w:tcBorders>
            <w:vAlign w:val="top"/>
          </w:tcPr>
          <w:p w:rsidR="00000000" w:rsidDel="00000000" w:rsidP="00000000" w:rsidRDefault="00000000" w:rsidRPr="00000000" w14:paraId="00000056">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“Randomisation”</w:t>
            </w:r>
            <w:r w:rsidDel="00000000" w:rsidR="00000000" w:rsidRPr="00000000">
              <w:rPr>
                <w:rtl w:val="0"/>
              </w:rPr>
            </w:r>
          </w:p>
        </w:tc>
      </w:tr>
      <w:tr>
        <w:tc>
          <w:tcPr>
            <w:vAlign w:val="top"/>
          </w:tcPr>
          <w:p w:rsidR="00000000" w:rsidDel="00000000" w:rsidP="00000000" w:rsidRDefault="00000000" w:rsidRPr="00000000" w14:paraId="00000057">
            <w:pPr>
              <w:rPr>
                <w:rFonts w:ascii="Arial" w:cs="Arial" w:eastAsia="Arial" w:hAnsi="Arial"/>
                <w:sz w:val="22"/>
                <w:szCs w:val="22"/>
                <w:vertAlign w:val="baseline"/>
              </w:rPr>
            </w:pPr>
            <w:r w:rsidDel="00000000" w:rsidR="00000000" w:rsidRPr="00000000">
              <w:rPr>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Implementation</w:t>
            </w:r>
          </w:p>
        </w:tc>
        <w:tc>
          <w:tcPr>
            <w:vAlign w:val="top"/>
          </w:tcPr>
          <w:p w:rsidR="00000000" w:rsidDel="00000000" w:rsidP="00000000" w:rsidRDefault="00000000" w:rsidRPr="00000000" w14:paraId="00000058">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10</w:t>
            </w:r>
          </w:p>
        </w:tc>
        <w:tc>
          <w:tcPr>
            <w:vAlign w:val="top"/>
          </w:tcPr>
          <w:p w:rsidR="00000000" w:rsidDel="00000000" w:rsidP="00000000" w:rsidRDefault="00000000" w:rsidRPr="00000000" w14:paraId="00000059">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Who generated the random allocation sequence, who enrolled participants, and who assigned participants to interventions</w:t>
            </w:r>
          </w:p>
        </w:tc>
        <w:tc>
          <w:tcPr>
            <w:tcBorders>
              <w:top w:color="000000" w:space="0" w:sz="4" w:val="single"/>
              <w:bottom w:color="000000" w:space="0" w:sz="4" w:val="single"/>
            </w:tcBorders>
            <w:vAlign w:val="top"/>
          </w:tcPr>
          <w:p w:rsidR="00000000" w:rsidDel="00000000" w:rsidP="00000000" w:rsidRDefault="00000000" w:rsidRPr="00000000" w14:paraId="0000005A">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“Randomisation”</w:t>
            </w:r>
            <w:r w:rsidDel="00000000" w:rsidR="00000000" w:rsidRPr="00000000">
              <w:rPr>
                <w:rtl w:val="0"/>
              </w:rPr>
            </w:r>
          </w:p>
        </w:tc>
      </w:tr>
      <w:tr>
        <w:tc>
          <w:tcPr>
            <w:vMerge w:val="restart"/>
            <w:vAlign w:val="top"/>
          </w:tcPr>
          <w:p w:rsidR="00000000" w:rsidDel="00000000" w:rsidP="00000000" w:rsidRDefault="00000000" w:rsidRPr="00000000" w14:paraId="0000005B">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Blinding</w:t>
            </w:r>
          </w:p>
        </w:tc>
        <w:tc>
          <w:tcPr>
            <w:vAlign w:val="top"/>
          </w:tcPr>
          <w:p w:rsidR="00000000" w:rsidDel="00000000" w:rsidP="00000000" w:rsidRDefault="00000000" w:rsidRPr="00000000" w14:paraId="0000005C">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11a</w:t>
            </w:r>
          </w:p>
        </w:tc>
        <w:tc>
          <w:tcPr>
            <w:vAlign w:val="top"/>
          </w:tcPr>
          <w:p w:rsidR="00000000" w:rsidDel="00000000" w:rsidP="00000000" w:rsidRDefault="00000000" w:rsidRPr="00000000" w14:paraId="0000005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If done, who was blinded after assignment to interventions (for example, participants, care providers, those assessing outcomes) and how</w:t>
            </w:r>
          </w:p>
        </w:tc>
        <w:tc>
          <w:tcPr>
            <w:tcBorders>
              <w:top w:color="000000" w:space="0" w:sz="4" w:val="single"/>
              <w:bottom w:color="000000" w:space="0" w:sz="4" w:val="single"/>
            </w:tcBorders>
            <w:vAlign w:val="top"/>
          </w:tcPr>
          <w:p w:rsidR="00000000" w:rsidDel="00000000" w:rsidP="00000000" w:rsidRDefault="00000000" w:rsidRPr="00000000" w14:paraId="0000005E">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“Randomisation”</w:t>
            </w:r>
            <w:r w:rsidDel="00000000" w:rsidR="00000000" w:rsidRPr="00000000">
              <w:rPr>
                <w:rtl w:val="0"/>
              </w:rPr>
            </w:r>
          </w:p>
        </w:tc>
      </w:tr>
      <w:tr>
        <w:tc>
          <w:tcPr>
            <w:vMerge w:val="continue"/>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60">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11b</w:t>
            </w:r>
          </w:p>
        </w:tc>
        <w:tc>
          <w:tcPr>
            <w:vAlign w:val="top"/>
          </w:tcPr>
          <w:p w:rsidR="00000000" w:rsidDel="00000000" w:rsidP="00000000" w:rsidRDefault="00000000" w:rsidRPr="00000000" w14:paraId="0000006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If relevant, description of the similarity of interventions</w:t>
            </w:r>
          </w:p>
        </w:tc>
        <w:tc>
          <w:tcPr>
            <w:tcBorders>
              <w:top w:color="000000" w:space="0" w:sz="4" w:val="single"/>
              <w:bottom w:color="000000" w:space="0" w:sz="4" w:val="single"/>
            </w:tcBorders>
            <w:vAlign w:val="top"/>
          </w:tcPr>
          <w:p w:rsidR="00000000" w:rsidDel="00000000" w:rsidP="00000000" w:rsidRDefault="00000000" w:rsidRPr="00000000" w14:paraId="00000062">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NA</w:t>
            </w:r>
          </w:p>
        </w:tc>
      </w:tr>
      <w:tr>
        <w:tc>
          <w:tcPr>
            <w:vMerge w:val="restart"/>
            <w:vAlign w:val="top"/>
          </w:tcPr>
          <w:p w:rsidR="00000000" w:rsidDel="00000000" w:rsidP="00000000" w:rsidRDefault="00000000" w:rsidRPr="00000000" w14:paraId="00000063">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Statistical methods</w:t>
            </w:r>
          </w:p>
        </w:tc>
        <w:tc>
          <w:tcPr>
            <w:vAlign w:val="top"/>
          </w:tcPr>
          <w:p w:rsidR="00000000" w:rsidDel="00000000" w:rsidP="00000000" w:rsidRDefault="00000000" w:rsidRPr="00000000" w14:paraId="00000064">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12a</w:t>
            </w:r>
          </w:p>
        </w:tc>
        <w:tc>
          <w:tcPr>
            <w:vAlign w:val="top"/>
          </w:tcPr>
          <w:p w:rsidR="00000000" w:rsidDel="00000000" w:rsidP="00000000" w:rsidRDefault="00000000" w:rsidRPr="00000000" w14:paraId="0000006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Statistical methods used to compare groups for primary and secondary outcomes</w:t>
            </w:r>
          </w:p>
        </w:tc>
        <w:tc>
          <w:tcPr>
            <w:tcBorders>
              <w:top w:color="000000" w:space="0" w:sz="4" w:val="single"/>
              <w:bottom w:color="000000" w:space="0" w:sz="4" w:val="single"/>
            </w:tcBorders>
            <w:vAlign w:val="top"/>
          </w:tcPr>
          <w:p w:rsidR="00000000" w:rsidDel="00000000" w:rsidP="00000000" w:rsidRDefault="00000000" w:rsidRPr="00000000" w14:paraId="00000066">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“Statistical Methods”</w:t>
            </w:r>
            <w:r w:rsidDel="00000000" w:rsidR="00000000" w:rsidRPr="00000000">
              <w:rPr>
                <w:rtl w:val="0"/>
              </w:rPr>
            </w:r>
          </w:p>
        </w:tc>
      </w:tr>
      <w:tr>
        <w:tc>
          <w:tcPr>
            <w:vMerge w:val="continue"/>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68">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12b</w:t>
            </w:r>
          </w:p>
        </w:tc>
        <w:tc>
          <w:tcPr>
            <w:vAlign w:val="top"/>
          </w:tcPr>
          <w:p w:rsidR="00000000" w:rsidDel="00000000" w:rsidP="00000000" w:rsidRDefault="00000000" w:rsidRPr="00000000" w14:paraId="00000069">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Methods for additional analyses, such as subgroup analyses and adjusted analyses</w:t>
            </w:r>
          </w:p>
        </w:tc>
        <w:tc>
          <w:tcPr>
            <w:tcBorders>
              <w:top w:color="000000" w:space="0" w:sz="4" w:val="single"/>
              <w:bottom w:color="000000" w:space="0" w:sz="4" w:val="single"/>
            </w:tcBorders>
            <w:vAlign w:val="top"/>
          </w:tcPr>
          <w:p w:rsidR="00000000" w:rsidDel="00000000" w:rsidP="00000000" w:rsidRDefault="00000000" w:rsidRPr="00000000" w14:paraId="0000006A">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“Statistical Methods”</w:t>
            </w:r>
            <w:r w:rsidDel="00000000" w:rsidR="00000000" w:rsidRPr="00000000">
              <w:rPr>
                <w:rtl w:val="0"/>
              </w:rPr>
            </w:r>
          </w:p>
        </w:tc>
      </w:tr>
      <w:tr>
        <w:tc>
          <w:tcPr>
            <w:gridSpan w:val="4"/>
            <w:vAlign w:val="top"/>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Results</w:t>
            </w:r>
          </w:p>
        </w:tc>
      </w:tr>
      <w:tr>
        <w:tc>
          <w:tcPr>
            <w:vMerge w:val="restart"/>
            <w:vAlign w:val="top"/>
          </w:tcPr>
          <w:p w:rsidR="00000000" w:rsidDel="00000000" w:rsidP="00000000" w:rsidRDefault="00000000" w:rsidRPr="00000000" w14:paraId="0000006F">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Participant flow (a diagram is strongly recommended)</w:t>
            </w:r>
          </w:p>
        </w:tc>
        <w:tc>
          <w:tcPr>
            <w:vAlign w:val="top"/>
          </w:tcPr>
          <w:p w:rsidR="00000000" w:rsidDel="00000000" w:rsidP="00000000" w:rsidRDefault="00000000" w:rsidRPr="00000000" w14:paraId="00000070">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13a</w:t>
            </w:r>
          </w:p>
        </w:tc>
        <w:tc>
          <w:tcPr>
            <w:vAlign w:val="top"/>
          </w:tcPr>
          <w:p w:rsidR="00000000" w:rsidDel="00000000" w:rsidP="00000000" w:rsidRDefault="00000000" w:rsidRPr="00000000" w14:paraId="0000007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For each group, the numbers of participants who were randomly assigned, received intended treatment, and were analysed for the primary outcome</w:t>
            </w:r>
          </w:p>
        </w:tc>
        <w:tc>
          <w:tcPr>
            <w:tcBorders>
              <w:bottom w:color="000000" w:space="0" w:sz="4" w:val="single"/>
            </w:tcBorders>
            <w:vAlign w:val="top"/>
          </w:tcPr>
          <w:p w:rsidR="00000000" w:rsidDel="00000000" w:rsidP="00000000" w:rsidRDefault="00000000" w:rsidRPr="00000000" w14:paraId="00000072">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“Participant flow”</w:t>
            </w:r>
            <w:r w:rsidDel="00000000" w:rsidR="00000000" w:rsidRPr="00000000">
              <w:rPr>
                <w:rtl w:val="0"/>
              </w:rPr>
            </w:r>
          </w:p>
        </w:tc>
      </w:tr>
      <w:tr>
        <w:tc>
          <w:tcPr>
            <w:vMerge w:val="continue"/>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74">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13b</w:t>
            </w:r>
          </w:p>
        </w:tc>
        <w:tc>
          <w:tcPr>
            <w:vAlign w:val="top"/>
          </w:tcPr>
          <w:p w:rsidR="00000000" w:rsidDel="00000000" w:rsidP="00000000" w:rsidRDefault="00000000" w:rsidRPr="00000000" w14:paraId="0000007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For each group, losses and exclusions after randomisation, together with reasons</w:t>
            </w:r>
          </w:p>
        </w:tc>
        <w:tc>
          <w:tcPr>
            <w:tcBorders>
              <w:top w:color="000000" w:space="0" w:sz="4" w:val="single"/>
              <w:bottom w:color="000000" w:space="0" w:sz="4" w:val="single"/>
            </w:tcBorders>
            <w:vAlign w:val="top"/>
          </w:tcPr>
          <w:p w:rsidR="00000000" w:rsidDel="00000000" w:rsidP="00000000" w:rsidRDefault="00000000" w:rsidRPr="00000000" w14:paraId="00000076">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“Participant flow”</w:t>
            </w:r>
            <w:r w:rsidDel="00000000" w:rsidR="00000000" w:rsidRPr="00000000">
              <w:rPr>
                <w:rtl w:val="0"/>
              </w:rPr>
            </w:r>
          </w:p>
        </w:tc>
      </w:tr>
      <w:tr>
        <w:tc>
          <w:tcPr>
            <w:vMerge w:val="restart"/>
            <w:vAlign w:val="top"/>
          </w:tcPr>
          <w:p w:rsidR="00000000" w:rsidDel="00000000" w:rsidP="00000000" w:rsidRDefault="00000000" w:rsidRPr="00000000" w14:paraId="00000077">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Recruitment</w:t>
            </w:r>
          </w:p>
        </w:tc>
        <w:tc>
          <w:tcPr>
            <w:vAlign w:val="top"/>
          </w:tcPr>
          <w:p w:rsidR="00000000" w:rsidDel="00000000" w:rsidP="00000000" w:rsidRDefault="00000000" w:rsidRPr="00000000" w14:paraId="00000078">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14a</w:t>
            </w:r>
          </w:p>
        </w:tc>
        <w:tc>
          <w:tcPr>
            <w:vAlign w:val="top"/>
          </w:tcPr>
          <w:p w:rsidR="00000000" w:rsidDel="00000000" w:rsidP="00000000" w:rsidRDefault="00000000" w:rsidRPr="00000000" w14:paraId="00000079">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Dates defining the periods of recruitment and follow-up</w:t>
            </w:r>
          </w:p>
        </w:tc>
        <w:tc>
          <w:tcPr>
            <w:tcBorders>
              <w:top w:color="000000" w:space="0" w:sz="4" w:val="single"/>
              <w:bottom w:color="000000" w:space="0" w:sz="4" w:val="single"/>
            </w:tcBorders>
            <w:vAlign w:val="top"/>
          </w:tcPr>
          <w:p w:rsidR="00000000" w:rsidDel="00000000" w:rsidP="00000000" w:rsidRDefault="00000000" w:rsidRPr="00000000" w14:paraId="0000007A">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“Outcomes”/“Participant flow”</w:t>
            </w:r>
            <w:r w:rsidDel="00000000" w:rsidR="00000000" w:rsidRPr="00000000">
              <w:rPr>
                <w:rtl w:val="0"/>
              </w:rPr>
            </w:r>
          </w:p>
        </w:tc>
      </w:tr>
      <w:tr>
        <w:tc>
          <w:tcPr>
            <w:vMerge w:val="continue"/>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7C">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14b</w:t>
            </w:r>
          </w:p>
        </w:tc>
        <w:tc>
          <w:tcPr>
            <w:vAlign w:val="top"/>
          </w:tcPr>
          <w:p w:rsidR="00000000" w:rsidDel="00000000" w:rsidP="00000000" w:rsidRDefault="00000000" w:rsidRPr="00000000" w14:paraId="0000007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Why the trial ended or was stopped</w:t>
            </w:r>
          </w:p>
        </w:tc>
        <w:tc>
          <w:tcPr>
            <w:tcBorders>
              <w:top w:color="000000" w:space="0" w:sz="4" w:val="single"/>
              <w:bottom w:color="000000" w:space="0" w:sz="4" w:val="single"/>
            </w:tcBorders>
            <w:vAlign w:val="top"/>
          </w:tcPr>
          <w:p w:rsidR="00000000" w:rsidDel="00000000" w:rsidP="00000000" w:rsidRDefault="00000000" w:rsidRPr="00000000" w14:paraId="0000007E">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“Participant flow”</w:t>
            </w:r>
            <w:r w:rsidDel="00000000" w:rsidR="00000000" w:rsidRPr="00000000">
              <w:rPr>
                <w:rtl w:val="0"/>
              </w:rPr>
            </w:r>
          </w:p>
        </w:tc>
      </w:tr>
      <w:tr>
        <w:tc>
          <w:tcPr>
            <w:vAlign w:val="top"/>
          </w:tcPr>
          <w:p w:rsidR="00000000" w:rsidDel="00000000" w:rsidP="00000000" w:rsidRDefault="00000000" w:rsidRPr="00000000" w14:paraId="0000007F">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Baseline data</w:t>
            </w:r>
          </w:p>
        </w:tc>
        <w:tc>
          <w:tcPr>
            <w:vAlign w:val="top"/>
          </w:tcPr>
          <w:p w:rsidR="00000000" w:rsidDel="00000000" w:rsidP="00000000" w:rsidRDefault="00000000" w:rsidRPr="00000000" w14:paraId="00000080">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15</w:t>
            </w:r>
          </w:p>
        </w:tc>
        <w:tc>
          <w:tcPr>
            <w:vAlign w:val="top"/>
          </w:tcPr>
          <w:p w:rsidR="00000000" w:rsidDel="00000000" w:rsidP="00000000" w:rsidRDefault="00000000" w:rsidRPr="00000000" w14:paraId="0000008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 table showing baseline demographic and clinical characteristics for each group</w:t>
            </w:r>
          </w:p>
        </w:tc>
        <w:tc>
          <w:tcPr>
            <w:tcBorders>
              <w:top w:color="000000" w:space="0" w:sz="4" w:val="single"/>
              <w:bottom w:color="000000" w:space="0" w:sz="4" w:val="single"/>
            </w:tcBorders>
            <w:vAlign w:val="top"/>
          </w:tcPr>
          <w:p w:rsidR="00000000" w:rsidDel="00000000" w:rsidP="00000000" w:rsidRDefault="00000000" w:rsidRPr="00000000" w14:paraId="00000082">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“Baseline characteristics”</w:t>
            </w:r>
            <w:r w:rsidDel="00000000" w:rsidR="00000000" w:rsidRPr="00000000">
              <w:rPr>
                <w:rtl w:val="0"/>
              </w:rPr>
            </w:r>
          </w:p>
        </w:tc>
      </w:tr>
      <w:tr>
        <w:tc>
          <w:tcPr>
            <w:vAlign w:val="top"/>
          </w:tcPr>
          <w:p w:rsidR="00000000" w:rsidDel="00000000" w:rsidP="00000000" w:rsidRDefault="00000000" w:rsidRPr="00000000" w14:paraId="00000083">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Numbers analysed</w:t>
            </w:r>
          </w:p>
        </w:tc>
        <w:tc>
          <w:tcPr>
            <w:vAlign w:val="top"/>
          </w:tcPr>
          <w:p w:rsidR="00000000" w:rsidDel="00000000" w:rsidP="00000000" w:rsidRDefault="00000000" w:rsidRPr="00000000" w14:paraId="00000084">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16</w:t>
            </w:r>
          </w:p>
        </w:tc>
        <w:tc>
          <w:tcPr>
            <w:vAlign w:val="top"/>
          </w:tcPr>
          <w:p w:rsidR="00000000" w:rsidDel="00000000" w:rsidP="00000000" w:rsidRDefault="00000000" w:rsidRPr="00000000" w14:paraId="0000008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For each group, number of participants (denominator) included in each analysis and whether the analysis was by original assigned groups</w:t>
            </w:r>
          </w:p>
        </w:tc>
        <w:tc>
          <w:tcPr>
            <w:tcBorders>
              <w:top w:color="000000" w:space="0" w:sz="4" w:val="single"/>
              <w:bottom w:color="000000" w:space="0" w:sz="4" w:val="single"/>
            </w:tcBorders>
            <w:vAlign w:val="top"/>
          </w:tcPr>
          <w:p w:rsidR="00000000" w:rsidDel="00000000" w:rsidP="00000000" w:rsidRDefault="00000000" w:rsidRPr="00000000" w14:paraId="00000086">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Throughout “Results”</w:t>
            </w:r>
            <w:r w:rsidDel="00000000" w:rsidR="00000000" w:rsidRPr="00000000">
              <w:rPr>
                <w:rtl w:val="0"/>
              </w:rPr>
            </w:r>
          </w:p>
        </w:tc>
      </w:tr>
      <w:tr>
        <w:tc>
          <w:tcPr>
            <w:vMerge w:val="restart"/>
            <w:vAlign w:val="top"/>
          </w:tcPr>
          <w:p w:rsidR="00000000" w:rsidDel="00000000" w:rsidP="00000000" w:rsidRDefault="00000000" w:rsidRPr="00000000" w14:paraId="00000087">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Outcomes and estimation</w:t>
            </w:r>
          </w:p>
        </w:tc>
        <w:tc>
          <w:tcPr>
            <w:vAlign w:val="top"/>
          </w:tcPr>
          <w:p w:rsidR="00000000" w:rsidDel="00000000" w:rsidP="00000000" w:rsidRDefault="00000000" w:rsidRPr="00000000" w14:paraId="00000088">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17a</w:t>
            </w:r>
          </w:p>
        </w:tc>
        <w:tc>
          <w:tcPr>
            <w:vAlign w:val="top"/>
          </w:tcPr>
          <w:p w:rsidR="00000000" w:rsidDel="00000000" w:rsidP="00000000" w:rsidRDefault="00000000" w:rsidRPr="00000000" w14:paraId="00000089">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For each primary and secondary outcome, results for each group, and the estimated effect size and its precision (such as 95% confidence interval)</w:t>
            </w:r>
          </w:p>
        </w:tc>
        <w:tc>
          <w:tcPr>
            <w:tcBorders>
              <w:top w:color="000000" w:space="0" w:sz="4" w:val="single"/>
              <w:bottom w:color="000000" w:space="0" w:sz="4" w:val="single"/>
            </w:tcBorders>
            <w:vAlign w:val="top"/>
          </w:tcPr>
          <w:p w:rsidR="00000000" w:rsidDel="00000000" w:rsidP="00000000" w:rsidRDefault="00000000" w:rsidRPr="00000000" w14:paraId="0000008A">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Throughout “Results”</w:t>
            </w:r>
            <w:r w:rsidDel="00000000" w:rsidR="00000000" w:rsidRPr="00000000">
              <w:rPr>
                <w:rtl w:val="0"/>
              </w:rPr>
            </w:r>
          </w:p>
        </w:tc>
      </w:tr>
      <w:tr>
        <w:tc>
          <w:tcPr>
            <w:vMerge w:val="continue"/>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tc>
        <w:tc>
          <w:tcPr>
            <w:vAlign w:val="top"/>
          </w:tcPr>
          <w:p w:rsidR="00000000" w:rsidDel="00000000" w:rsidP="00000000" w:rsidRDefault="00000000" w:rsidRPr="00000000" w14:paraId="0000008C">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17b</w:t>
            </w:r>
          </w:p>
        </w:tc>
        <w:tc>
          <w:tcPr>
            <w:vAlign w:val="top"/>
          </w:tcPr>
          <w:p w:rsidR="00000000" w:rsidDel="00000000" w:rsidP="00000000" w:rsidRDefault="00000000" w:rsidRPr="00000000" w14:paraId="0000008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For binary outcomes, presentation of both absolute and relative effect sizes is recommended</w:t>
            </w:r>
          </w:p>
        </w:tc>
        <w:tc>
          <w:tcPr>
            <w:tcBorders>
              <w:top w:color="000000" w:space="0" w:sz="4" w:val="single"/>
              <w:bottom w:color="000000" w:space="0" w:sz="4" w:val="single"/>
            </w:tcBorders>
            <w:vAlign w:val="top"/>
          </w:tcPr>
          <w:p w:rsidR="00000000" w:rsidDel="00000000" w:rsidP="00000000" w:rsidRDefault="00000000" w:rsidRPr="00000000" w14:paraId="0000008E">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NA</w:t>
            </w:r>
          </w:p>
        </w:tc>
      </w:tr>
      <w:tr>
        <w:tc>
          <w:tcPr>
            <w:vAlign w:val="top"/>
          </w:tcPr>
          <w:p w:rsidR="00000000" w:rsidDel="00000000" w:rsidP="00000000" w:rsidRDefault="00000000" w:rsidRPr="00000000" w14:paraId="0000008F">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Ancillary analyses</w:t>
            </w:r>
          </w:p>
        </w:tc>
        <w:tc>
          <w:tcPr>
            <w:vAlign w:val="top"/>
          </w:tcPr>
          <w:p w:rsidR="00000000" w:rsidDel="00000000" w:rsidP="00000000" w:rsidRDefault="00000000" w:rsidRPr="00000000" w14:paraId="00000090">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18</w:t>
            </w:r>
          </w:p>
        </w:tc>
        <w:tc>
          <w:tcPr>
            <w:vAlign w:val="top"/>
          </w:tcPr>
          <w:p w:rsidR="00000000" w:rsidDel="00000000" w:rsidP="00000000" w:rsidRDefault="00000000" w:rsidRPr="00000000" w14:paraId="0000009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Results of any other analyses performed, including subgroup analyses and adjusted analyses, distinguishing pre-specified from exploratory</w:t>
            </w:r>
          </w:p>
        </w:tc>
        <w:tc>
          <w:tcPr>
            <w:tcBorders>
              <w:top w:color="000000" w:space="0" w:sz="4" w:val="single"/>
              <w:bottom w:color="000000" w:space="0" w:sz="4" w:val="single"/>
            </w:tcBorders>
            <w:vAlign w:val="top"/>
          </w:tcPr>
          <w:p w:rsidR="00000000" w:rsidDel="00000000" w:rsidP="00000000" w:rsidRDefault="00000000" w:rsidRPr="00000000" w14:paraId="00000092">
            <w:pPr>
              <w:rPr>
                <w:rFonts w:ascii="Arial" w:cs="Arial" w:eastAsia="Arial" w:hAnsi="Arial"/>
                <w:sz w:val="22"/>
                <w:szCs w:val="22"/>
                <w:vertAlign w:val="baseline"/>
              </w:rPr>
            </w:pPr>
            <w:r w:rsidDel="00000000" w:rsidR="00000000" w:rsidRPr="00000000">
              <w:rPr>
                <w:rtl w:val="0"/>
              </w:rPr>
            </w:r>
          </w:p>
        </w:tc>
      </w:tr>
      <w:tr>
        <w:tc>
          <w:tcPr>
            <w:vAlign w:val="top"/>
          </w:tcPr>
          <w:p w:rsidR="00000000" w:rsidDel="00000000" w:rsidP="00000000" w:rsidRDefault="00000000" w:rsidRPr="00000000" w14:paraId="00000093">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Harms</w:t>
            </w:r>
          </w:p>
        </w:tc>
        <w:tc>
          <w:tcPr>
            <w:vAlign w:val="top"/>
          </w:tcPr>
          <w:p w:rsidR="00000000" w:rsidDel="00000000" w:rsidP="00000000" w:rsidRDefault="00000000" w:rsidRPr="00000000" w14:paraId="00000094">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19</w:t>
            </w:r>
          </w:p>
        </w:tc>
        <w:tc>
          <w:tcPr>
            <w:vAlign w:val="top"/>
          </w:tcPr>
          <w:p w:rsidR="00000000" w:rsidDel="00000000" w:rsidP="00000000" w:rsidRDefault="00000000" w:rsidRPr="00000000" w14:paraId="0000009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All important harms or unintended effects in each group </w:t>
            </w:r>
            <w:r w:rsidDel="00000000" w:rsidR="00000000" w:rsidRPr="00000000">
              <w:rPr>
                <w:rFonts w:ascii="Arial" w:cs="Arial" w:eastAsia="Arial" w:hAnsi="Arial"/>
                <w:sz w:val="16"/>
                <w:szCs w:val="16"/>
                <w:vertAlign w:val="baseline"/>
                <w:rtl w:val="0"/>
              </w:rPr>
              <w:t xml:space="preserve">(for specific guidance see CONSORT for harms)</w:t>
            </w: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96">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NA</w:t>
            </w:r>
            <w:r w:rsidDel="00000000" w:rsidR="00000000" w:rsidRPr="00000000">
              <w:rPr>
                <w:rtl w:val="0"/>
              </w:rPr>
            </w:r>
          </w:p>
        </w:tc>
      </w:tr>
      <w:tr>
        <w:tc>
          <w:tcPr>
            <w:gridSpan w:val="4"/>
            <w:vAlign w:val="top"/>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Discussion</w:t>
            </w:r>
          </w:p>
        </w:tc>
      </w:tr>
      <w:tr>
        <w:tc>
          <w:tcPr>
            <w:vAlign w:val="top"/>
          </w:tcPr>
          <w:p w:rsidR="00000000" w:rsidDel="00000000" w:rsidP="00000000" w:rsidRDefault="00000000" w:rsidRPr="00000000" w14:paraId="0000009B">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Limitations</w:t>
            </w:r>
          </w:p>
        </w:tc>
        <w:tc>
          <w:tcPr>
            <w:vAlign w:val="top"/>
          </w:tcPr>
          <w:p w:rsidR="00000000" w:rsidDel="00000000" w:rsidP="00000000" w:rsidRDefault="00000000" w:rsidRPr="00000000" w14:paraId="0000009C">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20</w:t>
            </w:r>
          </w:p>
        </w:tc>
        <w:tc>
          <w:tcPr>
            <w:vAlign w:val="top"/>
          </w:tcPr>
          <w:p w:rsidR="00000000" w:rsidDel="00000000" w:rsidP="00000000" w:rsidRDefault="00000000" w:rsidRPr="00000000" w14:paraId="0000009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Trial limitations, addressing sources of potential bias, imprecision, and, if relevant, multiplicity of analyses</w:t>
            </w:r>
          </w:p>
        </w:tc>
        <w:tc>
          <w:tcPr>
            <w:tcBorders>
              <w:bottom w:color="000000" w:space="0" w:sz="4" w:val="single"/>
            </w:tcBorders>
            <w:vAlign w:val="top"/>
          </w:tcPr>
          <w:p w:rsidR="00000000" w:rsidDel="00000000" w:rsidP="00000000" w:rsidRDefault="00000000" w:rsidRPr="00000000" w14:paraId="0000009E">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Strengths and limitations</w:t>
            </w:r>
            <w:r w:rsidDel="00000000" w:rsidR="00000000" w:rsidRPr="00000000">
              <w:rPr>
                <w:rtl w:val="0"/>
              </w:rPr>
            </w:r>
          </w:p>
        </w:tc>
      </w:tr>
      <w:tr>
        <w:tc>
          <w:tcPr>
            <w:vAlign w:val="top"/>
          </w:tcPr>
          <w:p w:rsidR="00000000" w:rsidDel="00000000" w:rsidP="00000000" w:rsidRDefault="00000000" w:rsidRPr="00000000" w14:paraId="0000009F">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Generalisability</w:t>
            </w:r>
          </w:p>
        </w:tc>
        <w:tc>
          <w:tcPr>
            <w:vAlign w:val="top"/>
          </w:tcPr>
          <w:p w:rsidR="00000000" w:rsidDel="00000000" w:rsidP="00000000" w:rsidRDefault="00000000" w:rsidRPr="00000000" w14:paraId="000000A0">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21</w:t>
            </w:r>
          </w:p>
        </w:tc>
        <w:tc>
          <w:tcPr>
            <w:vAlign w:val="top"/>
          </w:tcPr>
          <w:p w:rsidR="00000000" w:rsidDel="00000000" w:rsidP="00000000" w:rsidRDefault="00000000" w:rsidRPr="00000000" w14:paraId="000000A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Generalisability (external validity, applicability) of the trial findings</w:t>
            </w:r>
          </w:p>
        </w:tc>
        <w:tc>
          <w:tcPr>
            <w:tcBorders>
              <w:top w:color="000000" w:space="0" w:sz="4" w:val="single"/>
              <w:bottom w:color="000000" w:space="0" w:sz="4" w:val="single"/>
            </w:tcBorders>
            <w:vAlign w:val="top"/>
          </w:tcPr>
          <w:p w:rsidR="00000000" w:rsidDel="00000000" w:rsidP="00000000" w:rsidRDefault="00000000" w:rsidRPr="00000000" w14:paraId="000000A2">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Findings in context</w:t>
            </w:r>
            <w:r w:rsidDel="00000000" w:rsidR="00000000" w:rsidRPr="00000000">
              <w:rPr>
                <w:rtl w:val="0"/>
              </w:rPr>
            </w:r>
          </w:p>
        </w:tc>
      </w:tr>
      <w:tr>
        <w:tc>
          <w:tcPr>
            <w:vAlign w:val="top"/>
          </w:tcPr>
          <w:p w:rsidR="00000000" w:rsidDel="00000000" w:rsidP="00000000" w:rsidRDefault="00000000" w:rsidRPr="00000000" w14:paraId="000000A3">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Interpretation</w:t>
            </w:r>
          </w:p>
        </w:tc>
        <w:tc>
          <w:tcPr>
            <w:vAlign w:val="top"/>
          </w:tcPr>
          <w:p w:rsidR="00000000" w:rsidDel="00000000" w:rsidP="00000000" w:rsidRDefault="00000000" w:rsidRPr="00000000" w14:paraId="000000A4">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22</w:t>
            </w:r>
          </w:p>
        </w:tc>
        <w:tc>
          <w:tcPr>
            <w:vAlign w:val="top"/>
          </w:tcPr>
          <w:p w:rsidR="00000000" w:rsidDel="00000000" w:rsidP="00000000" w:rsidRDefault="00000000" w:rsidRPr="00000000" w14:paraId="000000A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Interpretation consistent with results, balancing benefits and harms, and considering other relevant evidence</w:t>
            </w:r>
          </w:p>
        </w:tc>
        <w:tc>
          <w:tcPr>
            <w:tcBorders>
              <w:top w:color="000000" w:space="0" w:sz="4" w:val="single"/>
              <w:bottom w:color="000000" w:space="0" w:sz="4" w:val="single"/>
            </w:tcBorders>
            <w:vAlign w:val="top"/>
          </w:tcPr>
          <w:p w:rsidR="00000000" w:rsidDel="00000000" w:rsidP="00000000" w:rsidRDefault="00000000" w:rsidRPr="00000000" w14:paraId="000000A6">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Discussion</w:t>
            </w:r>
            <w:r w:rsidDel="00000000" w:rsidR="00000000" w:rsidRPr="00000000">
              <w:rPr>
                <w:rtl w:val="0"/>
              </w:rPr>
            </w:r>
          </w:p>
        </w:tc>
      </w:tr>
      <w:tr>
        <w:tc>
          <w:tcPr>
            <w:gridSpan w:val="3"/>
            <w:vAlign w:val="top"/>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Other information</w:t>
            </w:r>
          </w:p>
        </w:tc>
        <w:tc>
          <w:tcPr>
            <w:tcBorders>
              <w:top w:color="000000" w:space="0" w:sz="4" w:val="single"/>
            </w:tcBorders>
            <w:vAlign w:val="top"/>
          </w:tcPr>
          <w:p w:rsidR="00000000" w:rsidDel="00000000" w:rsidP="00000000" w:rsidRDefault="00000000" w:rsidRPr="00000000" w14:paraId="000000AA">
            <w:pPr>
              <w:rPr>
                <w:rFonts w:ascii="Arial" w:cs="Arial" w:eastAsia="Arial" w:hAnsi="Arial"/>
                <w:sz w:val="22"/>
                <w:szCs w:val="22"/>
                <w:vertAlign w:val="baseline"/>
              </w:rPr>
            </w:pPr>
            <w:r w:rsidDel="00000000" w:rsidR="00000000" w:rsidRPr="00000000">
              <w:rPr>
                <w:rtl w:val="0"/>
              </w:rPr>
            </w:r>
          </w:p>
        </w:tc>
      </w:tr>
      <w:tr>
        <w:tc>
          <w:tcPr>
            <w:vAlign w:val="top"/>
          </w:tcPr>
          <w:p w:rsidR="00000000" w:rsidDel="00000000" w:rsidP="00000000" w:rsidRDefault="00000000" w:rsidRPr="00000000" w14:paraId="000000AB">
            <w:pPr>
              <w:rPr>
                <w:rFonts w:ascii="Arial" w:cs="Arial" w:eastAsia="Arial" w:hAnsi="Arial"/>
                <w:i w:val="0"/>
                <w:smallCaps w:val="0"/>
                <w:sz w:val="22"/>
                <w:szCs w:val="22"/>
                <w:vertAlign w:val="baseline"/>
              </w:rPr>
            </w:pPr>
            <w:r w:rsidDel="00000000" w:rsidR="00000000" w:rsidRPr="00000000">
              <w:rPr>
                <w:rFonts w:ascii="Arial" w:cs="Arial" w:eastAsia="Arial" w:hAnsi="Arial"/>
                <w:sz w:val="22"/>
                <w:szCs w:val="22"/>
                <w:vertAlign w:val="baseline"/>
                <w:rtl w:val="0"/>
              </w:rPr>
              <w:t xml:space="preserve">Registration</w:t>
            </w:r>
            <w:r w:rsidDel="00000000" w:rsidR="00000000" w:rsidRPr="00000000">
              <w:rPr>
                <w:rtl w:val="0"/>
              </w:rPr>
            </w:r>
          </w:p>
        </w:tc>
        <w:tc>
          <w:tcPr>
            <w:vAlign w:val="top"/>
          </w:tcPr>
          <w:p w:rsidR="00000000" w:rsidDel="00000000" w:rsidP="00000000" w:rsidRDefault="00000000" w:rsidRPr="00000000" w14:paraId="000000AC">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23</w:t>
            </w:r>
          </w:p>
        </w:tc>
        <w:tc>
          <w:tcPr>
            <w:vAlign w:val="top"/>
          </w:tcPr>
          <w:p w:rsidR="00000000" w:rsidDel="00000000" w:rsidP="00000000" w:rsidRDefault="00000000" w:rsidRPr="00000000" w14:paraId="000000A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Registration number and name of trial registry</w:t>
            </w:r>
          </w:p>
        </w:tc>
        <w:tc>
          <w:tcPr>
            <w:tcBorders>
              <w:bottom w:color="000000" w:space="0" w:sz="4" w:val="single"/>
            </w:tcBorders>
            <w:vAlign w:val="top"/>
          </w:tcPr>
          <w:p w:rsidR="00000000" w:rsidDel="00000000" w:rsidP="00000000" w:rsidRDefault="00000000" w:rsidRPr="00000000" w14:paraId="000000AE">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x</w:t>
            </w:r>
            <w:r w:rsidDel="00000000" w:rsidR="00000000" w:rsidRPr="00000000">
              <w:rPr>
                <w:rtl w:val="0"/>
              </w:rPr>
            </w:r>
          </w:p>
        </w:tc>
      </w:tr>
      <w:tr>
        <w:tc>
          <w:tcPr>
            <w:vAlign w:val="top"/>
          </w:tcPr>
          <w:p w:rsidR="00000000" w:rsidDel="00000000" w:rsidP="00000000" w:rsidRDefault="00000000" w:rsidRPr="00000000" w14:paraId="000000AF">
            <w:pPr>
              <w:rPr>
                <w:rFonts w:ascii="Arial" w:cs="Arial" w:eastAsia="Arial" w:hAnsi="Arial"/>
                <w:i w:val="0"/>
                <w:smallCaps w:val="0"/>
                <w:sz w:val="22"/>
                <w:szCs w:val="22"/>
                <w:vertAlign w:val="baseline"/>
              </w:rPr>
            </w:pPr>
            <w:r w:rsidDel="00000000" w:rsidR="00000000" w:rsidRPr="00000000">
              <w:rPr>
                <w:rFonts w:ascii="Arial" w:cs="Arial" w:eastAsia="Arial" w:hAnsi="Arial"/>
                <w:sz w:val="22"/>
                <w:szCs w:val="22"/>
                <w:vertAlign w:val="baseline"/>
                <w:rtl w:val="0"/>
              </w:rPr>
              <w:t xml:space="preserve">Protocol</w:t>
            </w:r>
            <w:r w:rsidDel="00000000" w:rsidR="00000000" w:rsidRPr="00000000">
              <w:rPr>
                <w:rtl w:val="0"/>
              </w:rPr>
            </w:r>
          </w:p>
        </w:tc>
        <w:tc>
          <w:tcPr>
            <w:vAlign w:val="top"/>
          </w:tcPr>
          <w:p w:rsidR="00000000" w:rsidDel="00000000" w:rsidP="00000000" w:rsidRDefault="00000000" w:rsidRPr="00000000" w14:paraId="000000B0">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24</w:t>
            </w:r>
          </w:p>
        </w:tc>
        <w:tc>
          <w:tcPr>
            <w:vAlign w:val="top"/>
          </w:tcPr>
          <w:p w:rsidR="00000000" w:rsidDel="00000000" w:rsidP="00000000" w:rsidRDefault="00000000" w:rsidRPr="00000000" w14:paraId="000000B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Where the full trial protocol can be accessed, if available</w:t>
            </w:r>
          </w:p>
        </w:tc>
        <w:tc>
          <w:tcPr>
            <w:tcBorders>
              <w:top w:color="000000" w:space="0" w:sz="4" w:val="single"/>
              <w:bottom w:color="000000" w:space="0" w:sz="4" w:val="single"/>
            </w:tcBorders>
            <w:vAlign w:val="top"/>
          </w:tcPr>
          <w:p w:rsidR="00000000" w:rsidDel="00000000" w:rsidP="00000000" w:rsidRDefault="00000000" w:rsidRPr="00000000" w14:paraId="000000B2">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Methods</w:t>
            </w:r>
            <w:r w:rsidDel="00000000" w:rsidR="00000000" w:rsidRPr="00000000">
              <w:rPr>
                <w:rtl w:val="0"/>
              </w:rPr>
            </w:r>
          </w:p>
        </w:tc>
      </w:tr>
      <w:tr>
        <w:tc>
          <w:tcPr>
            <w:tcBorders>
              <w:bottom w:color="000000" w:space="0" w:sz="12" w:val="single"/>
            </w:tcBorders>
            <w:vAlign w:val="top"/>
          </w:tcPr>
          <w:p w:rsidR="00000000" w:rsidDel="00000000" w:rsidP="00000000" w:rsidRDefault="00000000" w:rsidRPr="00000000" w14:paraId="000000B3">
            <w:pPr>
              <w:rPr>
                <w:rFonts w:ascii="Arial" w:cs="Arial" w:eastAsia="Arial" w:hAnsi="Arial"/>
                <w:i w:val="0"/>
                <w:smallCaps w:val="0"/>
                <w:sz w:val="22"/>
                <w:szCs w:val="22"/>
                <w:vertAlign w:val="baseline"/>
              </w:rPr>
            </w:pPr>
            <w:r w:rsidDel="00000000" w:rsidR="00000000" w:rsidRPr="00000000">
              <w:rPr>
                <w:rFonts w:ascii="Arial" w:cs="Arial" w:eastAsia="Arial" w:hAnsi="Arial"/>
                <w:sz w:val="22"/>
                <w:szCs w:val="22"/>
                <w:vertAlign w:val="baseline"/>
                <w:rtl w:val="0"/>
              </w:rPr>
              <w:t xml:space="preserve">Funding</w:t>
            </w: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0B4">
            <w:pPr>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25</w:t>
            </w:r>
          </w:p>
        </w:tc>
        <w:tc>
          <w:tcPr>
            <w:tcBorders>
              <w:bottom w:color="000000" w:space="0" w:sz="12" w:val="single"/>
            </w:tcBorders>
            <w:vAlign w:val="top"/>
          </w:tcPr>
          <w:p w:rsidR="00000000" w:rsidDel="00000000" w:rsidP="00000000" w:rsidRDefault="00000000" w:rsidRPr="00000000" w14:paraId="000000B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Sources of funding and other support (such as supply of drugs), role of funders</w:t>
            </w:r>
          </w:p>
        </w:tc>
        <w:tc>
          <w:tcPr>
            <w:tcBorders>
              <w:top w:color="000000" w:space="0" w:sz="4" w:val="single"/>
              <w:bottom w:color="000000" w:space="0" w:sz="12" w:val="single"/>
            </w:tcBorders>
            <w:vAlign w:val="top"/>
          </w:tcPr>
          <w:p w:rsidR="00000000" w:rsidDel="00000000" w:rsidP="00000000" w:rsidRDefault="00000000" w:rsidRPr="00000000" w14:paraId="000000B6">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x</w:t>
            </w:r>
            <w:r w:rsidDel="00000000" w:rsidR="00000000" w:rsidRPr="00000000">
              <w:rPr>
                <w:rtl w:val="0"/>
              </w:rPr>
            </w:r>
          </w:p>
        </w:tc>
      </w:tr>
    </w:tbl>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tabs>
          <w:tab w:val="left" w:pos="4830"/>
        </w:tabs>
        <w:spacing w:after="0" w:before="0" w:line="240" w:lineRule="auto"/>
        <w:ind w:left="0" w:right="0" w:firstLine="0"/>
        <w:jc w:val="left"/>
        <w:rPr>
          <w:rFonts w:ascii="Times New Roman" w:cs="Times New Roman" w:eastAsia="Times New Roman" w:hAnsi="Times New Roman"/>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www.consort-statement.org</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sectPr>
      <w:footerReference r:id="rId9" w:type="default"/>
      <w:footerReference r:id="rId10" w:type="even"/>
      <w:pgSz w:h="11909" w:w="16834" w:orient="landscape"/>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keepNext w:val="0"/>
      <w:keepLines w:val="0"/>
      <w:widowControl w:val="1"/>
      <w:pBdr>
        <w:top w:color="000000" w:space="1" w:sz="4" w:val="single"/>
        <w:left w:space="0" w:sz="0" w:val="nil"/>
        <w:bottom w:space="0" w:sz="0" w:val="nil"/>
        <w:right w:space="0" w:sz="0" w:val="nil"/>
        <w:between w:space="0" w:sz="0" w:val="nil"/>
      </w:pBdr>
      <w:shd w:fill="auto" w:val="clear"/>
      <w:tabs>
        <w:tab w:val="center" w:pos="4153"/>
        <w:tab w:val="right" w:pos="8306"/>
        <w:tab w:val="right" w:pos="15390"/>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CONSORT 2010 checklist </w:t>
      <w:tab/>
      <w:t xml:space="preserve">Page </w:t>
    </w:r>
    <w:r w:rsidDel="00000000" w:rsidR="00000000" w:rsidRPr="00000000">
      <w:rPr>
        <w:rFonts w:ascii="Arial" w:cs="Arial" w:eastAsia="Arial" w:hAnsi="Arial"/>
        <w:b w:val="0"/>
        <w:i w:val="1"/>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vertAlign w:val="baseline"/>
    </w:rPr>
  </w:style>
  <w:style w:type="paragraph" w:styleId="Heading2">
    <w:name w:val="heading 2"/>
    <w:basedOn w:val="Normal"/>
    <w:next w:val="Normal"/>
    <w:pPr>
      <w:keepNext w:val="1"/>
      <w:spacing w:after="60" w:before="240" w:line="240" w:lineRule="auto"/>
      <w:ind w:left="720" w:firstLine="0"/>
    </w:pPr>
    <w:rPr>
      <w:rFonts w:ascii="Arial" w:cs="Arial" w:eastAsia="Arial" w:hAnsi="Arial"/>
      <w:b w:val="1"/>
      <w:i w:val="1"/>
      <w:sz w:val="24"/>
      <w:szCs w:val="24"/>
      <w:vertAlign w:val="baseline"/>
    </w:rPr>
  </w:style>
  <w:style w:type="paragraph" w:styleId="Heading3">
    <w:name w:val="heading 3"/>
    <w:basedOn w:val="Normal"/>
    <w:next w:val="Normal"/>
    <w:pPr>
      <w:keepNext w:val="1"/>
      <w:spacing w:after="60" w:before="240" w:line="240" w:lineRule="auto"/>
      <w:ind w:left="1440" w:firstLine="0"/>
    </w:pPr>
    <w:rPr>
      <w:rFonts w:ascii="Arial" w:cs="Arial" w:eastAsia="Arial" w:hAnsi="Arial"/>
      <w:sz w:val="24"/>
      <w:szCs w:val="24"/>
      <w:vertAlign w:val="baseline"/>
    </w:rPr>
  </w:style>
  <w:style w:type="paragraph" w:styleId="Heading4">
    <w:name w:val="heading 4"/>
    <w:basedOn w:val="Normal"/>
    <w:next w:val="Normal"/>
    <w:pPr>
      <w:keepNext w:val="1"/>
      <w:spacing w:after="60" w:before="240" w:line="240" w:lineRule="auto"/>
      <w:ind w:left="2160" w:firstLine="0"/>
    </w:pPr>
    <w:rPr>
      <w:rFonts w:ascii="Arial" w:cs="Arial" w:eastAsia="Arial" w:hAnsi="Arial"/>
      <w:b w:val="1"/>
      <w:sz w:val="24"/>
      <w:szCs w:val="24"/>
      <w:vertAlign w:val="baseline"/>
    </w:rPr>
  </w:style>
  <w:style w:type="paragraph" w:styleId="Heading5">
    <w:name w:val="heading 5"/>
    <w:basedOn w:val="Normal"/>
    <w:next w:val="Normal"/>
    <w:pPr>
      <w:spacing w:after="60" w:before="240" w:line="240" w:lineRule="auto"/>
      <w:ind w:left="2880" w:firstLine="0"/>
    </w:pPr>
    <w:rPr>
      <w:sz w:val="22"/>
      <w:szCs w:val="22"/>
      <w:vertAlign w:val="baseline"/>
    </w:rPr>
  </w:style>
  <w:style w:type="paragraph" w:styleId="Heading6">
    <w:name w:val="heading 6"/>
    <w:basedOn w:val="Normal"/>
    <w:next w:val="Normal"/>
    <w:pPr>
      <w:spacing w:after="60" w:before="240" w:line="240" w:lineRule="auto"/>
      <w:ind w:left="3600" w:firstLine="0"/>
    </w:pPr>
    <w:rPr>
      <w:i w:val="1"/>
      <w:sz w:val="22"/>
      <w:szCs w:val="22"/>
      <w:vertAlign w:val="baseline"/>
    </w:rPr>
  </w:style>
  <w:style w:type="paragraph" w:styleId="Title">
    <w:name w:val="Title"/>
    <w:basedOn w:val="Normal"/>
    <w:next w:val="Normal"/>
    <w:pPr>
      <w:spacing w:after="60" w:before="60" w:lineRule="auto"/>
    </w:pPr>
    <w:rPr>
      <w:b w:val="1"/>
      <w:sz w:val="28"/>
      <w:szCs w:val="28"/>
      <w:vertAlign w:val="baseline"/>
    </w:rPr>
  </w:style>
  <w:style w:type="paragraph" w:styleId="Normal">
    <w:name w:val="Normal"/>
    <w:next w:val="Normal"/>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Heading1">
    <w:name w:val="Heading 1"/>
    <w:basedOn w:val="Normal"/>
    <w:next w:val="Normal"/>
    <w:autoRedefine w:val="0"/>
    <w:hidden w:val="0"/>
    <w:qFormat w:val="0"/>
    <w:pPr>
      <w:keepNext w:val="1"/>
      <w:suppressAutoHyphens w:val="1"/>
      <w:spacing w:after="60" w:before="240" w:line="300" w:lineRule="atLeast"/>
      <w:ind w:leftChars="-1" w:rightChars="0" w:firstLineChars="-1"/>
      <w:textDirection w:val="btLr"/>
      <w:textAlignment w:val="top"/>
      <w:outlineLvl w:val="0"/>
    </w:pPr>
    <w:rPr>
      <w:rFonts w:ascii="Arial" w:hAnsi="Arial"/>
      <w:b w:val="1"/>
      <w:bCs w:val="1"/>
      <w:w w:val="100"/>
      <w:kern w:val="32"/>
      <w:position w:val="-1"/>
      <w:sz w:val="32"/>
      <w:szCs w:val="32"/>
      <w:effect w:val="none"/>
      <w:vertAlign w:val="baseline"/>
      <w:cs w:val="0"/>
      <w:em w:val="none"/>
      <w:lang w:bidi="ar-SA" w:eastAsia="en-US" w:val="en-GB"/>
    </w:rPr>
  </w:style>
  <w:style w:type="paragraph" w:styleId="Heading2">
    <w:name w:val="Heading 2"/>
    <w:basedOn w:val="Normal"/>
    <w:next w:val="Normal"/>
    <w:autoRedefine w:val="0"/>
    <w:hidden w:val="0"/>
    <w:qFormat w:val="0"/>
    <w:pPr>
      <w:keepNext w:val="1"/>
      <w:numPr>
        <w:ilvl w:val="1"/>
        <w:numId w:val="5"/>
      </w:numPr>
      <w:suppressAutoHyphens w:val="1"/>
      <w:spacing w:after="60" w:before="240" w:line="240" w:lineRule="auto"/>
      <w:ind w:leftChars="-1" w:rightChars="0" w:firstLineChars="-1"/>
      <w:textDirection w:val="btLr"/>
      <w:textAlignment w:val="top"/>
      <w:outlineLvl w:val="1"/>
    </w:pPr>
    <w:rPr>
      <w:rFonts w:ascii="Arial" w:hAnsi="Arial"/>
      <w:b w:val="1"/>
      <w:i w:val="1"/>
      <w:w w:val="100"/>
      <w:position w:val="-1"/>
      <w:sz w:val="24"/>
      <w:effect w:val="none"/>
      <w:vertAlign w:val="baseline"/>
      <w:cs w:val="0"/>
      <w:em w:val="none"/>
      <w:lang w:bidi="ar-SA" w:eastAsia="en-US" w:val="en-GB"/>
    </w:rPr>
  </w:style>
  <w:style w:type="paragraph" w:styleId="Heading3">
    <w:name w:val="Heading 3"/>
    <w:basedOn w:val="Normal"/>
    <w:next w:val="Normal"/>
    <w:autoRedefine w:val="0"/>
    <w:hidden w:val="0"/>
    <w:qFormat w:val="0"/>
    <w:pPr>
      <w:keepNext w:val="1"/>
      <w:numPr>
        <w:ilvl w:val="2"/>
        <w:numId w:val="5"/>
      </w:numPr>
      <w:suppressAutoHyphens w:val="1"/>
      <w:spacing w:after="60" w:before="240" w:line="240" w:lineRule="auto"/>
      <w:ind w:leftChars="-1" w:rightChars="0" w:firstLineChars="-1"/>
      <w:textDirection w:val="btLr"/>
      <w:textAlignment w:val="top"/>
      <w:outlineLvl w:val="2"/>
    </w:pPr>
    <w:rPr>
      <w:rFonts w:ascii="Arial" w:hAnsi="Arial"/>
      <w:w w:val="100"/>
      <w:position w:val="-1"/>
      <w:sz w:val="24"/>
      <w:effect w:val="none"/>
      <w:vertAlign w:val="baseline"/>
      <w:cs w:val="0"/>
      <w:em w:val="none"/>
      <w:lang w:bidi="ar-SA" w:eastAsia="en-US" w:val="en-GB"/>
    </w:rPr>
  </w:style>
  <w:style w:type="paragraph" w:styleId="Heading4">
    <w:name w:val="Heading 4"/>
    <w:basedOn w:val="Normal"/>
    <w:next w:val="Normal"/>
    <w:autoRedefine w:val="0"/>
    <w:hidden w:val="0"/>
    <w:qFormat w:val="0"/>
    <w:pPr>
      <w:keepNext w:val="1"/>
      <w:numPr>
        <w:ilvl w:val="3"/>
        <w:numId w:val="5"/>
      </w:numPr>
      <w:suppressAutoHyphens w:val="1"/>
      <w:spacing w:after="60" w:before="240" w:line="240" w:lineRule="auto"/>
      <w:ind w:leftChars="-1" w:rightChars="0" w:firstLineChars="-1"/>
      <w:textDirection w:val="btLr"/>
      <w:textAlignment w:val="top"/>
      <w:outlineLvl w:val="3"/>
    </w:pPr>
    <w:rPr>
      <w:rFonts w:ascii="Arial" w:hAnsi="Arial"/>
      <w:b w:val="1"/>
      <w:w w:val="100"/>
      <w:position w:val="-1"/>
      <w:sz w:val="24"/>
      <w:effect w:val="none"/>
      <w:vertAlign w:val="baseline"/>
      <w:cs w:val="0"/>
      <w:em w:val="none"/>
      <w:lang w:bidi="ar-SA" w:eastAsia="en-US" w:val="en-GB"/>
    </w:rPr>
  </w:style>
  <w:style w:type="paragraph" w:styleId="Heading5">
    <w:name w:val="Heading 5"/>
    <w:basedOn w:val="Normal"/>
    <w:next w:val="Normal"/>
    <w:autoRedefine w:val="0"/>
    <w:hidden w:val="0"/>
    <w:qFormat w:val="0"/>
    <w:pPr>
      <w:numPr>
        <w:ilvl w:val="4"/>
        <w:numId w:val="5"/>
      </w:numPr>
      <w:suppressAutoHyphens w:val="1"/>
      <w:spacing w:after="60" w:before="240" w:line="240" w:lineRule="auto"/>
      <w:ind w:leftChars="-1" w:rightChars="0" w:firstLineChars="-1"/>
      <w:textDirection w:val="btLr"/>
      <w:textAlignment w:val="top"/>
      <w:outlineLvl w:val="4"/>
    </w:pPr>
    <w:rPr>
      <w:w w:val="100"/>
      <w:position w:val="-1"/>
      <w:sz w:val="22"/>
      <w:effect w:val="none"/>
      <w:vertAlign w:val="baseline"/>
      <w:cs w:val="0"/>
      <w:em w:val="none"/>
      <w:lang w:bidi="ar-SA" w:eastAsia="en-US" w:val="en-GB"/>
    </w:rPr>
  </w:style>
  <w:style w:type="paragraph" w:styleId="Heading6">
    <w:name w:val="Heading 6"/>
    <w:basedOn w:val="Normal"/>
    <w:next w:val="Normal"/>
    <w:autoRedefine w:val="0"/>
    <w:hidden w:val="0"/>
    <w:qFormat w:val="0"/>
    <w:pPr>
      <w:numPr>
        <w:ilvl w:val="5"/>
        <w:numId w:val="5"/>
      </w:numPr>
      <w:suppressAutoHyphens w:val="1"/>
      <w:spacing w:after="60" w:before="240" w:line="240" w:lineRule="auto"/>
      <w:ind w:leftChars="-1" w:rightChars="0" w:firstLineChars="-1"/>
      <w:textDirection w:val="btLr"/>
      <w:textAlignment w:val="top"/>
      <w:outlineLvl w:val="5"/>
    </w:pPr>
    <w:rPr>
      <w:i w:val="1"/>
      <w:w w:val="100"/>
      <w:position w:val="-1"/>
      <w:sz w:val="22"/>
      <w:effect w:val="none"/>
      <w:vertAlign w:val="baseline"/>
      <w:cs w:val="0"/>
      <w:em w:val="none"/>
      <w:lang w:bidi="ar-SA" w:eastAsia="en-US" w:val="en-GB"/>
    </w:rPr>
  </w:style>
  <w:style w:type="paragraph" w:styleId="Heading7">
    <w:name w:val="Heading 7"/>
    <w:basedOn w:val="Normal"/>
    <w:next w:val="Normal"/>
    <w:autoRedefine w:val="0"/>
    <w:hidden w:val="0"/>
    <w:qFormat w:val="0"/>
    <w:pPr>
      <w:numPr>
        <w:ilvl w:val="6"/>
        <w:numId w:val="5"/>
      </w:numPr>
      <w:suppressAutoHyphens w:val="1"/>
      <w:spacing w:after="60" w:before="240" w:line="240" w:lineRule="auto"/>
      <w:ind w:leftChars="-1" w:rightChars="0" w:firstLineChars="-1"/>
      <w:textDirection w:val="btLr"/>
      <w:textAlignment w:val="top"/>
      <w:outlineLvl w:val="6"/>
    </w:pPr>
    <w:rPr>
      <w:rFonts w:ascii="Arial" w:hAnsi="Arial"/>
      <w:w w:val="100"/>
      <w:position w:val="-1"/>
      <w:sz w:val="20"/>
      <w:effect w:val="none"/>
      <w:vertAlign w:val="baseline"/>
      <w:cs w:val="0"/>
      <w:em w:val="none"/>
      <w:lang w:bidi="ar-SA" w:eastAsia="en-US" w:val="en-GB"/>
    </w:rPr>
  </w:style>
  <w:style w:type="paragraph" w:styleId="Heading8">
    <w:name w:val="Heading 8"/>
    <w:basedOn w:val="Normal"/>
    <w:next w:val="Normal"/>
    <w:autoRedefine w:val="0"/>
    <w:hidden w:val="0"/>
    <w:qFormat w:val="0"/>
    <w:pPr>
      <w:numPr>
        <w:ilvl w:val="7"/>
        <w:numId w:val="5"/>
      </w:numPr>
      <w:suppressAutoHyphens w:val="1"/>
      <w:spacing w:after="60" w:before="240" w:line="240" w:lineRule="auto"/>
      <w:ind w:leftChars="-1" w:rightChars="0" w:firstLineChars="-1"/>
      <w:textDirection w:val="btLr"/>
      <w:textAlignment w:val="top"/>
      <w:outlineLvl w:val="7"/>
    </w:pPr>
    <w:rPr>
      <w:rFonts w:ascii="Arial" w:hAnsi="Arial"/>
      <w:i w:val="1"/>
      <w:w w:val="100"/>
      <w:position w:val="-1"/>
      <w:sz w:val="20"/>
      <w:effect w:val="none"/>
      <w:vertAlign w:val="baseline"/>
      <w:cs w:val="0"/>
      <w:em w:val="none"/>
      <w:lang w:bidi="ar-SA" w:eastAsia="en-US" w:val="en-GB"/>
    </w:rPr>
  </w:style>
  <w:style w:type="paragraph" w:styleId="Heading9">
    <w:name w:val="Heading 9"/>
    <w:basedOn w:val="Normal"/>
    <w:next w:val="Normal"/>
    <w:autoRedefine w:val="0"/>
    <w:hidden w:val="0"/>
    <w:qFormat w:val="0"/>
    <w:pPr>
      <w:numPr>
        <w:ilvl w:val="8"/>
        <w:numId w:val="5"/>
      </w:numPr>
      <w:suppressAutoHyphens w:val="1"/>
      <w:spacing w:after="60" w:before="240" w:line="240" w:lineRule="auto"/>
      <w:ind w:leftChars="-1" w:rightChars="0" w:firstLineChars="-1"/>
      <w:textDirection w:val="btLr"/>
      <w:textAlignment w:val="top"/>
      <w:outlineLvl w:val="8"/>
    </w:pPr>
    <w:rPr>
      <w:rFonts w:ascii="Arial" w:hAnsi="Arial"/>
      <w:b w:val="1"/>
      <w:i w:val="1"/>
      <w:w w:val="100"/>
      <w:position w:val="-1"/>
      <w:sz w:val="18"/>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Indent">
    <w:name w:val="Body Text Indent"/>
    <w:basedOn w:val="Normal"/>
    <w:next w:val="BodyTextIndent"/>
    <w:autoRedefine w:val="0"/>
    <w:hidden w:val="0"/>
    <w:qFormat w:val="0"/>
    <w:pPr>
      <w:suppressAutoHyphens w:val="1"/>
      <w:spacing w:after="120" w:line="300" w:lineRule="atLeast"/>
      <w:ind w:left="283"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alloonText">
    <w:name w:val="Balloon Text"/>
    <w:basedOn w:val="Normal"/>
    <w:next w:val="BalloonText"/>
    <w:autoRedefine w:val="0"/>
    <w:hidden w:val="0"/>
    <w:qFormat w:val="0"/>
    <w:pPr>
      <w:suppressAutoHyphens w:val="1"/>
      <w:spacing w:line="300"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240" w:lineRule="auto"/>
      <w:ind w:leftChars="-1" w:rightChars="0" w:firstLineChars="-1"/>
      <w:textDirection w:val="btLr"/>
      <w:textAlignment w:val="top"/>
      <w:outlineLvl w:val="0"/>
    </w:pPr>
    <w:rPr>
      <w:rFonts w:ascii="Arial" w:hAnsi="Arial"/>
      <w:w w:val="100"/>
      <w:position w:val="-1"/>
      <w:sz w:val="20"/>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240" w:lineRule="auto"/>
      <w:ind w:leftChars="-1" w:rightChars="0" w:firstLineChars="-1"/>
      <w:textDirection w:val="btLr"/>
      <w:textAlignment w:val="top"/>
      <w:outlineLvl w:val="0"/>
    </w:pPr>
    <w:rPr>
      <w:w w:val="100"/>
      <w:position w:val="-1"/>
      <w:sz w:val="18"/>
      <w:effect w:val="none"/>
      <w:vertAlign w:val="baseline"/>
      <w:cs w:val="0"/>
      <w:em w:val="none"/>
      <w:lang w:bidi="ar-SA" w:eastAsia="en-US" w:val="en-GB"/>
    </w:rPr>
  </w:style>
  <w:style w:type="paragraph" w:styleId="FootnoteText">
    <w:name w:val="Footnote Text"/>
    <w:basedOn w:val="Normal"/>
    <w:next w:val="FootnoteText"/>
    <w:autoRedefine w:val="0"/>
    <w:hidden w:val="0"/>
    <w:qFormat w:val="0"/>
    <w:pPr>
      <w:suppressAutoHyphens w:val="1"/>
      <w:spacing w:line="240" w:lineRule="auto"/>
      <w:ind w:leftChars="-1" w:rightChars="0" w:firstLineChars="-1"/>
      <w:textDirection w:val="btLr"/>
      <w:textAlignment w:val="top"/>
      <w:outlineLvl w:val="0"/>
    </w:pPr>
    <w:rPr>
      <w:w w:val="100"/>
      <w:position w:val="-1"/>
      <w:sz w:val="20"/>
      <w:effect w:val="none"/>
      <w:vertAlign w:val="baseline"/>
      <w:cs w:val="0"/>
      <w:em w:val="none"/>
      <w:lang w:bidi="ar-SA" w:eastAsia="en-US" w:val="en-GB"/>
    </w:rPr>
  </w:style>
  <w:style w:type="paragraph" w:styleId="ArtGroupTitle">
    <w:name w:val="ArtGroupTitle"/>
    <w:basedOn w:val="Title"/>
    <w:next w:val="Title"/>
    <w:autoRedefine w:val="0"/>
    <w:hidden w:val="0"/>
    <w:qFormat w:val="0"/>
    <w:pPr>
      <w:suppressAutoHyphens w:val="1"/>
      <w:spacing w:after="60" w:before="60" w:line="300" w:lineRule="atLeast"/>
      <w:ind w:leftChars="-1" w:rightChars="0" w:firstLineChars="-1"/>
      <w:textDirection w:val="btLr"/>
      <w:textAlignment w:val="top"/>
      <w:outlineLvl w:val="0"/>
    </w:pPr>
    <w:rPr>
      <w:b w:val="1"/>
      <w:w w:val="100"/>
      <w:position w:val="-1"/>
      <w:sz w:val="28"/>
      <w:effect w:val="none"/>
      <w:vertAlign w:val="baseline"/>
      <w:cs w:val="0"/>
      <w:em w:val="none"/>
      <w:lang w:bidi="ar-SA" w:eastAsia="en-US" w:val="en-GB"/>
    </w:rPr>
  </w:style>
  <w:style w:type="paragraph" w:styleId="PlainText">
    <w:name w:val="Plain Text"/>
    <w:basedOn w:val="Normal"/>
    <w:next w:val="PlainText"/>
    <w:autoRedefine w:val="0"/>
    <w:hidden w:val="0"/>
    <w:qFormat w:val="0"/>
    <w:pPr>
      <w:suppressAutoHyphens w:val="1"/>
      <w:spacing w:line="300" w:lineRule="atLeast"/>
      <w:ind w:leftChars="-1" w:rightChars="0" w:firstLineChars="-1"/>
      <w:textDirection w:val="btLr"/>
      <w:textAlignment w:val="top"/>
      <w:outlineLvl w:val="0"/>
    </w:pPr>
    <w:rPr>
      <w:rFonts w:ascii="Courier New" w:hAnsi="Courier New"/>
      <w:w w:val="100"/>
      <w:position w:val="-1"/>
      <w:sz w:val="20"/>
      <w:effect w:val="none"/>
      <w:vertAlign w:val="baseline"/>
      <w:cs w:val="0"/>
      <w:em w:val="none"/>
      <w:lang w:bidi="ar-SA" w:eastAsia="en-US" w:val="en-GB"/>
    </w:rPr>
  </w:style>
  <w:style w:type="paragraph" w:styleId="Abbreviations">
    <w:name w:val="Abbreviations"/>
    <w:basedOn w:val="Normal"/>
    <w:next w:val="Abbreviations"/>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bstractPara">
    <w:name w:val="AbstractPara"/>
    <w:basedOn w:val="Normal"/>
    <w:next w:val="AbstractPara"/>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bstractTitle">
    <w:name w:val="AbstractTitle"/>
    <w:basedOn w:val="Normal"/>
    <w:next w:val="AbstractPara"/>
    <w:autoRedefine w:val="0"/>
    <w:hidden w:val="0"/>
    <w:qFormat w:val="0"/>
    <w:pPr>
      <w:suppressAutoHyphens w:val="1"/>
      <w:spacing w:before="120" w:line="240" w:lineRule="atLeast"/>
      <w:ind w:leftChars="-1" w:rightChars="0" w:firstLineChars="-1"/>
      <w:textDirection w:val="btLr"/>
      <w:textAlignment w:val="top"/>
      <w:outlineLvl w:val="1"/>
    </w:pPr>
    <w:rPr>
      <w:b w:val="1"/>
      <w:w w:val="100"/>
      <w:position w:val="-1"/>
      <w:sz w:val="26"/>
      <w:effect w:val="none"/>
      <w:vertAlign w:val="baseline"/>
      <w:cs w:val="0"/>
      <w:em w:val="none"/>
      <w:lang w:bidi="ar-SA" w:eastAsia="en-US" w:val="en-GB"/>
    </w:rPr>
  </w:style>
  <w:style w:type="paragraph" w:styleId="Accepted">
    <w:name w:val="Accepted"/>
    <w:basedOn w:val="Normal"/>
    <w:next w:val="Accepted"/>
    <w:autoRedefine w:val="0"/>
    <w:hidden w:val="0"/>
    <w:qFormat w:val="0"/>
    <w:pPr>
      <w:suppressAutoHyphens w:val="1"/>
      <w:spacing w:before="12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cknowledge">
    <w:name w:val="Acknowledge"/>
    <w:basedOn w:val="Normal"/>
    <w:next w:val="Acknowledge"/>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ddress">
    <w:name w:val="Address"/>
    <w:basedOn w:val="Normal"/>
    <w:next w:val="Address"/>
    <w:autoRedefine w:val="0"/>
    <w:hidden w:val="0"/>
    <w:qFormat w:val="0"/>
    <w:pPr>
      <w:numPr>
        <w:ilvl w:val="0"/>
        <w:numId w:val="22"/>
      </w:numPr>
      <w:suppressAutoHyphens w:val="1"/>
      <w:spacing w:after="40" w:before="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uthor">
    <w:name w:val="Author"/>
    <w:basedOn w:val="Normal"/>
    <w:next w:val="Normal"/>
    <w:autoRedefine w:val="0"/>
    <w:hidden w:val="0"/>
    <w:qFormat w:val="0"/>
    <w:pPr>
      <w:suppressAutoHyphens w:val="1"/>
      <w:spacing w:before="8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uthoredBy">
    <w:name w:val="AuthoredBy"/>
    <w:basedOn w:val="Normal"/>
    <w:next w:val="AuthoredBy"/>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anner">
    <w:name w:val="Banner"/>
    <w:basedOn w:val="Normal"/>
    <w:next w:val="Banner"/>
    <w:autoRedefine w:val="0"/>
    <w:hidden w:val="0"/>
    <w:qFormat w:val="0"/>
    <w:pPr>
      <w:suppressAutoHyphens w:val="1"/>
      <w:spacing w:before="120" w:line="280" w:lineRule="atLeast"/>
      <w:ind w:leftChars="-1" w:rightChars="0" w:firstLineChars="-1"/>
      <w:textDirection w:val="btLr"/>
      <w:textAlignment w:val="top"/>
      <w:outlineLvl w:val="0"/>
    </w:pPr>
    <w:rPr>
      <w:i w:val="1"/>
      <w:w w:val="100"/>
      <w:position w:val="-1"/>
      <w:sz w:val="28"/>
      <w:effect w:val="none"/>
      <w:vertAlign w:val="baseline"/>
      <w:cs w:val="0"/>
      <w:em w:val="none"/>
      <w:lang w:bidi="ar-SA" w:eastAsia="en-US" w:val="en-GB"/>
    </w:rPr>
  </w:style>
  <w:style w:type="paragraph" w:styleId="BoxEnd">
    <w:name w:val="BoxEnd"/>
    <w:basedOn w:val="Normal"/>
    <w:next w:val="BoxEnd"/>
    <w:autoRedefine w:val="0"/>
    <w:hidden w:val="0"/>
    <w:qFormat w:val="0"/>
    <w:pPr>
      <w:pBdr>
        <w:bottom w:color="auto" w:space="1" w:sz="12" w:val="single"/>
        <w:right w:color="auto" w:space="1" w:sz="12" w:val="single"/>
      </w:pBdr>
      <w:suppressAutoHyphens w:val="1"/>
      <w:spacing w:after="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oxStart1">
    <w:name w:val="BoxStart1"/>
    <w:basedOn w:val="Normal"/>
    <w:next w:val="BoxStart1"/>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oxStart2">
    <w:name w:val="BoxStart2"/>
    <w:basedOn w:val="BoxStart1"/>
    <w:next w:val="BoxStart2"/>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oxStart3">
    <w:name w:val="BoxStart3"/>
    <w:basedOn w:val="BoxStart1"/>
    <w:next w:val="BoxStart3"/>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Caption">
    <w:name w:val="Caption"/>
    <w:basedOn w:val="Normal"/>
    <w:next w:val="Normal"/>
    <w:autoRedefine w:val="0"/>
    <w:hidden w:val="0"/>
    <w:qFormat w:val="0"/>
    <w:pPr>
      <w:suppressAutoHyphens w:val="1"/>
      <w:spacing w:after="120" w:before="120" w:line="240" w:lineRule="auto"/>
      <w:ind w:leftChars="-1" w:rightChars="0" w:firstLineChars="-1"/>
      <w:textDirection w:val="btLr"/>
      <w:textAlignment w:val="top"/>
      <w:outlineLvl w:val="0"/>
    </w:pPr>
    <w:rPr>
      <w:b w:val="1"/>
      <w:w w:val="100"/>
      <w:position w:val="-1"/>
      <w:sz w:val="20"/>
      <w:effect w:val="none"/>
      <w:vertAlign w:val="baseline"/>
      <w:cs w:val="0"/>
      <w:em w:val="none"/>
      <w:lang w:bidi="ar-SA" w:eastAsia="en-US" w:val="en-GB"/>
    </w:rPr>
  </w:style>
  <w:style w:type="paragraph" w:styleId="CommentText">
    <w:name w:val="Comment Text"/>
    <w:basedOn w:val="Normal"/>
    <w:next w:val="CommentText"/>
    <w:autoRedefine w:val="0"/>
    <w:hidden w:val="0"/>
    <w:qFormat w:val="0"/>
    <w:pPr>
      <w:suppressAutoHyphens w:val="1"/>
      <w:spacing w:line="240" w:lineRule="auto"/>
      <w:ind w:leftChars="-1" w:rightChars="0" w:firstLineChars="-1"/>
      <w:textDirection w:val="btLr"/>
      <w:textAlignment w:val="top"/>
      <w:outlineLvl w:val="0"/>
    </w:pPr>
    <w:rPr>
      <w:w w:val="100"/>
      <w:position w:val="-1"/>
      <w:sz w:val="20"/>
      <w:effect w:val="none"/>
      <w:vertAlign w:val="baseline"/>
      <w:cs w:val="0"/>
      <w:em w:val="none"/>
      <w:lang w:bidi="ar-SA" w:eastAsia="en-US" w:val="en-GB"/>
    </w:rPr>
  </w:style>
  <w:style w:type="paragraph" w:styleId="BlockText">
    <w:name w:val="Block Text"/>
    <w:basedOn w:val="Normal"/>
    <w:next w:val="BlockText"/>
    <w:autoRedefine w:val="0"/>
    <w:hidden w:val="0"/>
    <w:qFormat w:val="0"/>
    <w:pPr>
      <w:suppressAutoHyphens w:val="1"/>
      <w:spacing w:after="120" w:line="300" w:lineRule="atLeast"/>
      <w:ind w:left="1440" w:right="1440"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Conflict">
    <w:name w:val="Conflict"/>
    <w:basedOn w:val="Normal"/>
    <w:next w:val="Conflict"/>
    <w:autoRedefine w:val="0"/>
    <w:hidden w:val="0"/>
    <w:qFormat w:val="0"/>
    <w:pPr>
      <w:suppressAutoHyphens w:val="1"/>
      <w:spacing w:after="120" w:before="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Correspdent">
    <w:name w:val="Correspdent"/>
    <w:basedOn w:val="Normal"/>
    <w:next w:val="Correspdent"/>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Credit">
    <w:name w:val="Credit"/>
    <w:basedOn w:val="Caption"/>
    <w:next w:val="Credit"/>
    <w:autoRedefine w:val="0"/>
    <w:hidden w:val="0"/>
    <w:qFormat w:val="0"/>
    <w:pPr>
      <w:suppressAutoHyphens w:val="1"/>
      <w:spacing w:after="120" w:before="120" w:line="240" w:lineRule="auto"/>
      <w:ind w:leftChars="-1" w:rightChars="0" w:firstLineChars="-1"/>
      <w:textDirection w:val="btLr"/>
      <w:textAlignment w:val="top"/>
      <w:outlineLvl w:val="0"/>
    </w:pPr>
    <w:rPr>
      <w:b w:val="1"/>
      <w:w w:val="100"/>
      <w:position w:val="-1"/>
      <w:sz w:val="18"/>
      <w:effect w:val="none"/>
      <w:vertAlign w:val="baseline"/>
      <w:cs w:val="0"/>
      <w:em w:val="none"/>
      <w:lang w:bidi="ar-SA" w:eastAsia="en-US" w:val="en-GB"/>
    </w:rPr>
  </w:style>
  <w:style w:type="paragraph" w:styleId="Date">
    <w:name w:val="Date"/>
    <w:basedOn w:val="Normal"/>
    <w:next w:val="Normal"/>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rticle">
    <w:name w:val="Article"/>
    <w:basedOn w:val="Normal"/>
    <w:next w:val="Article"/>
    <w:autoRedefine w:val="0"/>
    <w:hidden w:val="0"/>
    <w:qFormat w:val="0"/>
    <w:pPr>
      <w:keepNext w:val="1"/>
      <w:suppressAutoHyphens w:val="0"/>
      <w:spacing w:after="60" w:before="120" w:line="240" w:lineRule="auto"/>
      <w:ind w:leftChars="-1" w:rightChars="0" w:firstLineChars="-1"/>
      <w:textDirection w:val="btLr"/>
      <w:textAlignment w:val="top"/>
      <w:outlineLvl w:val="0"/>
    </w:pPr>
    <w:rPr>
      <w:rFonts w:ascii="Arial" w:hAnsi="Arial"/>
      <w:b w:val="1"/>
      <w:noProof w:val="1"/>
      <w:w w:val="100"/>
      <w:position w:val="-1"/>
      <w:sz w:val="18"/>
      <w:effect w:val="none"/>
      <w:vertAlign w:val="baseline"/>
      <w:cs w:val="0"/>
      <w:em w:val="none"/>
      <w:lang w:bidi="ar-SA" w:eastAsia="und" w:val="und"/>
    </w:rPr>
  </w:style>
  <w:style w:type="paragraph" w:styleId="Para">
    <w:name w:val="Para"/>
    <w:basedOn w:val="Normal"/>
    <w:next w:val="Para"/>
    <w:autoRedefine w:val="0"/>
    <w:hidden w:val="0"/>
    <w:qFormat w:val="0"/>
    <w:pPr>
      <w:suppressAutoHyphens w:val="1"/>
      <w:spacing w:line="360" w:lineRule="auto"/>
      <w:ind w:leftChars="-1" w:rightChars="0" w:firstLine="288" w:firstLineChars="-1"/>
      <w:textDirection w:val="btLr"/>
      <w:textAlignment w:val="top"/>
      <w:outlineLvl w:val="0"/>
    </w:pPr>
    <w:rPr>
      <w:w w:val="100"/>
      <w:position w:val="-1"/>
      <w:sz w:val="24"/>
      <w:effect w:val="none"/>
      <w:vertAlign w:val="baseline"/>
      <w:cs w:val="0"/>
      <w:em w:val="none"/>
      <w:lang w:bidi="ar-SA" w:eastAsia="en-US" w:val="en-GB"/>
    </w:rPr>
  </w:style>
  <w:style w:type="paragraph" w:styleId="EdFtNote">
    <w:name w:val="EdFtNote"/>
    <w:basedOn w:val="Para"/>
    <w:next w:val="EdFtNote"/>
    <w:autoRedefine w:val="0"/>
    <w:hidden w:val="0"/>
    <w:qFormat w:val="0"/>
    <w:pPr>
      <w:suppressAutoHyphens w:val="1"/>
      <w:spacing w:before="60" w:line="360" w:lineRule="auto"/>
      <w:ind w:leftChars="-1" w:rightChars="0" w:firstLine="0" w:firstLineChars="-1"/>
      <w:textDirection w:val="btLr"/>
      <w:textAlignment w:val="top"/>
      <w:outlineLvl w:val="0"/>
    </w:pPr>
    <w:rPr>
      <w:w w:val="100"/>
      <w:position w:val="-1"/>
      <w:sz w:val="24"/>
      <w:effect w:val="none"/>
      <w:vertAlign w:val="baseline"/>
      <w:cs w:val="0"/>
      <w:em w:val="none"/>
      <w:lang w:bidi="ar-SA" w:eastAsia="en-US" w:val="en-GB"/>
    </w:rPr>
  </w:style>
  <w:style w:type="paragraph" w:styleId="BodyText">
    <w:name w:val="Body Text"/>
    <w:basedOn w:val="Normal"/>
    <w:next w:val="BodyText"/>
    <w:autoRedefine w:val="0"/>
    <w:hidden w:val="0"/>
    <w:qFormat w:val="0"/>
    <w:pPr>
      <w:suppressAutoHyphens w:val="1"/>
      <w:spacing w:after="120"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character" w:styleId="EndnoteReference">
    <w:name w:val="Endnote Reference"/>
    <w:next w:val="EndnoteReference"/>
    <w:autoRedefine w:val="0"/>
    <w:hidden w:val="0"/>
    <w:qFormat w:val="0"/>
    <w:rPr>
      <w:w w:val="100"/>
      <w:position w:val="-1"/>
      <w:effect w:val="none"/>
      <w:vertAlign w:val="superscript"/>
      <w:cs w:val="0"/>
      <w:em w:val="none"/>
      <w:lang/>
    </w:rPr>
  </w:style>
  <w:style w:type="paragraph" w:styleId="EndnoteText">
    <w:name w:val="Endnote Text"/>
    <w:basedOn w:val="Normal"/>
    <w:next w:val="EndnoteText"/>
    <w:autoRedefine w:val="0"/>
    <w:hidden w:val="0"/>
    <w:qFormat w:val="0"/>
    <w:pPr>
      <w:suppressAutoHyphens w:val="1"/>
      <w:spacing w:line="240" w:lineRule="auto"/>
      <w:ind w:leftChars="-1" w:rightChars="0" w:firstLineChars="-1"/>
      <w:textDirection w:val="btLr"/>
      <w:textAlignment w:val="top"/>
      <w:outlineLvl w:val="0"/>
    </w:pPr>
    <w:rPr>
      <w:w w:val="100"/>
      <w:position w:val="-1"/>
      <w:sz w:val="20"/>
      <w:effect w:val="none"/>
      <w:vertAlign w:val="baseline"/>
      <w:cs w:val="0"/>
      <w:em w:val="none"/>
      <w:lang w:bidi="ar-SA" w:eastAsia="en-US" w:val="en-GB"/>
    </w:rPr>
  </w:style>
  <w:style w:type="paragraph" w:styleId="IndentQuote">
    <w:name w:val="IndentQuote"/>
    <w:basedOn w:val="Normal"/>
    <w:next w:val="IndentQuote"/>
    <w:autoRedefine w:val="0"/>
    <w:hidden w:val="0"/>
    <w:qFormat w:val="0"/>
    <w:pPr>
      <w:suppressAutoHyphens w:val="1"/>
      <w:spacing w:before="60" w:line="240" w:lineRule="atLeast"/>
      <w:ind w:left="288" w:right="288"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Epigraph">
    <w:name w:val="Epigraph"/>
    <w:basedOn w:val="IndentQuote"/>
    <w:next w:val="Epigraph"/>
    <w:autoRedefine w:val="0"/>
    <w:hidden w:val="0"/>
    <w:qFormat w:val="0"/>
    <w:pPr>
      <w:suppressAutoHyphens w:val="1"/>
      <w:spacing w:before="60" w:line="240" w:lineRule="atLeast"/>
      <w:ind w:left="288" w:right="288"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Equation">
    <w:name w:val="Equation"/>
    <w:basedOn w:val="Normal"/>
    <w:next w:val="Equation"/>
    <w:autoRedefine w:val="0"/>
    <w:hidden w:val="0"/>
    <w:qFormat w:val="0"/>
    <w:pPr>
      <w:suppressAutoHyphens w:val="1"/>
      <w:spacing w:line="240" w:lineRule="auto"/>
      <w:ind w:leftChars="-1" w:rightChars="0" w:firstLineChars="-1"/>
      <w:textDirection w:val="btLr"/>
      <w:textAlignment w:val="top"/>
      <w:outlineLvl w:val="0"/>
    </w:pPr>
    <w:rPr>
      <w:b w:val="1"/>
      <w:i w:val="1"/>
      <w:w w:val="100"/>
      <w:position w:val="-1"/>
      <w:sz w:val="24"/>
      <w:effect w:val="none"/>
      <w:vertAlign w:val="baseline"/>
      <w:cs w:val="0"/>
      <w:em w:val="none"/>
      <w:lang w:bidi="ar-SA" w:eastAsia="en-US" w:val="en-GB"/>
    </w:rPr>
  </w:style>
  <w:style w:type="paragraph" w:styleId="FigLeg">
    <w:name w:val="FigLeg"/>
    <w:basedOn w:val="Normal"/>
    <w:next w:val="FigLeg"/>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Figure">
    <w:name w:val="Figure"/>
    <w:basedOn w:val="Normal"/>
    <w:next w:val="Figure"/>
    <w:autoRedefine w:val="0"/>
    <w:hidden w:val="0"/>
    <w:qFormat w:val="0"/>
    <w:pPr>
      <w:numPr>
        <w:ilvl w:val="0"/>
        <w:numId w:val="31"/>
      </w:numPr>
      <w:tabs>
        <w:tab w:val="left" w:leader="none" w:pos="720"/>
      </w:tabs>
      <w:suppressAutoHyphens w:val="1"/>
      <w:spacing w:line="300" w:lineRule="atLeast"/>
      <w:ind w:leftChars="-1" w:rightChars="0" w:firstLineChars="-1"/>
      <w:textDirection w:val="btLr"/>
      <w:textAlignment w:val="top"/>
      <w:outlineLvl w:val="0"/>
    </w:pPr>
    <w:rPr>
      <w:b w:val="1"/>
      <w:w w:val="100"/>
      <w:position w:val="-1"/>
      <w:sz w:val="24"/>
      <w:effect w:val="none"/>
      <w:vertAlign w:val="baseline"/>
      <w:cs w:val="0"/>
      <w:em w:val="none"/>
      <w:lang w:bidi="ar-SA" w:eastAsia="en-US" w:val="en-GB"/>
    </w:rPr>
  </w:style>
  <w:style w:type="character" w:styleId="FigureRef">
    <w:name w:val="FigureRef"/>
    <w:next w:val="FigureRef"/>
    <w:autoRedefine w:val="0"/>
    <w:hidden w:val="0"/>
    <w:qFormat w:val="0"/>
    <w:rPr>
      <w:color w:val="0000ff"/>
      <w:w w:val="100"/>
      <w:position w:val="-1"/>
      <w:effect w:val="none"/>
      <w:vertAlign w:val="superscript"/>
      <w:cs w:val="0"/>
      <w:em w:val="none"/>
      <w:lang/>
    </w:rPr>
  </w:style>
  <w:style w:type="character" w:styleId="FnoteRef">
    <w:name w:val="FnoteRef"/>
    <w:next w:val="FnoteRef"/>
    <w:autoRedefine w:val="0"/>
    <w:hidden w:val="0"/>
    <w:qFormat w:val="0"/>
    <w:rPr>
      <w:color w:val="ff0000"/>
      <w:w w:val="100"/>
      <w:position w:val="-1"/>
      <w:effect w:val="none"/>
      <w:vertAlign w:val="superscript"/>
      <w:cs w:val="0"/>
      <w:em w:val="none"/>
      <w:lang/>
    </w:rPr>
  </w:style>
  <w:style w:type="paragraph" w:styleId="Footnote">
    <w:name w:val="Footnote"/>
    <w:basedOn w:val="Normal"/>
    <w:next w:val="Footnote"/>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Funding">
    <w:name w:val="Funding"/>
    <w:basedOn w:val="Normal"/>
    <w:next w:val="Funding"/>
    <w:autoRedefine w:val="0"/>
    <w:hidden w:val="0"/>
    <w:qFormat w:val="0"/>
    <w:pPr>
      <w:suppressAutoHyphens w:val="1"/>
      <w:spacing w:after="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GroupTitle">
    <w:name w:val="GroupTitle"/>
    <w:basedOn w:val="Title"/>
    <w:next w:val="Title"/>
    <w:autoRedefine w:val="0"/>
    <w:hidden w:val="0"/>
    <w:qFormat w:val="0"/>
    <w:pPr>
      <w:suppressAutoHyphens w:val="1"/>
      <w:spacing w:after="60" w:before="60" w:line="300" w:lineRule="atLeast"/>
      <w:ind w:leftChars="-1" w:rightChars="0" w:firstLineChars="-1"/>
      <w:textDirection w:val="btLr"/>
      <w:textAlignment w:val="top"/>
      <w:outlineLvl w:val="0"/>
    </w:pPr>
    <w:rPr>
      <w:b w:val="1"/>
      <w:w w:val="100"/>
      <w:position w:val="-1"/>
      <w:sz w:val="28"/>
      <w:effect w:val="none"/>
      <w:vertAlign w:val="baseline"/>
      <w:cs w:val="0"/>
      <w:em w:val="none"/>
      <w:lang w:bidi="ar-SA" w:eastAsia="en-US" w:val="en-GB"/>
    </w:rPr>
  </w:style>
  <w:style w:type="paragraph" w:styleId="HeadA">
    <w:name w:val="HeadA"/>
    <w:basedOn w:val="Normal"/>
    <w:next w:val="HeadA"/>
    <w:autoRedefine w:val="0"/>
    <w:hidden w:val="0"/>
    <w:qFormat w:val="0"/>
    <w:pPr>
      <w:keepNext w:val="1"/>
      <w:suppressAutoHyphens w:val="0"/>
      <w:spacing w:before="120" w:line="280" w:lineRule="atLeast"/>
      <w:ind w:leftChars="-1" w:rightChars="0" w:firstLineChars="-1"/>
      <w:textDirection w:val="btLr"/>
      <w:textAlignment w:val="top"/>
      <w:outlineLvl w:val="1"/>
    </w:pPr>
    <w:rPr>
      <w:b w:val="1"/>
      <w:w w:val="100"/>
      <w:position w:val="-1"/>
      <w:sz w:val="24"/>
      <w:effect w:val="none"/>
      <w:vertAlign w:val="baseline"/>
      <w:cs w:val="0"/>
      <w:em w:val="none"/>
      <w:lang w:bidi="ar-SA" w:eastAsia="en-US" w:val="en-GB"/>
    </w:rPr>
  </w:style>
  <w:style w:type="paragraph" w:styleId="HeadB">
    <w:name w:val="HeadB"/>
    <w:basedOn w:val="Normal"/>
    <w:next w:val="HeadB"/>
    <w:autoRedefine w:val="0"/>
    <w:hidden w:val="0"/>
    <w:qFormat w:val="0"/>
    <w:pPr>
      <w:keepNext w:val="1"/>
      <w:suppressAutoHyphens w:val="0"/>
      <w:spacing w:before="60" w:line="280" w:lineRule="atLeast"/>
      <w:ind w:leftChars="-1" w:rightChars="0" w:firstLineChars="-1"/>
      <w:textDirection w:val="btLr"/>
      <w:textAlignment w:val="top"/>
      <w:outlineLvl w:val="2"/>
    </w:pPr>
    <w:rPr>
      <w:b w:val="1"/>
      <w:w w:val="100"/>
      <w:position w:val="-1"/>
      <w:sz w:val="20"/>
      <w:effect w:val="none"/>
      <w:vertAlign w:val="baseline"/>
      <w:cs w:val="0"/>
      <w:em w:val="none"/>
      <w:lang w:bidi="ar-SA" w:eastAsia="en-US" w:val="en-GB"/>
    </w:rPr>
  </w:style>
  <w:style w:type="paragraph" w:styleId="HeadC">
    <w:name w:val="HeadC"/>
    <w:basedOn w:val="Normal"/>
    <w:next w:val="HeadC"/>
    <w:autoRedefine w:val="0"/>
    <w:hidden w:val="0"/>
    <w:qFormat w:val="0"/>
    <w:pPr>
      <w:keepNext w:val="1"/>
      <w:suppressAutoHyphens w:val="0"/>
      <w:spacing w:before="60" w:line="280" w:lineRule="atLeast"/>
      <w:ind w:leftChars="-1" w:rightChars="0" w:firstLineChars="-1"/>
      <w:textDirection w:val="btLr"/>
      <w:textAlignment w:val="top"/>
      <w:outlineLvl w:val="3"/>
    </w:pPr>
    <w:rPr>
      <w:i w:val="1"/>
      <w:w w:val="100"/>
      <w:position w:val="-1"/>
      <w:sz w:val="20"/>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Keywords">
    <w:name w:val="Keywords"/>
    <w:basedOn w:val="Normal"/>
    <w:next w:val="Keywords"/>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Bullet">
    <w:name w:val="List Bullet"/>
    <w:basedOn w:val="Normal"/>
    <w:next w:val="ListBullet"/>
    <w:autoRedefine w:val="0"/>
    <w:hidden w:val="0"/>
    <w:qFormat w:val="0"/>
    <w:pPr>
      <w:tabs>
        <w:tab w:val="num" w:leader="none" w:pos="360"/>
      </w:tabs>
      <w:suppressAutoHyphens w:val="1"/>
      <w:spacing w:line="240" w:lineRule="auto"/>
      <w:ind w:left="360" w:leftChars="-1" w:rightChars="0" w:hanging="36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1">
    <w:name w:val="List1"/>
    <w:basedOn w:val="Normal"/>
    <w:next w:val="List1"/>
    <w:autoRedefine w:val="0"/>
    <w:hidden w:val="0"/>
    <w:qFormat w:val="0"/>
    <w:pPr>
      <w:suppressAutoHyphens w:val="1"/>
      <w:spacing w:after="120" w:before="4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20">
    <w:name w:val="List2"/>
    <w:basedOn w:val="Normal"/>
    <w:next w:val="List20"/>
    <w:autoRedefine w:val="0"/>
    <w:hidden w:val="0"/>
    <w:qFormat w:val="0"/>
    <w:pPr>
      <w:suppressAutoHyphens w:val="1"/>
      <w:spacing w:before="40" w:line="240" w:lineRule="atLeast"/>
      <w:ind w:left="720"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odyText3">
    <w:name w:val="Body Text 3"/>
    <w:basedOn w:val="Normal"/>
    <w:next w:val="BodyText3"/>
    <w:autoRedefine w:val="0"/>
    <w:hidden w:val="0"/>
    <w:qFormat w:val="0"/>
    <w:pPr>
      <w:suppressAutoHyphens w:val="1"/>
      <w:spacing w:after="120" w:line="300" w:lineRule="atLeast"/>
      <w:ind w:leftChars="-1" w:rightChars="0" w:firstLineChars="-1"/>
      <w:textDirection w:val="btLr"/>
      <w:textAlignment w:val="top"/>
      <w:outlineLvl w:val="0"/>
    </w:pPr>
    <w:rPr>
      <w:w w:val="100"/>
      <w:position w:val="-1"/>
      <w:sz w:val="16"/>
      <w:szCs w:val="16"/>
      <w:effect w:val="none"/>
      <w:vertAlign w:val="baseline"/>
      <w:cs w:val="0"/>
      <w:em w:val="none"/>
      <w:lang w:bidi="ar-SA" w:eastAsia="en-US" w:val="en-GB"/>
    </w:rPr>
  </w:style>
  <w:style w:type="paragraph" w:styleId="ListPara">
    <w:name w:val="ListPara"/>
    <w:basedOn w:val="Normal"/>
    <w:next w:val="ListPara"/>
    <w:autoRedefine w:val="0"/>
    <w:hidden w:val="0"/>
    <w:qFormat w:val="0"/>
    <w:pPr>
      <w:suppressAutoHyphens w:val="1"/>
      <w:spacing w:line="240" w:lineRule="auto"/>
      <w:ind w:left="720"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Miscellaneous">
    <w:name w:val="Miscellaneous"/>
    <w:basedOn w:val="Normal"/>
    <w:next w:val="Miscellaneous"/>
    <w:autoRedefine w:val="0"/>
    <w:hidden w:val="0"/>
    <w:qFormat w:val="0"/>
    <w:pPr>
      <w:suppressAutoHyphens w:val="1"/>
      <w:spacing w:before="12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MoreInfo">
    <w:name w:val="MoreInfo"/>
    <w:basedOn w:val="Normal"/>
    <w:next w:val="MoreInfo"/>
    <w:autoRedefine w:val="0"/>
    <w:hidden w:val="0"/>
    <w:qFormat w:val="0"/>
    <w:pPr>
      <w:suppressAutoHyphens w:val="1"/>
      <w:spacing w:before="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MoreInfoWeb">
    <w:name w:val="MoreInfoWeb"/>
    <w:basedOn w:val="Normal"/>
    <w:next w:val="MoreInfoWeb"/>
    <w:autoRedefine w:val="0"/>
    <w:hidden w:val="0"/>
    <w:qFormat w:val="0"/>
    <w:pPr>
      <w:suppressAutoHyphens w:val="1"/>
      <w:spacing w:before="12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Title">
    <w:name w:val="Title"/>
    <w:basedOn w:val="Normal"/>
    <w:next w:val="Title"/>
    <w:autoRedefine w:val="0"/>
    <w:hidden w:val="0"/>
    <w:qFormat w:val="0"/>
    <w:pPr>
      <w:suppressAutoHyphens w:val="1"/>
      <w:spacing w:after="60" w:before="60" w:line="300" w:lineRule="atLeast"/>
      <w:ind w:leftChars="-1" w:rightChars="0" w:firstLineChars="-1"/>
      <w:textDirection w:val="btLr"/>
      <w:textAlignment w:val="top"/>
      <w:outlineLvl w:val="0"/>
    </w:pPr>
    <w:rPr>
      <w:b w:val="1"/>
      <w:w w:val="100"/>
      <w:position w:val="-1"/>
      <w:sz w:val="28"/>
      <w:effect w:val="none"/>
      <w:vertAlign w:val="baseline"/>
      <w:cs w:val="0"/>
      <w:em w:val="none"/>
      <w:lang w:bidi="ar-SA" w:eastAsia="en-US" w:val="en-GB"/>
    </w:rPr>
  </w:style>
  <w:style w:type="character" w:styleId="Noindex">
    <w:name w:val="Noindex"/>
    <w:next w:val="Noindex"/>
    <w:autoRedefine w:val="0"/>
    <w:hidden w:val="0"/>
    <w:qFormat w:val="0"/>
    <w:rPr>
      <w:color w:val="ff6600"/>
      <w:w w:val="100"/>
      <w:position w:val="-1"/>
      <w:effect w:val="none"/>
      <w:vertAlign w:val="baseline"/>
      <w:cs w:val="0"/>
      <w:em w:val="none"/>
      <w:lang/>
    </w:rPr>
  </w:style>
  <w:style w:type="paragraph" w:styleId="ParaCont">
    <w:name w:val="ParaCont"/>
    <w:basedOn w:val="Normal"/>
    <w:next w:val="ParaCont"/>
    <w:autoRedefine w:val="0"/>
    <w:hidden w:val="0"/>
    <w:qFormat w:val="0"/>
    <w:pPr>
      <w:suppressAutoHyphens w:val="1"/>
      <w:spacing w:line="36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HeadE">
    <w:name w:val="HeadE"/>
    <w:basedOn w:val="HeadD"/>
    <w:next w:val="HeadE"/>
    <w:autoRedefine w:val="0"/>
    <w:hidden w:val="0"/>
    <w:qFormat w:val="0"/>
    <w:pPr>
      <w:keepNext w:val="1"/>
      <w:suppressAutoHyphens w:val="0"/>
      <w:spacing w:before="60" w:line="280" w:lineRule="atLeast"/>
      <w:ind w:leftChars="-1" w:rightChars="0" w:firstLineChars="-1"/>
      <w:textDirection w:val="btLr"/>
      <w:textAlignment w:val="top"/>
      <w:outlineLvl w:val="4"/>
    </w:pPr>
    <w:rPr>
      <w:b w:val="0"/>
      <w:i w:val="1"/>
      <w:w w:val="100"/>
      <w:position w:val="-1"/>
      <w:sz w:val="16"/>
      <w:effect w:val="none"/>
      <w:vertAlign w:val="baseline"/>
      <w:cs w:val="0"/>
      <w:em w:val="none"/>
      <w:lang w:bidi="ar-SA" w:eastAsia="en-US" w:val="en-GB"/>
    </w:rPr>
  </w:style>
  <w:style w:type="paragraph" w:styleId="Participators">
    <w:name w:val="Participators"/>
    <w:basedOn w:val="Normal"/>
    <w:next w:val="Participators"/>
    <w:autoRedefine w:val="0"/>
    <w:hidden w:val="0"/>
    <w:qFormat w:val="0"/>
    <w:pPr>
      <w:suppressAutoHyphens w:val="1"/>
      <w:spacing w:after="120" w:before="120"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Collaboration">
    <w:name w:val="Collaboration"/>
    <w:basedOn w:val="Author"/>
    <w:next w:val="Collaboration"/>
    <w:autoRedefine w:val="0"/>
    <w:hidden w:val="0"/>
    <w:qFormat w:val="0"/>
    <w:pPr>
      <w:suppressAutoHyphens w:val="1"/>
      <w:spacing w:before="8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OnBehalfOf">
    <w:name w:val="OnBehalfOf"/>
    <w:basedOn w:val="ShortTitle"/>
    <w:next w:val="OnBehalfOf"/>
    <w:autoRedefine w:val="0"/>
    <w:hidden w:val="0"/>
    <w:qFormat w:val="0"/>
    <w:pPr>
      <w:suppressAutoHyphens w:val="1"/>
      <w:spacing w:after="120" w:before="120" w:line="300" w:lineRule="atLeast"/>
      <w:ind w:leftChars="-1" w:rightChars="0" w:firstLineChars="-1"/>
      <w:textDirection w:val="btLr"/>
      <w:textAlignment w:val="top"/>
      <w:outlineLvl w:val="0"/>
    </w:pPr>
    <w:rPr>
      <w:i w:val="0"/>
      <w:w w:val="100"/>
      <w:position w:val="-1"/>
      <w:sz w:val="24"/>
      <w:effect w:val="none"/>
      <w:vertAlign w:val="baseline"/>
      <w:cs w:val="0"/>
      <w:em w:val="none"/>
      <w:lang w:bidi="ar-SA" w:eastAsia="en-US" w:val="en-GB"/>
    </w:rPr>
  </w:style>
  <w:style w:type="character" w:styleId="CommentReference">
    <w:name w:val="Comment Reference"/>
    <w:next w:val="CommentReference"/>
    <w:autoRedefine w:val="0"/>
    <w:hidden w:val="0"/>
    <w:qFormat w:val="0"/>
    <w:rPr>
      <w:w w:val="100"/>
      <w:position w:val="-1"/>
      <w:sz w:val="16"/>
      <w:effect w:val="none"/>
      <w:vertAlign w:val="baseline"/>
      <w:cs w:val="0"/>
      <w:em w:val="none"/>
      <w:lang/>
    </w:rPr>
  </w:style>
  <w:style w:type="paragraph" w:styleId="Position">
    <w:name w:val="Position"/>
    <w:basedOn w:val="Normal"/>
    <w:next w:val="Normal"/>
    <w:autoRedefine w:val="0"/>
    <w:hidden w:val="0"/>
    <w:qFormat w:val="0"/>
    <w:pPr>
      <w:suppressAutoHyphens w:val="1"/>
      <w:spacing w:line="240" w:lineRule="auto"/>
      <w:ind w:leftChars="-1" w:rightChars="0" w:firstLineChars="-1"/>
      <w:textDirection w:val="btLr"/>
      <w:textAlignment w:val="top"/>
      <w:outlineLvl w:val="0"/>
    </w:pPr>
    <w:rPr>
      <w:i w:val="1"/>
      <w:w w:val="100"/>
      <w:position w:val="-1"/>
      <w:sz w:val="24"/>
      <w:effect w:val="none"/>
      <w:vertAlign w:val="baseline"/>
      <w:cs w:val="0"/>
      <w:em w:val="none"/>
      <w:lang w:bidi="ar-SA" w:eastAsia="en-US" w:val="en-GB"/>
    </w:rPr>
  </w:style>
  <w:style w:type="paragraph" w:styleId="ProductAuth">
    <w:name w:val="ProductAuth"/>
    <w:basedOn w:val="Address"/>
    <w:next w:val="ProductAuth"/>
    <w:autoRedefine w:val="0"/>
    <w:hidden w:val="0"/>
    <w:qFormat w:val="0"/>
    <w:pPr>
      <w:numPr>
        <w:ilvl w:val="0"/>
        <w:numId w:val="0"/>
      </w:numPr>
      <w:suppressAutoHyphens w:val="1"/>
      <w:spacing w:after="0" w:before="160" w:line="36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ProductDetails">
    <w:name w:val="ProductDetails"/>
    <w:basedOn w:val="Para"/>
    <w:next w:val="ProductDetails"/>
    <w:autoRedefine w:val="0"/>
    <w:hidden w:val="0"/>
    <w:qFormat w:val="0"/>
    <w:pPr>
      <w:suppressAutoHyphens w:val="1"/>
      <w:spacing w:line="360" w:lineRule="auto"/>
      <w:ind w:leftChars="-1" w:rightChars="0" w:firstLine="288" w:firstLineChars="-1"/>
      <w:textDirection w:val="btLr"/>
      <w:textAlignment w:val="top"/>
      <w:outlineLvl w:val="0"/>
    </w:pPr>
    <w:rPr>
      <w:w w:val="100"/>
      <w:position w:val="-1"/>
      <w:sz w:val="24"/>
      <w:effect w:val="none"/>
      <w:vertAlign w:val="baseline"/>
      <w:cs w:val="0"/>
      <w:em w:val="none"/>
      <w:lang w:bidi="ar-SA" w:eastAsia="en-US" w:val="en-GB"/>
    </w:rPr>
  </w:style>
  <w:style w:type="paragraph" w:styleId="BodyTextFirstIndent">
    <w:name w:val="Body Text First Indent"/>
    <w:basedOn w:val="BodyText"/>
    <w:next w:val="BodyTextFirstIndent"/>
    <w:autoRedefine w:val="0"/>
    <w:hidden w:val="0"/>
    <w:qFormat w:val="0"/>
    <w:pPr>
      <w:suppressAutoHyphens w:val="1"/>
      <w:spacing w:after="120" w:line="300" w:lineRule="atLeast"/>
      <w:ind w:leftChars="-1" w:rightChars="0" w:firstLine="210" w:firstLineChars="-1"/>
      <w:textDirection w:val="btLr"/>
      <w:textAlignment w:val="top"/>
      <w:outlineLvl w:val="0"/>
    </w:pPr>
    <w:rPr>
      <w:w w:val="100"/>
      <w:position w:val="-1"/>
      <w:sz w:val="24"/>
      <w:effect w:val="none"/>
      <w:vertAlign w:val="baseline"/>
      <w:cs w:val="0"/>
      <w:em w:val="none"/>
      <w:lang w:bidi="ar-SA" w:eastAsia="en-US" w:val="en-GB"/>
    </w:rPr>
  </w:style>
  <w:style w:type="paragraph" w:styleId="QuoteRef">
    <w:name w:val="QuoteRef"/>
    <w:basedOn w:val="Normal"/>
    <w:next w:val="QuoteRef"/>
    <w:autoRedefine w:val="0"/>
    <w:hidden w:val="0"/>
    <w:qFormat w:val="0"/>
    <w:pPr>
      <w:suppressAutoHyphens w:val="1"/>
      <w:spacing w:after="60"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Rating">
    <w:name w:val="Rating"/>
    <w:basedOn w:val="Para"/>
    <w:next w:val="Rating"/>
    <w:autoRedefine w:val="0"/>
    <w:hidden w:val="0"/>
    <w:qFormat w:val="0"/>
    <w:pPr>
      <w:suppressAutoHyphens w:val="1"/>
      <w:spacing w:line="360" w:lineRule="auto"/>
      <w:ind w:leftChars="-1" w:rightChars="0" w:firstLine="0" w:firstLineChars="-1"/>
      <w:textDirection w:val="btLr"/>
      <w:textAlignment w:val="top"/>
      <w:outlineLvl w:val="0"/>
    </w:pPr>
    <w:rPr>
      <w:w w:val="100"/>
      <w:position w:val="-1"/>
      <w:sz w:val="24"/>
      <w:effect w:val="none"/>
      <w:vertAlign w:val="baseline"/>
      <w:cs w:val="0"/>
      <w:em w:val="none"/>
      <w:lang w:bidi="ar-SA" w:eastAsia="en-US" w:val="en-GB"/>
    </w:rPr>
  </w:style>
  <w:style w:type="paragraph" w:styleId="Reference">
    <w:name w:val="Reference"/>
    <w:basedOn w:val="Normal"/>
    <w:next w:val="Reference"/>
    <w:autoRedefine w:val="0"/>
    <w:hidden w:val="0"/>
    <w:qFormat w:val="0"/>
    <w:pPr>
      <w:numPr>
        <w:ilvl w:val="0"/>
        <w:numId w:val="11"/>
      </w:numPr>
      <w:suppressAutoHyphens w:val="1"/>
      <w:spacing w:before="40" w:line="36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RelatedTo">
    <w:name w:val="RelatedTo"/>
    <w:basedOn w:val="Normal"/>
    <w:next w:val="RelatedTo"/>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RelatedToWeb">
    <w:name w:val="RelatedToWeb"/>
    <w:basedOn w:val="Normal"/>
    <w:next w:val="RelatedToWeb"/>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Reviewed">
    <w:name w:val="Reviewed"/>
    <w:basedOn w:val="ParaCont"/>
    <w:next w:val="Reviewed"/>
    <w:autoRedefine w:val="0"/>
    <w:hidden w:val="0"/>
    <w:qFormat w:val="0"/>
    <w:pPr>
      <w:suppressAutoHyphens w:val="1"/>
      <w:spacing w:line="36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Salutation">
    <w:name w:val="Salutation"/>
    <w:basedOn w:val="Normal"/>
    <w:next w:val="Normal"/>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ShortAuthor">
    <w:name w:val="ShortAuthor"/>
    <w:basedOn w:val="Normal"/>
    <w:next w:val="ShortAuthor"/>
    <w:autoRedefine w:val="0"/>
    <w:hidden w:val="0"/>
    <w:qFormat w:val="0"/>
    <w:pPr>
      <w:suppressAutoHyphens w:val="1"/>
      <w:spacing w:line="300" w:lineRule="atLeast"/>
      <w:ind w:leftChars="-1" w:rightChars="0" w:firstLineChars="-1"/>
      <w:textDirection w:val="btLr"/>
      <w:textAlignment w:val="top"/>
      <w:outlineLvl w:val="0"/>
    </w:pPr>
    <w:rPr>
      <w:i w:val="1"/>
      <w:w w:val="100"/>
      <w:position w:val="-1"/>
      <w:sz w:val="24"/>
      <w:effect w:val="none"/>
      <w:vertAlign w:val="baseline"/>
      <w:cs w:val="0"/>
      <w:em w:val="none"/>
      <w:lang w:bidi="ar-SA" w:eastAsia="en-US" w:val="en-GB"/>
    </w:rPr>
  </w:style>
  <w:style w:type="paragraph" w:styleId="ShortTitle">
    <w:name w:val="ShortTitle"/>
    <w:basedOn w:val="Normal"/>
    <w:next w:val="ShortTitle"/>
    <w:autoRedefine w:val="0"/>
    <w:hidden w:val="0"/>
    <w:qFormat w:val="0"/>
    <w:pPr>
      <w:suppressAutoHyphens w:val="1"/>
      <w:spacing w:line="300" w:lineRule="atLeast"/>
      <w:ind w:leftChars="-1" w:rightChars="0" w:firstLineChars="-1"/>
      <w:textDirection w:val="btLr"/>
      <w:textAlignment w:val="top"/>
      <w:outlineLvl w:val="0"/>
    </w:pPr>
    <w:rPr>
      <w:i w:val="1"/>
      <w:w w:val="100"/>
      <w:position w:val="-1"/>
      <w:sz w:val="24"/>
      <w:effect w:val="none"/>
      <w:vertAlign w:val="baseline"/>
      <w:cs w:val="0"/>
      <w:em w:val="none"/>
      <w:lang w:bidi="ar-SA" w:eastAsia="en-US" w:val="en-GB"/>
    </w:rPr>
  </w:style>
  <w:style w:type="paragraph" w:styleId="SourceRef">
    <w:name w:val="SourceRef"/>
    <w:basedOn w:val="Para"/>
    <w:next w:val="SourceRef"/>
    <w:autoRedefine w:val="0"/>
    <w:hidden w:val="0"/>
    <w:qFormat w:val="0"/>
    <w:pPr>
      <w:suppressAutoHyphens w:val="1"/>
      <w:spacing w:line="360" w:lineRule="auto"/>
      <w:ind w:leftChars="-1" w:rightChars="0" w:firstLine="0" w:firstLineChars="-1"/>
      <w:textDirection w:val="btLr"/>
      <w:textAlignment w:val="top"/>
      <w:outlineLvl w:val="0"/>
    </w:pPr>
    <w:rPr>
      <w:w w:val="100"/>
      <w:position w:val="-1"/>
      <w:sz w:val="24"/>
      <w:effect w:val="none"/>
      <w:vertAlign w:val="baseline"/>
      <w:cs w:val="0"/>
      <w:em w:val="none"/>
      <w:lang w:bidi="ar-SA" w:eastAsia="en-US" w:val="en-GB"/>
    </w:rPr>
  </w:style>
  <w:style w:type="paragraph" w:styleId="Standfirst">
    <w:name w:val="Standfirst"/>
    <w:basedOn w:val="Accepted"/>
    <w:next w:val="Standfirst"/>
    <w:autoRedefine w:val="0"/>
    <w:hidden w:val="0"/>
    <w:qFormat w:val="0"/>
    <w:pPr>
      <w:suppressAutoHyphens w:val="1"/>
      <w:spacing w:before="12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Subtitle">
    <w:name w:val="Subtitle"/>
    <w:basedOn w:val="Normal"/>
    <w:next w:val="Subtitle"/>
    <w:autoRedefine w:val="0"/>
    <w:hidden w:val="0"/>
    <w:qFormat w:val="0"/>
    <w:pPr>
      <w:suppressAutoHyphens w:val="1"/>
      <w:spacing w:after="60" w:line="300" w:lineRule="atLeast"/>
      <w:ind w:leftChars="-1" w:rightChars="0" w:firstLineChars="-1"/>
      <w:textDirection w:val="btLr"/>
      <w:textAlignment w:val="top"/>
      <w:outlineLvl w:val="1"/>
    </w:pPr>
    <w:rPr>
      <w:i w:val="1"/>
      <w:w w:val="100"/>
      <w:position w:val="-1"/>
      <w:sz w:val="24"/>
      <w:effect w:val="none"/>
      <w:vertAlign w:val="baseline"/>
      <w:cs w:val="0"/>
      <w:em w:val="none"/>
      <w:lang w:bidi="ar-SA" w:eastAsia="en-US" w:val="en-GB"/>
    </w:rPr>
  </w:style>
  <w:style w:type="paragraph" w:styleId="SubTitle">
    <w:name w:val="SubTitle"/>
    <w:basedOn w:val="Subtitle"/>
    <w:next w:val="SubTitle"/>
    <w:autoRedefine w:val="0"/>
    <w:hidden w:val="0"/>
    <w:qFormat w:val="0"/>
    <w:pPr>
      <w:suppressAutoHyphens w:val="1"/>
      <w:spacing w:after="60" w:line="300" w:lineRule="atLeast"/>
      <w:ind w:leftChars="-1" w:rightChars="0" w:firstLineChars="-1"/>
      <w:textDirection w:val="btLr"/>
      <w:textAlignment w:val="top"/>
      <w:outlineLvl w:val="1"/>
    </w:pPr>
    <w:rPr>
      <w:i w:val="1"/>
      <w:w w:val="100"/>
      <w:position w:val="-1"/>
      <w:sz w:val="24"/>
      <w:effect w:val="none"/>
      <w:vertAlign w:val="baseline"/>
      <w:cs w:val="0"/>
      <w:em w:val="none"/>
      <w:lang w:bidi="ar-SA" w:eastAsia="en-US" w:val="en-GB"/>
    </w:rPr>
  </w:style>
  <w:style w:type="paragraph" w:styleId="Table">
    <w:name w:val="Table"/>
    <w:basedOn w:val="Normal"/>
    <w:next w:val="Table"/>
    <w:autoRedefine w:val="0"/>
    <w:hidden w:val="0"/>
    <w:qFormat w:val="0"/>
    <w:pPr>
      <w:numPr>
        <w:ilvl w:val="0"/>
        <w:numId w:val="25"/>
      </w:numPr>
      <w:tabs>
        <w:tab w:val="left" w:leader="none" w:pos="1021"/>
      </w:tabs>
      <w:suppressAutoHyphens w:val="1"/>
      <w:spacing w:line="300" w:lineRule="atLeast"/>
      <w:ind w:leftChars="-1" w:rightChars="0" w:firstLineChars="-1"/>
      <w:textDirection w:val="btLr"/>
      <w:textAlignment w:val="top"/>
      <w:outlineLvl w:val="0"/>
    </w:pPr>
    <w:rPr>
      <w:i w:val="1"/>
      <w:w w:val="100"/>
      <w:position w:val="-1"/>
      <w:sz w:val="24"/>
      <w:effect w:val="none"/>
      <w:vertAlign w:val="baseline"/>
      <w:cs w:val="0"/>
      <w:em w:val="none"/>
      <w:lang w:bidi="ar-SA" w:eastAsia="en-US" w:val="en-GB"/>
    </w:rPr>
  </w:style>
  <w:style w:type="paragraph" w:styleId="TableNote">
    <w:name w:val="TableNote"/>
    <w:basedOn w:val="Normal"/>
    <w:next w:val="TableNote"/>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character" w:styleId="TableRef">
    <w:name w:val="TableRef"/>
    <w:next w:val="TableRef"/>
    <w:autoRedefine w:val="0"/>
    <w:hidden w:val="0"/>
    <w:qFormat w:val="0"/>
    <w:rPr>
      <w:color w:val="0000ff"/>
      <w:w w:val="100"/>
      <w:position w:val="-1"/>
      <w:effect w:val="none"/>
      <w:vertAlign w:val="superscript"/>
      <w:cs w:val="0"/>
      <w:em w:val="none"/>
      <w:lang/>
    </w:rPr>
  </w:style>
  <w:style w:type="paragraph" w:styleId="TableTitle">
    <w:name w:val="TableTitle"/>
    <w:basedOn w:val="Normal"/>
    <w:next w:val="TableTitle"/>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Topic">
    <w:name w:val="Topic"/>
    <w:basedOn w:val="Normal"/>
    <w:next w:val="Topic"/>
    <w:autoRedefine w:val="0"/>
    <w:hidden w:val="0"/>
    <w:qFormat w:val="0"/>
    <w:pPr>
      <w:suppressAutoHyphens w:val="1"/>
      <w:spacing w:before="40" w:line="260" w:lineRule="atLeast"/>
      <w:ind w:leftChars="-1" w:rightChars="0" w:firstLineChars="-1"/>
      <w:textDirection w:val="btLr"/>
      <w:textAlignment w:val="top"/>
      <w:outlineLvl w:val="0"/>
    </w:pPr>
    <w:rPr>
      <w:i w:val="1"/>
      <w:color w:val="0000ff"/>
      <w:w w:val="100"/>
      <w:position w:val="-1"/>
      <w:sz w:val="24"/>
      <w:effect w:val="none"/>
      <w:vertAlign w:val="baseline"/>
      <w:cs w:val="0"/>
      <w:em w:val="none"/>
      <w:lang w:bidi="ar-SA" w:eastAsia="en-US" w:val="en-GB"/>
    </w:rPr>
  </w:style>
  <w:style w:type="character" w:styleId="URL">
    <w:name w:val="URL"/>
    <w:next w:val="URL"/>
    <w:autoRedefine w:val="0"/>
    <w:hidden w:val="0"/>
    <w:qFormat w:val="0"/>
    <w:rPr>
      <w:color w:val="666699"/>
      <w:w w:val="100"/>
      <w:position w:val="-1"/>
      <w:effect w:val="none"/>
      <w:vertAlign w:val="baseline"/>
      <w:cs w:val="0"/>
      <w:em w:val="none"/>
      <w:lang/>
    </w:rPr>
  </w:style>
  <w:style w:type="paragraph" w:styleId="WebRef">
    <w:name w:val="WebRef"/>
    <w:basedOn w:val="Normal"/>
    <w:next w:val="WebRef"/>
    <w:autoRedefine w:val="0"/>
    <w:hidden w:val="0"/>
    <w:qFormat w:val="0"/>
    <w:pPr>
      <w:numPr>
        <w:ilvl w:val="0"/>
        <w:numId w:val="27"/>
      </w:numPr>
      <w:tabs>
        <w:tab w:val="left" w:leader="none" w:pos="720"/>
      </w:tabs>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character" w:styleId="XRef">
    <w:name w:val="XRef"/>
    <w:next w:val="XRef"/>
    <w:autoRedefine w:val="0"/>
    <w:hidden w:val="0"/>
    <w:qFormat w:val="0"/>
    <w:rPr>
      <w:color w:val="0000ff"/>
      <w:w w:val="100"/>
      <w:position w:val="-1"/>
      <w:effect w:val="none"/>
      <w:vertAlign w:val="superscript"/>
      <w:cs w:val="0"/>
      <w:em w:val="none"/>
      <w:lang/>
    </w:rPr>
  </w:style>
  <w:style w:type="paragraph" w:styleId="BodyTextFirstIndent2">
    <w:name w:val="Body Text First Indent 2"/>
    <w:basedOn w:val="BodyTextIndent"/>
    <w:next w:val="BodyTextFirstIndent2"/>
    <w:autoRedefine w:val="0"/>
    <w:hidden w:val="0"/>
    <w:qFormat w:val="0"/>
    <w:pPr>
      <w:suppressAutoHyphens w:val="1"/>
      <w:spacing w:after="120" w:line="300" w:lineRule="atLeast"/>
      <w:ind w:left="283" w:leftChars="-1" w:rightChars="0" w:firstLine="210" w:firstLineChars="-1"/>
      <w:textDirection w:val="btLr"/>
      <w:textAlignment w:val="top"/>
      <w:outlineLvl w:val="0"/>
    </w:pPr>
    <w:rPr>
      <w:w w:val="100"/>
      <w:position w:val="-1"/>
      <w:sz w:val="24"/>
      <w:effect w:val="none"/>
      <w:vertAlign w:val="baseline"/>
      <w:cs w:val="0"/>
      <w:em w:val="none"/>
      <w:lang w:bidi="ar-SA" w:eastAsia="en-US" w:val="en-GB"/>
    </w:rPr>
  </w:style>
  <w:style w:type="character" w:styleId="wXRef">
    <w:name w:val="wXRef"/>
    <w:basedOn w:val="XRef"/>
    <w:next w:val="wXRef"/>
    <w:autoRedefine w:val="0"/>
    <w:hidden w:val="0"/>
    <w:qFormat w:val="0"/>
    <w:rPr>
      <w:color w:val="0000ff"/>
      <w:w w:val="100"/>
      <w:position w:val="-1"/>
      <w:effect w:val="none"/>
      <w:vertAlign w:val="superscript"/>
      <w:cs w:val="0"/>
      <w:em w:val="none"/>
      <w:lang/>
    </w:rPr>
  </w:style>
  <w:style w:type="character" w:styleId="email">
    <w:name w:val="email"/>
    <w:basedOn w:val="URL"/>
    <w:next w:val="email"/>
    <w:autoRedefine w:val="0"/>
    <w:hidden w:val="0"/>
    <w:qFormat w:val="0"/>
    <w:rPr>
      <w:color w:val="666699"/>
      <w:w w:val="100"/>
      <w:position w:val="-1"/>
      <w:effect w:val="none"/>
      <w:vertAlign w:val="baseline"/>
      <w:cs w:val="0"/>
      <w:em w:val="none"/>
      <w:lang/>
    </w:rPr>
  </w:style>
  <w:style w:type="paragraph" w:styleId="BoxStartx">
    <w:name w:val="BoxStartx"/>
    <w:basedOn w:val="BoxStart1"/>
    <w:next w:val="BoxStartx"/>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HeadD">
    <w:name w:val="HeadD"/>
    <w:basedOn w:val="HeadB"/>
    <w:next w:val="Normal"/>
    <w:autoRedefine w:val="0"/>
    <w:hidden w:val="0"/>
    <w:qFormat w:val="0"/>
    <w:pPr>
      <w:keepNext w:val="1"/>
      <w:suppressAutoHyphens w:val="0"/>
      <w:spacing w:before="60" w:line="280" w:lineRule="atLeast"/>
      <w:ind w:leftChars="-1" w:rightChars="0" w:firstLineChars="-1"/>
      <w:textDirection w:val="btLr"/>
      <w:textAlignment w:val="top"/>
      <w:outlineLvl w:val="4"/>
    </w:pPr>
    <w:rPr>
      <w:b w:val="1"/>
      <w:w w:val="100"/>
      <w:position w:val="-1"/>
      <w:sz w:val="16"/>
      <w:effect w:val="none"/>
      <w:vertAlign w:val="baseline"/>
      <w:cs w:val="0"/>
      <w:em w:val="none"/>
      <w:lang w:bidi="ar-SA" w:eastAsia="en-US" w:val="en-GB"/>
    </w:rPr>
  </w:style>
  <w:style w:type="paragraph" w:styleId="BodyTextIndent2">
    <w:name w:val="Body Text Indent 2"/>
    <w:basedOn w:val="Normal"/>
    <w:next w:val="BodyTextIndent2"/>
    <w:autoRedefine w:val="0"/>
    <w:hidden w:val="0"/>
    <w:qFormat w:val="0"/>
    <w:pPr>
      <w:suppressAutoHyphens w:val="1"/>
      <w:spacing w:after="120" w:line="480" w:lineRule="auto"/>
      <w:ind w:left="283"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odyTextIndent3">
    <w:name w:val="Body Text Indent 3"/>
    <w:basedOn w:val="Normal"/>
    <w:next w:val="BodyTextIndent3"/>
    <w:autoRedefine w:val="0"/>
    <w:hidden w:val="0"/>
    <w:qFormat w:val="0"/>
    <w:pPr>
      <w:suppressAutoHyphens w:val="1"/>
      <w:spacing w:after="120" w:line="300" w:lineRule="atLeast"/>
      <w:ind w:left="283" w:leftChars="-1" w:rightChars="0" w:firstLineChars="-1"/>
      <w:textDirection w:val="btLr"/>
      <w:textAlignment w:val="top"/>
      <w:outlineLvl w:val="0"/>
    </w:pPr>
    <w:rPr>
      <w:w w:val="100"/>
      <w:position w:val="-1"/>
      <w:sz w:val="16"/>
      <w:szCs w:val="16"/>
      <w:effect w:val="none"/>
      <w:vertAlign w:val="baseline"/>
      <w:cs w:val="0"/>
      <w:em w:val="none"/>
      <w:lang w:bidi="ar-SA" w:eastAsia="en-US" w:val="en-GB"/>
    </w:rPr>
  </w:style>
  <w:style w:type="paragraph" w:styleId="Closing">
    <w:name w:val="Closing"/>
    <w:basedOn w:val="Normal"/>
    <w:next w:val="Closing"/>
    <w:autoRedefine w:val="0"/>
    <w:hidden w:val="0"/>
    <w:qFormat w:val="0"/>
    <w:pPr>
      <w:suppressAutoHyphens w:val="1"/>
      <w:spacing w:line="300" w:lineRule="atLeast"/>
      <w:ind w:left="4252"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DocumentMap">
    <w:name w:val="Document Map"/>
    <w:basedOn w:val="Normal"/>
    <w:next w:val="DocumentMap"/>
    <w:autoRedefine w:val="0"/>
    <w:hidden w:val="0"/>
    <w:qFormat w:val="0"/>
    <w:pPr>
      <w:shd w:color="auto" w:fill="000080" w:val="clear"/>
      <w:suppressAutoHyphens w:val="1"/>
      <w:spacing w:line="300" w:lineRule="atLeast"/>
      <w:ind w:leftChars="-1" w:rightChars="0" w:firstLineChars="-1"/>
      <w:textDirection w:val="btLr"/>
      <w:textAlignment w:val="top"/>
      <w:outlineLvl w:val="0"/>
    </w:pPr>
    <w:rPr>
      <w:rFonts w:ascii="Tahoma" w:cs="Tahoma" w:hAnsi="Tahoma"/>
      <w:w w:val="100"/>
      <w:position w:val="-1"/>
      <w:sz w:val="20"/>
      <w:effect w:val="none"/>
      <w:vertAlign w:val="baseline"/>
      <w:cs w:val="0"/>
      <w:em w:val="none"/>
      <w:lang w:bidi="ar-SA" w:eastAsia="en-US" w:val="en-GB"/>
    </w:rPr>
  </w:style>
  <w:style w:type="paragraph" w:styleId="E-mailSignature">
    <w:name w:val="E-mail Signature"/>
    <w:basedOn w:val="Normal"/>
    <w:next w:val="E-mailSignature"/>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EnvelopeAddress">
    <w:name w:val="Envelope Address"/>
    <w:basedOn w:val="Normal"/>
    <w:next w:val="EnvelopeAddress"/>
    <w:autoRedefine w:val="0"/>
    <w:hidden w:val="0"/>
    <w:qFormat w:val="0"/>
    <w:pPr>
      <w:framePr w:anchorLock="0" w:lines="0" w:w="7920" w:h="1980" w:hSpace="180" w:wrap="auto" w:hAnchor="text" w:vAnchor="page" w:xAlign="center" w:yAlign="bottom" w:hRule="auto"/>
      <w:suppressAutoHyphens w:val="1"/>
      <w:spacing w:line="300" w:lineRule="atLeast"/>
      <w:ind w:left="2880" w:leftChars="-1" w:rightChars="0" w:firstLineChars="-1"/>
      <w:textDirection w:val="btLr"/>
      <w:textAlignment w:val="top"/>
      <w:outlineLvl w:val="0"/>
    </w:pPr>
    <w:rPr>
      <w:rFonts w:ascii="Arial" w:hAnsi="Arial"/>
      <w:w w:val="100"/>
      <w:position w:val="-1"/>
      <w:sz w:val="24"/>
      <w:szCs w:val="24"/>
      <w:effect w:val="none"/>
      <w:vertAlign w:val="baseline"/>
      <w:cs w:val="0"/>
      <w:em w:val="none"/>
      <w:lang w:bidi="ar-SA" w:eastAsia="en-US" w:val="en-GB"/>
    </w:rPr>
  </w:style>
  <w:style w:type="paragraph" w:styleId="EnvelopeReturn">
    <w:name w:val="Envelope Return"/>
    <w:basedOn w:val="Normal"/>
    <w:next w:val="EnvelopeReturn"/>
    <w:autoRedefine w:val="0"/>
    <w:hidden w:val="0"/>
    <w:qFormat w:val="0"/>
    <w:pPr>
      <w:suppressAutoHyphens w:val="1"/>
      <w:spacing w:line="300" w:lineRule="atLeast"/>
      <w:ind w:leftChars="-1" w:rightChars="0" w:firstLineChars="-1"/>
      <w:textDirection w:val="btLr"/>
      <w:textAlignment w:val="top"/>
      <w:outlineLvl w:val="0"/>
    </w:pPr>
    <w:rPr>
      <w:rFonts w:ascii="Arial" w:hAnsi="Arial"/>
      <w:w w:val="100"/>
      <w:position w:val="-1"/>
      <w:sz w:val="20"/>
      <w:effect w:val="none"/>
      <w:vertAlign w:val="baseline"/>
      <w:cs w:val="0"/>
      <w:em w:val="none"/>
      <w:lang w:bidi="ar-SA" w:eastAsia="en-US" w:val="en-GB"/>
    </w:rPr>
  </w:style>
  <w:style w:type="character" w:styleId="FollowedHyperlink">
    <w:name w:val="FollowedHyperlink"/>
    <w:next w:val="FollowedHyperlink"/>
    <w:autoRedefine w:val="0"/>
    <w:hidden w:val="0"/>
    <w:qFormat w:val="0"/>
    <w:rPr>
      <w:color w:val="800080"/>
      <w:w w:val="100"/>
      <w:position w:val="-1"/>
      <w:u w:val="single"/>
      <w:effect w:val="none"/>
      <w:vertAlign w:val="baseline"/>
      <w:cs w:val="0"/>
      <w:em w:val="none"/>
      <w:lang/>
    </w:rPr>
  </w:style>
  <w:style w:type="character" w:styleId="HTMLAcronym">
    <w:name w:val="HTML Acronym"/>
    <w:basedOn w:val="DefaultParagraphFont"/>
    <w:next w:val="HTMLAcronym"/>
    <w:autoRedefine w:val="0"/>
    <w:hidden w:val="0"/>
    <w:qFormat w:val="0"/>
    <w:rPr>
      <w:w w:val="100"/>
      <w:position w:val="-1"/>
      <w:effect w:val="none"/>
      <w:vertAlign w:val="baseline"/>
      <w:cs w:val="0"/>
      <w:em w:val="none"/>
      <w:lang/>
    </w:rPr>
  </w:style>
  <w:style w:type="paragraph" w:styleId="HTMLAddress">
    <w:name w:val="HTML Address"/>
    <w:basedOn w:val="Normal"/>
    <w:next w:val="HTMLAddress"/>
    <w:autoRedefine w:val="0"/>
    <w:hidden w:val="0"/>
    <w:qFormat w:val="0"/>
    <w:pPr>
      <w:suppressAutoHyphens w:val="1"/>
      <w:spacing w:line="300" w:lineRule="atLeast"/>
      <w:ind w:leftChars="-1" w:rightChars="0" w:firstLineChars="-1"/>
      <w:textDirection w:val="btLr"/>
      <w:textAlignment w:val="top"/>
      <w:outlineLvl w:val="0"/>
    </w:pPr>
    <w:rPr>
      <w:i w:val="1"/>
      <w:iCs w:val="1"/>
      <w:w w:val="100"/>
      <w:position w:val="-1"/>
      <w:sz w:val="24"/>
      <w:effect w:val="none"/>
      <w:vertAlign w:val="baseline"/>
      <w:cs w:val="0"/>
      <w:em w:val="none"/>
      <w:lang w:bidi="ar-SA" w:eastAsia="en-US" w:val="en-GB"/>
    </w:rPr>
  </w:style>
  <w:style w:type="character" w:styleId="HTMLCite">
    <w:name w:val="HTML Cite"/>
    <w:next w:val="HTMLCite"/>
    <w:autoRedefine w:val="0"/>
    <w:hidden w:val="0"/>
    <w:qFormat w:val="0"/>
    <w:rPr>
      <w:i w:val="1"/>
      <w:iCs w:val="1"/>
      <w:w w:val="100"/>
      <w:position w:val="-1"/>
      <w:effect w:val="none"/>
      <w:vertAlign w:val="baseline"/>
      <w:cs w:val="0"/>
      <w:em w:val="none"/>
      <w:lang/>
    </w:rPr>
  </w:style>
  <w:style w:type="character" w:styleId="HTMLCode">
    <w:name w:val="HTML Code"/>
    <w:next w:val="HTMLCode"/>
    <w:autoRedefine w:val="0"/>
    <w:hidden w:val="0"/>
    <w:qFormat w:val="0"/>
    <w:rPr>
      <w:rFonts w:ascii="Courier New" w:hAnsi="Courier New"/>
      <w:w w:val="100"/>
      <w:position w:val="-1"/>
      <w:sz w:val="20"/>
      <w:szCs w:val="20"/>
      <w:effect w:val="none"/>
      <w:vertAlign w:val="baseline"/>
      <w:cs w:val="0"/>
      <w:em w:val="none"/>
      <w:lang/>
    </w:rPr>
  </w:style>
  <w:style w:type="character" w:styleId="HTMLDefinition">
    <w:name w:val="HTML Definition"/>
    <w:next w:val="HTMLDefinition"/>
    <w:autoRedefine w:val="0"/>
    <w:hidden w:val="0"/>
    <w:qFormat w:val="0"/>
    <w:rPr>
      <w:i w:val="1"/>
      <w:iCs w:val="1"/>
      <w:w w:val="100"/>
      <w:position w:val="-1"/>
      <w:effect w:val="none"/>
      <w:vertAlign w:val="baseline"/>
      <w:cs w:val="0"/>
      <w:em w:val="none"/>
      <w:lang/>
    </w:rPr>
  </w:style>
  <w:style w:type="character" w:styleId="HTMLKeyboard">
    <w:name w:val="HTML Keyboard"/>
    <w:next w:val="HTMLKeyboard"/>
    <w:autoRedefine w:val="0"/>
    <w:hidden w:val="0"/>
    <w:qFormat w:val="0"/>
    <w:rPr>
      <w:rFonts w:ascii="Courier New" w:hAnsi="Courier New"/>
      <w:w w:val="100"/>
      <w:position w:val="-1"/>
      <w:sz w:val="20"/>
      <w:szCs w:val="20"/>
      <w:effect w:val="none"/>
      <w:vertAlign w:val="baseline"/>
      <w:cs w:val="0"/>
      <w:em w:val="none"/>
      <w:lang/>
    </w:rPr>
  </w:style>
  <w:style w:type="paragraph" w:styleId="HTMLPreformatted">
    <w:name w:val="HTML Preformatted"/>
    <w:basedOn w:val="Normal"/>
    <w:next w:val="HTMLPreformatted"/>
    <w:autoRedefine w:val="0"/>
    <w:hidden w:val="0"/>
    <w:qFormat w:val="0"/>
    <w:pPr>
      <w:suppressAutoHyphens w:val="1"/>
      <w:spacing w:line="300" w:lineRule="atLeast"/>
      <w:ind w:leftChars="-1" w:rightChars="0" w:firstLineChars="-1"/>
      <w:textDirection w:val="btLr"/>
      <w:textAlignment w:val="top"/>
      <w:outlineLvl w:val="0"/>
    </w:pPr>
    <w:rPr>
      <w:rFonts w:ascii="Courier New" w:hAnsi="Courier New"/>
      <w:w w:val="100"/>
      <w:position w:val="-1"/>
      <w:sz w:val="20"/>
      <w:effect w:val="none"/>
      <w:vertAlign w:val="baseline"/>
      <w:cs w:val="0"/>
      <w:em w:val="none"/>
      <w:lang w:bidi="ar-SA" w:eastAsia="en-US" w:val="en-GB"/>
    </w:rPr>
  </w:style>
  <w:style w:type="character" w:styleId="HTMLSample">
    <w:name w:val="HTML Sample"/>
    <w:next w:val="HTMLSample"/>
    <w:autoRedefine w:val="0"/>
    <w:hidden w:val="0"/>
    <w:qFormat w:val="0"/>
    <w:rPr>
      <w:rFonts w:ascii="Courier New" w:hAnsi="Courier New"/>
      <w:w w:val="100"/>
      <w:position w:val="-1"/>
      <w:effect w:val="none"/>
      <w:vertAlign w:val="baseline"/>
      <w:cs w:val="0"/>
      <w:em w:val="none"/>
      <w:lang/>
    </w:rPr>
  </w:style>
  <w:style w:type="character" w:styleId="HTMLTypewriter">
    <w:name w:val="HTML Typewriter"/>
    <w:next w:val="HTMLTypewriter"/>
    <w:autoRedefine w:val="0"/>
    <w:hidden w:val="0"/>
    <w:qFormat w:val="0"/>
    <w:rPr>
      <w:rFonts w:ascii="Courier New" w:hAnsi="Courier New"/>
      <w:w w:val="100"/>
      <w:position w:val="-1"/>
      <w:sz w:val="20"/>
      <w:szCs w:val="20"/>
      <w:effect w:val="none"/>
      <w:vertAlign w:val="baseline"/>
      <w:cs w:val="0"/>
      <w:em w:val="none"/>
      <w:lang/>
    </w:rPr>
  </w:style>
  <w:style w:type="character" w:styleId="HTMLVariable">
    <w:name w:val="HTML Variable"/>
    <w:next w:val="HTMLVariable"/>
    <w:autoRedefine w:val="0"/>
    <w:hidden w:val="0"/>
    <w:qFormat w:val="0"/>
    <w:rPr>
      <w:i w:val="1"/>
      <w:iCs w:val="1"/>
      <w:w w:val="100"/>
      <w:position w:val="-1"/>
      <w:effect w:val="none"/>
      <w:vertAlign w:val="baseline"/>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Index1">
    <w:name w:val="Index 1"/>
    <w:basedOn w:val="Normal"/>
    <w:next w:val="Normal"/>
    <w:autoRedefine w:val="0"/>
    <w:hidden w:val="0"/>
    <w:qFormat w:val="0"/>
    <w:pPr>
      <w:suppressAutoHyphens w:val="1"/>
      <w:spacing w:line="300" w:lineRule="atLeast"/>
      <w:ind w:left="24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2">
    <w:name w:val="Index 2"/>
    <w:basedOn w:val="Normal"/>
    <w:next w:val="Normal"/>
    <w:autoRedefine w:val="0"/>
    <w:hidden w:val="0"/>
    <w:qFormat w:val="0"/>
    <w:pPr>
      <w:suppressAutoHyphens w:val="1"/>
      <w:spacing w:line="300" w:lineRule="atLeast"/>
      <w:ind w:left="48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3">
    <w:name w:val="Index 3"/>
    <w:basedOn w:val="Normal"/>
    <w:next w:val="Normal"/>
    <w:autoRedefine w:val="0"/>
    <w:hidden w:val="0"/>
    <w:qFormat w:val="0"/>
    <w:pPr>
      <w:suppressAutoHyphens w:val="1"/>
      <w:spacing w:line="300" w:lineRule="atLeast"/>
      <w:ind w:left="72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4">
    <w:name w:val="Index 4"/>
    <w:basedOn w:val="Normal"/>
    <w:next w:val="Normal"/>
    <w:autoRedefine w:val="0"/>
    <w:hidden w:val="0"/>
    <w:qFormat w:val="0"/>
    <w:pPr>
      <w:suppressAutoHyphens w:val="1"/>
      <w:spacing w:line="300" w:lineRule="atLeast"/>
      <w:ind w:left="96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5">
    <w:name w:val="Index 5"/>
    <w:basedOn w:val="Normal"/>
    <w:next w:val="Normal"/>
    <w:autoRedefine w:val="0"/>
    <w:hidden w:val="0"/>
    <w:qFormat w:val="0"/>
    <w:pPr>
      <w:suppressAutoHyphens w:val="1"/>
      <w:spacing w:line="300" w:lineRule="atLeast"/>
      <w:ind w:left="120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6">
    <w:name w:val="Index 6"/>
    <w:basedOn w:val="Normal"/>
    <w:next w:val="Normal"/>
    <w:autoRedefine w:val="0"/>
    <w:hidden w:val="0"/>
    <w:qFormat w:val="0"/>
    <w:pPr>
      <w:suppressAutoHyphens w:val="1"/>
      <w:spacing w:line="300" w:lineRule="atLeast"/>
      <w:ind w:left="144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7">
    <w:name w:val="Index 7"/>
    <w:basedOn w:val="Normal"/>
    <w:next w:val="Normal"/>
    <w:autoRedefine w:val="0"/>
    <w:hidden w:val="0"/>
    <w:qFormat w:val="0"/>
    <w:pPr>
      <w:suppressAutoHyphens w:val="1"/>
      <w:spacing w:line="300" w:lineRule="atLeast"/>
      <w:ind w:left="168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8">
    <w:name w:val="Index 8"/>
    <w:basedOn w:val="Normal"/>
    <w:next w:val="Normal"/>
    <w:autoRedefine w:val="0"/>
    <w:hidden w:val="0"/>
    <w:qFormat w:val="0"/>
    <w:pPr>
      <w:suppressAutoHyphens w:val="1"/>
      <w:spacing w:line="300" w:lineRule="atLeast"/>
      <w:ind w:left="192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9">
    <w:name w:val="Index 9"/>
    <w:basedOn w:val="Normal"/>
    <w:next w:val="Normal"/>
    <w:autoRedefine w:val="0"/>
    <w:hidden w:val="0"/>
    <w:qFormat w:val="0"/>
    <w:pPr>
      <w:suppressAutoHyphens w:val="1"/>
      <w:spacing w:line="300" w:lineRule="atLeast"/>
      <w:ind w:left="216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Heading">
    <w:name w:val="Index Heading"/>
    <w:basedOn w:val="Normal"/>
    <w:next w:val="Index1"/>
    <w:autoRedefine w:val="0"/>
    <w:hidden w:val="0"/>
    <w:qFormat w:val="0"/>
    <w:pPr>
      <w:suppressAutoHyphens w:val="1"/>
      <w:spacing w:line="300" w:lineRule="atLeast"/>
      <w:ind w:leftChars="-1" w:rightChars="0" w:firstLineChars="-1"/>
      <w:textDirection w:val="btLr"/>
      <w:textAlignment w:val="top"/>
      <w:outlineLvl w:val="0"/>
    </w:pPr>
    <w:rPr>
      <w:rFonts w:ascii="Arial" w:hAnsi="Arial"/>
      <w:b w:val="1"/>
      <w:bCs w:val="1"/>
      <w:w w:val="100"/>
      <w:position w:val="-1"/>
      <w:sz w:val="24"/>
      <w:effect w:val="none"/>
      <w:vertAlign w:val="baseline"/>
      <w:cs w:val="0"/>
      <w:em w:val="none"/>
      <w:lang w:bidi="ar-SA" w:eastAsia="en-US" w:val="en-GB"/>
    </w:rPr>
  </w:style>
  <w:style w:type="character" w:styleId="LineNumber">
    <w:name w:val="Line Number"/>
    <w:basedOn w:val="DefaultParagraphFont"/>
    <w:next w:val="LineNumber"/>
    <w:autoRedefine w:val="0"/>
    <w:hidden w:val="0"/>
    <w:qFormat w:val="0"/>
    <w:rPr>
      <w:w w:val="100"/>
      <w:position w:val="-1"/>
      <w:effect w:val="none"/>
      <w:vertAlign w:val="baseline"/>
      <w:cs w:val="0"/>
      <w:em w:val="none"/>
      <w:lang/>
    </w:rPr>
  </w:style>
  <w:style w:type="paragraph" w:styleId="List">
    <w:name w:val="List"/>
    <w:basedOn w:val="Normal"/>
    <w:next w:val="List"/>
    <w:autoRedefine w:val="0"/>
    <w:hidden w:val="0"/>
    <w:qFormat w:val="0"/>
    <w:pPr>
      <w:suppressAutoHyphens w:val="1"/>
      <w:spacing w:line="300" w:lineRule="atLeast"/>
      <w:ind w:left="283" w:leftChars="-1" w:rightChars="0" w:hanging="283"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2">
    <w:name w:val="List 2"/>
    <w:basedOn w:val="Normal"/>
    <w:next w:val="List2"/>
    <w:autoRedefine w:val="0"/>
    <w:hidden w:val="0"/>
    <w:qFormat w:val="0"/>
    <w:pPr>
      <w:suppressAutoHyphens w:val="1"/>
      <w:spacing w:line="300" w:lineRule="atLeast"/>
      <w:ind w:left="566" w:leftChars="-1" w:rightChars="0" w:hanging="283"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31">
    <w:name w:val="List 3"/>
    <w:basedOn w:val="Normal"/>
    <w:next w:val="List31"/>
    <w:autoRedefine w:val="0"/>
    <w:hidden w:val="0"/>
    <w:qFormat w:val="0"/>
    <w:pPr>
      <w:suppressAutoHyphens w:val="1"/>
      <w:spacing w:line="300" w:lineRule="atLeast"/>
      <w:ind w:left="849" w:leftChars="-1" w:rightChars="0" w:hanging="283"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4">
    <w:name w:val="List 4"/>
    <w:basedOn w:val="Normal"/>
    <w:next w:val="List4"/>
    <w:autoRedefine w:val="0"/>
    <w:hidden w:val="0"/>
    <w:qFormat w:val="0"/>
    <w:pPr>
      <w:suppressAutoHyphens w:val="1"/>
      <w:spacing w:line="300" w:lineRule="atLeast"/>
      <w:ind w:left="1132" w:leftChars="-1" w:rightChars="0" w:hanging="283"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5">
    <w:name w:val="List 5"/>
    <w:basedOn w:val="Normal"/>
    <w:next w:val="List5"/>
    <w:autoRedefine w:val="0"/>
    <w:hidden w:val="0"/>
    <w:qFormat w:val="0"/>
    <w:pPr>
      <w:suppressAutoHyphens w:val="1"/>
      <w:spacing w:line="300" w:lineRule="atLeast"/>
      <w:ind w:left="1415" w:leftChars="-1" w:rightChars="0" w:hanging="283"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Bullet2">
    <w:name w:val="List Bullet 2"/>
    <w:basedOn w:val="Normal"/>
    <w:next w:val="ListBullet2"/>
    <w:autoRedefine w:val="0"/>
    <w:hidden w:val="0"/>
    <w:qFormat w:val="0"/>
    <w:pPr>
      <w:tabs>
        <w:tab w:val="num" w:leader="none" w:pos="515"/>
      </w:tabs>
      <w:suppressAutoHyphens w:val="1"/>
      <w:spacing w:line="300" w:lineRule="atLeast"/>
      <w:ind w:left="628" w:leftChars="-1" w:rightChars="0" w:hanging="34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Bullet3">
    <w:name w:val="List Bullet 3"/>
    <w:basedOn w:val="Normal"/>
    <w:next w:val="ListBullet3"/>
    <w:autoRedefine w:val="0"/>
    <w:hidden w:val="0"/>
    <w:qFormat w:val="0"/>
    <w:pPr>
      <w:tabs>
        <w:tab w:val="num" w:leader="none" w:pos="926"/>
      </w:tabs>
      <w:suppressAutoHyphens w:val="1"/>
      <w:spacing w:line="300" w:lineRule="atLeast"/>
      <w:ind w:left="926" w:leftChars="-1" w:rightChars="0" w:hanging="36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Bullet4">
    <w:name w:val="List Bullet 4"/>
    <w:basedOn w:val="Normal"/>
    <w:next w:val="ListBullet4"/>
    <w:autoRedefine w:val="0"/>
    <w:hidden w:val="0"/>
    <w:qFormat w:val="0"/>
    <w:pPr>
      <w:tabs>
        <w:tab w:val="num" w:leader="none" w:pos="1209"/>
      </w:tabs>
      <w:suppressAutoHyphens w:val="1"/>
      <w:spacing w:line="300" w:lineRule="atLeast"/>
      <w:ind w:left="1209" w:leftChars="-1" w:rightChars="0" w:hanging="36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Bullet5">
    <w:name w:val="List Bullet 5"/>
    <w:basedOn w:val="Normal"/>
    <w:next w:val="ListBullet5"/>
    <w:autoRedefine w:val="0"/>
    <w:hidden w:val="0"/>
    <w:qFormat w:val="0"/>
    <w:pPr>
      <w:tabs>
        <w:tab w:val="num" w:leader="none" w:pos="1492"/>
      </w:tabs>
      <w:suppressAutoHyphens w:val="1"/>
      <w:spacing w:line="300" w:lineRule="atLeast"/>
      <w:ind w:left="1492" w:leftChars="-1" w:rightChars="0" w:hanging="36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Continue">
    <w:name w:val="List Continue"/>
    <w:basedOn w:val="Normal"/>
    <w:next w:val="ListContinue"/>
    <w:autoRedefine w:val="0"/>
    <w:hidden w:val="0"/>
    <w:qFormat w:val="0"/>
    <w:pPr>
      <w:suppressAutoHyphens w:val="1"/>
      <w:spacing w:after="120" w:line="300" w:lineRule="atLeast"/>
      <w:ind w:left="283"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Continue2">
    <w:name w:val="List Continue 2"/>
    <w:basedOn w:val="Normal"/>
    <w:next w:val="ListContinue2"/>
    <w:autoRedefine w:val="0"/>
    <w:hidden w:val="0"/>
    <w:qFormat w:val="0"/>
    <w:pPr>
      <w:suppressAutoHyphens w:val="1"/>
      <w:spacing w:after="120" w:line="300" w:lineRule="atLeast"/>
      <w:ind w:left="566"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Continue3">
    <w:name w:val="List Continue 3"/>
    <w:basedOn w:val="Normal"/>
    <w:next w:val="ListContinue3"/>
    <w:autoRedefine w:val="0"/>
    <w:hidden w:val="0"/>
    <w:qFormat w:val="0"/>
    <w:pPr>
      <w:suppressAutoHyphens w:val="1"/>
      <w:spacing w:after="120" w:line="300" w:lineRule="atLeast"/>
      <w:ind w:left="849"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Continue4">
    <w:name w:val="List Continue 4"/>
    <w:basedOn w:val="Normal"/>
    <w:next w:val="ListContinue4"/>
    <w:autoRedefine w:val="0"/>
    <w:hidden w:val="0"/>
    <w:qFormat w:val="0"/>
    <w:pPr>
      <w:suppressAutoHyphens w:val="1"/>
      <w:spacing w:after="120" w:line="300" w:lineRule="atLeast"/>
      <w:ind w:left="1132"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Continue5">
    <w:name w:val="List Continue 5"/>
    <w:basedOn w:val="Normal"/>
    <w:next w:val="ListContinue5"/>
    <w:autoRedefine w:val="0"/>
    <w:hidden w:val="0"/>
    <w:qFormat w:val="0"/>
    <w:pPr>
      <w:suppressAutoHyphens w:val="1"/>
      <w:spacing w:after="120" w:line="300" w:lineRule="atLeast"/>
      <w:ind w:left="1415"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Number">
    <w:name w:val="List Number"/>
    <w:basedOn w:val="Normal"/>
    <w:next w:val="ListNumber"/>
    <w:autoRedefine w:val="0"/>
    <w:hidden w:val="0"/>
    <w:qFormat w:val="0"/>
    <w:pPr>
      <w:tabs>
        <w:tab w:val="num" w:leader="none" w:pos="360"/>
      </w:tabs>
      <w:suppressAutoHyphens w:val="1"/>
      <w:spacing w:line="300" w:lineRule="atLeast"/>
      <w:ind w:left="360" w:leftChars="-1" w:rightChars="0" w:hanging="36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Number2">
    <w:name w:val="List Number 2"/>
    <w:basedOn w:val="Normal"/>
    <w:next w:val="ListNumber2"/>
    <w:autoRedefine w:val="0"/>
    <w:hidden w:val="0"/>
    <w:qFormat w:val="0"/>
    <w:pPr>
      <w:tabs>
        <w:tab w:val="num" w:leader="none" w:pos="643"/>
      </w:tabs>
      <w:suppressAutoHyphens w:val="1"/>
      <w:spacing w:line="300" w:lineRule="atLeast"/>
      <w:ind w:left="643" w:leftChars="-1" w:rightChars="0" w:hanging="36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Number3">
    <w:name w:val="List Number 3"/>
    <w:basedOn w:val="Normal"/>
    <w:next w:val="ListNumber3"/>
    <w:autoRedefine w:val="0"/>
    <w:hidden w:val="0"/>
    <w:qFormat w:val="0"/>
    <w:pPr>
      <w:tabs>
        <w:tab w:val="num" w:leader="none" w:pos="926"/>
      </w:tabs>
      <w:suppressAutoHyphens w:val="1"/>
      <w:spacing w:line="300" w:lineRule="atLeast"/>
      <w:ind w:left="926" w:leftChars="-1" w:rightChars="0" w:hanging="36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Number4">
    <w:name w:val="List Number 4"/>
    <w:basedOn w:val="Normal"/>
    <w:next w:val="ListNumber4"/>
    <w:autoRedefine w:val="0"/>
    <w:hidden w:val="0"/>
    <w:qFormat w:val="0"/>
    <w:pPr>
      <w:tabs>
        <w:tab w:val="num" w:leader="none" w:pos="1209"/>
      </w:tabs>
      <w:suppressAutoHyphens w:val="1"/>
      <w:spacing w:line="300" w:lineRule="atLeast"/>
      <w:ind w:left="1209" w:leftChars="-1" w:rightChars="0" w:hanging="36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Number5">
    <w:name w:val="List Number 5"/>
    <w:basedOn w:val="Normal"/>
    <w:next w:val="ListNumber5"/>
    <w:autoRedefine w:val="0"/>
    <w:hidden w:val="0"/>
    <w:qFormat w:val="0"/>
    <w:pPr>
      <w:tabs>
        <w:tab w:val="num" w:leader="none" w:pos="1492"/>
      </w:tabs>
      <w:suppressAutoHyphens w:val="1"/>
      <w:spacing w:line="300" w:lineRule="atLeast"/>
      <w:ind w:left="1492" w:leftChars="-1" w:rightChars="0" w:hanging="360" w:firstLineChars="-1"/>
      <w:textDirection w:val="btLr"/>
      <w:textAlignment w:val="top"/>
      <w:outlineLvl w:val="0"/>
    </w:pPr>
    <w:rPr>
      <w:w w:val="100"/>
      <w:position w:val="-1"/>
      <w:sz w:val="24"/>
      <w:effect w:val="none"/>
      <w:vertAlign w:val="baseline"/>
      <w:cs w:val="0"/>
      <w:em w:val="none"/>
      <w:lang w:bidi="ar-SA" w:eastAsia="en-US" w:val="en-GB"/>
    </w:rPr>
  </w:style>
  <w:style w:type="paragraph" w:styleId="MacroText">
    <w:name w:val="Macro Text"/>
    <w:next w:val="MacroText"/>
    <w:autoRedefine w:val="0"/>
    <w:hidden w:val="0"/>
    <w:qFormat w:val="0"/>
    <w:pPr>
      <w:tabs>
        <w:tab w:val="left" w:leader="none" w:pos="480"/>
        <w:tab w:val="left" w:leader="none" w:pos="960"/>
        <w:tab w:val="left" w:leader="none" w:pos="1440"/>
        <w:tab w:val="left" w:leader="none" w:pos="1920"/>
        <w:tab w:val="left" w:leader="none" w:pos="2400"/>
        <w:tab w:val="left" w:leader="none" w:pos="2880"/>
        <w:tab w:val="left" w:leader="none" w:pos="3360"/>
        <w:tab w:val="left" w:leader="none" w:pos="3840"/>
        <w:tab w:val="left" w:leader="none" w:pos="4320"/>
      </w:tabs>
      <w:suppressAutoHyphens w:val="1"/>
      <w:spacing w:line="300" w:lineRule="atLeast"/>
      <w:ind w:leftChars="-1" w:rightChars="0" w:firstLineChars="-1"/>
      <w:textDirection w:val="btLr"/>
      <w:textAlignment w:val="top"/>
      <w:outlineLvl w:val="0"/>
    </w:pPr>
    <w:rPr>
      <w:rFonts w:ascii="Courier New" w:hAnsi="Courier New"/>
      <w:w w:val="100"/>
      <w:position w:val="-1"/>
      <w:effect w:val="none"/>
      <w:vertAlign w:val="baseline"/>
      <w:cs w:val="0"/>
      <w:em w:val="none"/>
      <w:lang w:bidi="ar-SA" w:eastAsia="en-US" w:val="en-GB"/>
    </w:rPr>
  </w:style>
  <w:style w:type="paragraph" w:styleId="MessageHeader">
    <w:name w:val="Message Header"/>
    <w:basedOn w:val="Normal"/>
    <w:next w:val="MessageHeader"/>
    <w:autoRedefine w:val="0"/>
    <w:hidden w:val="0"/>
    <w:qFormat w:val="0"/>
    <w:pPr>
      <w:pBdr>
        <w:top w:color="auto" w:space="1" w:sz="6" w:val="single"/>
        <w:left w:color="auto" w:space="1" w:sz="6" w:val="single"/>
        <w:bottom w:color="auto" w:space="1" w:sz="6" w:val="single"/>
        <w:right w:color="auto" w:space="1" w:sz="6" w:val="single"/>
      </w:pBdr>
      <w:shd w:color="auto" w:fill="auto" w:val="pct20"/>
      <w:suppressAutoHyphens w:val="1"/>
      <w:spacing w:line="300" w:lineRule="atLeast"/>
      <w:ind w:left="1134" w:leftChars="-1" w:rightChars="0" w:hanging="1134" w:firstLineChars="-1"/>
      <w:textDirection w:val="btLr"/>
      <w:textAlignment w:val="top"/>
      <w:outlineLvl w:val="0"/>
    </w:pPr>
    <w:rPr>
      <w:rFonts w:ascii="Arial" w:hAnsi="Arial"/>
      <w:w w:val="100"/>
      <w:position w:val="-1"/>
      <w:sz w:val="24"/>
      <w:szCs w:val="24"/>
      <w:effect w:val="none"/>
      <w:vertAlign w:val="baseline"/>
      <w:cs w:val="0"/>
      <w:em w:val="none"/>
      <w:lang w:bidi="ar-SA" w:eastAsia="en-US" w:val="en-GB"/>
    </w:rPr>
  </w:style>
  <w:style w:type="paragraph" w:styleId="Normal(Web)">
    <w:name w:val="Normal (Web)"/>
    <w:basedOn w:val="Normal"/>
    <w:next w:val="Normal(Web)"/>
    <w:autoRedefine w:val="0"/>
    <w:hidden w:val="0"/>
    <w:qFormat w:val="0"/>
    <w:pPr>
      <w:suppressAutoHyphens w:val="1"/>
      <w:spacing w:line="30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NormalIndent">
    <w:name w:val="Normal Indent"/>
    <w:basedOn w:val="Normal"/>
    <w:next w:val="NormalIndent"/>
    <w:autoRedefine w:val="0"/>
    <w:hidden w:val="0"/>
    <w:qFormat w:val="0"/>
    <w:pPr>
      <w:suppressAutoHyphens w:val="1"/>
      <w:spacing w:line="300" w:lineRule="atLeast"/>
      <w:ind w:left="720"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NoteHeading">
    <w:name w:val="Note Heading"/>
    <w:basedOn w:val="Normal"/>
    <w:next w:val="Normal"/>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character" w:styleId="ParaHead">
    <w:name w:val="ParaHead"/>
    <w:next w:val="ParaHead"/>
    <w:autoRedefine w:val="0"/>
    <w:hidden w:val="0"/>
    <w:qFormat w:val="0"/>
    <w:rPr>
      <w:color w:val="999999"/>
      <w:w w:val="100"/>
      <w:position w:val="-1"/>
      <w:effect w:val="none"/>
      <w:bdr w:color="auto" w:space="0" w:sz="0" w:val="none"/>
      <w:shd w:color="auto" w:fill="auto" w:val="clear"/>
      <w:vertAlign w:val="baseline"/>
      <w:cs w:val="0"/>
      <w:em w:val="none"/>
      <w:lang/>
    </w:rPr>
  </w:style>
  <w:style w:type="paragraph" w:styleId="ObitBiog">
    <w:name w:val="ObitBiog"/>
    <w:basedOn w:val="Para"/>
    <w:next w:val="ObitBiog"/>
    <w:autoRedefine w:val="0"/>
    <w:hidden w:val="0"/>
    <w:qFormat w:val="0"/>
    <w:pPr>
      <w:suppressAutoHyphens w:val="1"/>
      <w:spacing w:before="120" w:line="260" w:lineRule="atLeast"/>
      <w:ind w:leftChars="-1" w:rightChars="0" w:firstLine="0" w:firstLineChars="-1"/>
      <w:textDirection w:val="btLr"/>
      <w:textAlignment w:val="top"/>
      <w:outlineLvl w:val="0"/>
    </w:pPr>
    <w:rPr>
      <w:b w:val="1"/>
      <w:i w:val="1"/>
      <w:w w:val="100"/>
      <w:position w:val="-1"/>
      <w:sz w:val="22"/>
      <w:effect w:val="none"/>
      <w:vertAlign w:val="baseline"/>
      <w:cs w:val="0"/>
      <w:em w:val="none"/>
      <w:lang w:bidi="ar-SA" w:eastAsia="en-US" w:val="en-GB"/>
    </w:rPr>
  </w:style>
  <w:style w:type="paragraph" w:styleId="TableHeader">
    <w:name w:val="TableHeader"/>
    <w:basedOn w:val="Para"/>
    <w:next w:val="TableHeader"/>
    <w:autoRedefine w:val="0"/>
    <w:hidden w:val="0"/>
    <w:qFormat w:val="0"/>
    <w:pPr>
      <w:suppressAutoHyphens w:val="1"/>
      <w:spacing w:before="120" w:line="240" w:lineRule="auto"/>
      <w:ind w:leftChars="-1" w:rightChars="0" w:firstLine="0" w:firstLineChars="-1"/>
      <w:textDirection w:val="btLr"/>
      <w:textAlignment w:val="top"/>
      <w:outlineLvl w:val="0"/>
    </w:pPr>
    <w:rPr>
      <w:b w:val="1"/>
      <w:w w:val="100"/>
      <w:position w:val="-1"/>
      <w:sz w:val="24"/>
      <w:effect w:val="none"/>
      <w:vertAlign w:val="baseline"/>
      <w:cs w:val="0"/>
      <w:em w:val="none"/>
      <w:lang w:bidi="ar-SA" w:eastAsia="en-US" w:val="en-GB"/>
    </w:rPr>
  </w:style>
  <w:style w:type="character" w:styleId="Image">
    <w:name w:val="Image"/>
    <w:next w:val="Image"/>
    <w:autoRedefine w:val="0"/>
    <w:hidden w:val="0"/>
    <w:qFormat w:val="0"/>
    <w:rPr>
      <w:b w:val="1"/>
      <w:color w:val="00ff00"/>
      <w:w w:val="100"/>
      <w:position w:val="-1"/>
      <w:effect w:val="none"/>
      <w:vertAlign w:val="baseline"/>
      <w:cs w:val="0"/>
      <w:em w:val="none"/>
      <w:lang/>
    </w:rPr>
  </w:style>
  <w:style w:type="paragraph" w:styleId="TableSubHead">
    <w:name w:val="TableSubHead"/>
    <w:basedOn w:val="TableHeader"/>
    <w:next w:val="TableSubHead"/>
    <w:autoRedefine w:val="0"/>
    <w:hidden w:val="0"/>
    <w:qFormat w:val="0"/>
    <w:pPr>
      <w:suppressAutoHyphens w:val="1"/>
      <w:spacing w:before="120" w:line="240" w:lineRule="auto"/>
      <w:ind w:leftChars="-1" w:rightChars="0" w:firstLine="0" w:firstLineChars="-1"/>
      <w:textDirection w:val="btLr"/>
      <w:textAlignment w:val="top"/>
      <w:outlineLvl w:val="0"/>
    </w:pPr>
    <w:rPr>
      <w:b w:val="1"/>
      <w:w w:val="100"/>
      <w:position w:val="-1"/>
      <w:sz w:val="24"/>
      <w:effect w:val="none"/>
      <w:vertAlign w:val="baseline"/>
      <w:cs w:val="0"/>
      <w:em w:val="none"/>
      <w:lang w:bidi="ar-SA" w:eastAsia="en-US" w:val="en-GB"/>
    </w:rPr>
  </w:style>
  <w:style w:type="paragraph" w:styleId="ArtGroup">
    <w:name w:val="ArtGroup"/>
    <w:basedOn w:val="Article"/>
    <w:next w:val="ArtGroup"/>
    <w:autoRedefine w:val="0"/>
    <w:hidden w:val="0"/>
    <w:qFormat w:val="0"/>
    <w:pPr>
      <w:keepNext w:val="1"/>
      <w:suppressAutoHyphens w:val="0"/>
      <w:spacing w:after="60" w:before="120" w:line="240" w:lineRule="auto"/>
      <w:ind w:leftChars="-1" w:rightChars="0" w:firstLineChars="-1"/>
      <w:textDirection w:val="btLr"/>
      <w:textAlignment w:val="top"/>
      <w:outlineLvl w:val="0"/>
    </w:pPr>
    <w:rPr>
      <w:rFonts w:ascii="Arial" w:hAnsi="Arial"/>
      <w:b w:val="1"/>
      <w:noProof w:val="1"/>
      <w:w w:val="100"/>
      <w:position w:val="-1"/>
      <w:sz w:val="22"/>
      <w:effect w:val="none"/>
      <w:vertAlign w:val="baseline"/>
      <w:cs w:val="0"/>
      <w:em w:val="none"/>
      <w:lang w:bidi="ar-SA" w:eastAsia="und" w:val="und"/>
    </w:rPr>
  </w:style>
  <w:style w:type="paragraph" w:styleId="Biog">
    <w:name w:val="Biog"/>
    <w:basedOn w:val="MoreInfo"/>
    <w:next w:val="Biog"/>
    <w:autoRedefine w:val="0"/>
    <w:hidden w:val="0"/>
    <w:qFormat w:val="0"/>
    <w:pPr>
      <w:suppressAutoHyphens w:val="1"/>
      <w:spacing w:before="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SearchInfo">
    <w:name w:val="SearchInfo"/>
    <w:basedOn w:val="Normal"/>
    <w:next w:val="SearchInfo"/>
    <w:autoRedefine w:val="0"/>
    <w:hidden w:val="0"/>
    <w:qFormat w:val="0"/>
    <w:pPr>
      <w:suppressAutoHyphens w:val="1"/>
      <w:spacing w:before="12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SeriesInfo">
    <w:name w:val="SeriesInfo"/>
    <w:basedOn w:val="Normal"/>
    <w:next w:val="SeriesInfo"/>
    <w:autoRedefine w:val="0"/>
    <w:hidden w:val="0"/>
    <w:qFormat w:val="0"/>
    <w:pPr>
      <w:suppressAutoHyphens w:val="1"/>
      <w:spacing w:before="12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Remark">
    <w:name w:val="Remark"/>
    <w:basedOn w:val="Normal"/>
    <w:next w:val="Remark"/>
    <w:autoRedefine w:val="0"/>
    <w:hidden w:val="0"/>
    <w:qFormat w:val="0"/>
    <w:pPr>
      <w:suppressAutoHyphens w:val="1"/>
      <w:spacing w:line="300" w:lineRule="atLeast"/>
      <w:ind w:leftChars="-1" w:rightChars="0" w:firstLineChars="-1"/>
      <w:textDirection w:val="btLr"/>
      <w:textAlignment w:val="top"/>
      <w:outlineLvl w:val="0"/>
    </w:pPr>
    <w:rPr>
      <w:color w:val="ff0000"/>
      <w:w w:val="100"/>
      <w:position w:val="-1"/>
      <w:sz w:val="24"/>
      <w:effect w:val="none"/>
      <w:vertAlign w:val="baseline"/>
      <w:cs w:val="0"/>
      <w:em w:val="none"/>
      <w:lang w:bidi="ar-SA" w:eastAsia="en-US" w:val="en-GB"/>
    </w:rPr>
  </w:style>
  <w:style w:type="paragraph" w:styleId="BoxStart4">
    <w:name w:val="BoxStart4"/>
    <w:basedOn w:val="BoxStart3"/>
    <w:next w:val="BoxStart4"/>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ibliography">
    <w:name w:val="Bibliography"/>
    <w:basedOn w:val="Reference"/>
    <w:next w:val="Bibliography"/>
    <w:autoRedefine w:val="0"/>
    <w:hidden w:val="0"/>
    <w:qFormat w:val="0"/>
    <w:pPr>
      <w:numPr>
        <w:ilvl w:val="0"/>
        <w:numId w:val="0"/>
      </w:numPr>
      <w:suppressAutoHyphens w:val="1"/>
      <w:spacing w:before="40" w:line="36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PullQuote">
    <w:name w:val="PullQuote"/>
    <w:basedOn w:val="IndentQuote"/>
    <w:next w:val="PullQuote"/>
    <w:autoRedefine w:val="0"/>
    <w:hidden w:val="0"/>
    <w:qFormat w:val="0"/>
    <w:pPr>
      <w:suppressAutoHyphens w:val="1"/>
      <w:spacing w:before="60" w:line="240" w:lineRule="atLeast"/>
      <w:ind w:left="288" w:right="288"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ncillHead">
    <w:name w:val="AncillHead"/>
    <w:basedOn w:val="HeadB"/>
    <w:next w:val="AncillHead"/>
    <w:autoRedefine w:val="0"/>
    <w:hidden w:val="0"/>
    <w:qFormat w:val="0"/>
    <w:pPr>
      <w:keepNext w:val="1"/>
      <w:suppressAutoHyphens w:val="0"/>
      <w:spacing w:before="60" w:line="280" w:lineRule="atLeast"/>
      <w:ind w:leftChars="-1" w:rightChars="0" w:firstLineChars="-1"/>
      <w:textDirection w:val="btLr"/>
      <w:textAlignment w:val="top"/>
      <w:outlineLvl w:val="2"/>
    </w:pPr>
    <w:rPr>
      <w:b w:val="1"/>
      <w:w w:val="100"/>
      <w:position w:val="-1"/>
      <w:sz w:val="20"/>
      <w:effect w:val="none"/>
      <w:vertAlign w:val="baseline"/>
      <w:cs w:val="0"/>
      <w:em w:val="none"/>
      <w:lang w:bidi="ar-SA" w:eastAsia="en-US" w:val="en-GB"/>
    </w:rPr>
  </w:style>
  <w:style w:type="paragraph" w:styleId="RefHead">
    <w:name w:val="RefHead"/>
    <w:basedOn w:val="HeadB"/>
    <w:next w:val="RefHead"/>
    <w:autoRedefine w:val="0"/>
    <w:hidden w:val="0"/>
    <w:qFormat w:val="0"/>
    <w:pPr>
      <w:keepNext w:val="1"/>
      <w:suppressAutoHyphens w:val="0"/>
      <w:spacing w:before="60" w:line="280" w:lineRule="atLeast"/>
      <w:ind w:leftChars="-1" w:rightChars="0" w:firstLineChars="-1"/>
      <w:textDirection w:val="btLr"/>
      <w:textAlignment w:val="top"/>
      <w:outlineLvl w:val="2"/>
    </w:pPr>
    <w:rPr>
      <w:b w:val="1"/>
      <w:w w:val="100"/>
      <w:position w:val="-1"/>
      <w:sz w:val="20"/>
      <w:effect w:val="none"/>
      <w:vertAlign w:val="baseline"/>
      <w:cs w:val="0"/>
      <w:em w:val="none"/>
      <w:lang w:bidi="ar-SA" w:eastAsia="en-US" w:val="en-GB"/>
    </w:rPr>
  </w:style>
  <w:style w:type="paragraph" w:styleId="FlushQuote">
    <w:name w:val="FlushQuote"/>
    <w:basedOn w:val="IndentQuote"/>
    <w:next w:val="FlushQuote"/>
    <w:autoRedefine w:val="0"/>
    <w:hidden w:val="0"/>
    <w:qFormat w:val="0"/>
    <w:pPr>
      <w:suppressAutoHyphens w:val="1"/>
      <w:spacing w:before="60" w:line="240" w:lineRule="atLeast"/>
      <w:ind w:left="0" w:right="0" w:leftChars="-1" w:rightChars="0" w:firstLineChars="-1"/>
      <w:textDirection w:val="btLr"/>
      <w:textAlignment w:val="top"/>
      <w:outlineLvl w:val="0"/>
    </w:pPr>
    <w:rPr>
      <w:w w:val="100"/>
      <w:position w:val="-1"/>
      <w:sz w:val="22"/>
      <w:effect w:val="none"/>
      <w:vertAlign w:val="baseline"/>
      <w:cs w:val="0"/>
      <w:em w:val="none"/>
      <w:lang w:bidi="ar-SA" w:eastAsia="en-US" w:val="en-GB"/>
    </w:rPr>
  </w:style>
  <w:style w:type="paragraph" w:styleId="ProductTitle">
    <w:name w:val="ProductTitle"/>
    <w:basedOn w:val="Normal"/>
    <w:next w:val="ProductAuth"/>
    <w:autoRedefine w:val="0"/>
    <w:hidden w:val="0"/>
    <w:qFormat w:val="0"/>
    <w:pPr>
      <w:suppressAutoHyphens w:val="1"/>
      <w:spacing w:line="300" w:lineRule="atLeast"/>
      <w:ind w:leftChars="-1" w:rightChars="0" w:firstLineChars="-1"/>
      <w:textDirection w:val="btLr"/>
      <w:textAlignment w:val="top"/>
      <w:outlineLvl w:val="0"/>
    </w:pPr>
    <w:rPr>
      <w:b w:val="1"/>
      <w:w w:val="100"/>
      <w:position w:val="-1"/>
      <w:sz w:val="28"/>
      <w:effect w:val="none"/>
      <w:vertAlign w:val="baseline"/>
      <w:cs w:val="0"/>
      <w:em w:val="none"/>
      <w:lang w:bidi="ar-SA" w:eastAsia="en-US" w:val="en-GB"/>
    </w:rPr>
  </w:style>
  <w:style w:type="paragraph" w:styleId="EthicalApproval">
    <w:name w:val="EthicalApproval"/>
    <w:basedOn w:val="Participators"/>
    <w:next w:val="EthicalApproval"/>
    <w:autoRedefine w:val="0"/>
    <w:hidden w:val="0"/>
    <w:qFormat w:val="0"/>
    <w:pPr>
      <w:suppressAutoHyphens w:val="1"/>
      <w:spacing w:after="120" w:before="120"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character" w:styleId="addRef">
    <w:name w:val="addRef"/>
    <w:basedOn w:val="XRef"/>
    <w:next w:val="addRef"/>
    <w:autoRedefine w:val="0"/>
    <w:hidden w:val="0"/>
    <w:qFormat w:val="0"/>
    <w:rPr>
      <w:color w:val="0000ff"/>
      <w:w w:val="100"/>
      <w:position w:val="-1"/>
      <w:effect w:val="none"/>
      <w:vertAlign w:val="superscript"/>
      <w:cs w:val="0"/>
      <w:em w:val="none"/>
      <w:lang/>
    </w:rPr>
  </w:style>
  <w:style w:type="paragraph" w:styleId="AmendmentNote">
    <w:name w:val="AmendmentNote"/>
    <w:basedOn w:val="MoreInfo"/>
    <w:next w:val="AmendmentNote"/>
    <w:autoRedefine w:val="0"/>
    <w:hidden w:val="0"/>
    <w:qFormat w:val="0"/>
    <w:pPr>
      <w:suppressAutoHyphens w:val="1"/>
      <w:spacing w:before="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numbering" w:styleId="Tab">
    <w:name w:val="Tab"/>
    <w:next w:val="Tab"/>
    <w:autoRedefine w:val="0"/>
    <w:hidden w:val="0"/>
    <w:qFormat w:val="0"/>
    <w:pPr>
      <w:numPr>
        <w:ilvl w:val="0"/>
        <w:numId w:val="24"/>
      </w:numPr>
      <w:suppressAutoHyphens w:val="1"/>
      <w:spacing w:line="1" w:lineRule="atLeast"/>
      <w:ind w:leftChars="-1" w:rightChars="0" w:firstLineChars="-1"/>
      <w:textDirection w:val="btLr"/>
      <w:textAlignment w:val="top"/>
      <w:outlineLvl w:val="0"/>
    </w:pPr>
  </w:style>
  <w:style w:type="numbering" w:styleId="Fig">
    <w:name w:val="Fig"/>
    <w:next w:val="Fig"/>
    <w:autoRedefine w:val="0"/>
    <w:hidden w:val="0"/>
    <w:qFormat w:val="0"/>
    <w:pPr>
      <w:numPr>
        <w:ilvl w:val="0"/>
        <w:numId w:val="23"/>
      </w:numPr>
      <w:suppressAutoHyphens w:val="1"/>
      <w:spacing w:line="1" w:lineRule="atLeast"/>
      <w:ind w:leftChars="-1" w:rightChars="0" w:firstLineChars="-1"/>
      <w:textDirection w:val="btLr"/>
      <w:textAlignment w:val="top"/>
      <w:outlineLvl w:val="0"/>
    </w:pPr>
  </w:style>
  <w:style w:type="numbering" w:styleId="Add">
    <w:name w:val="Add"/>
    <w:next w:val="Add"/>
    <w:autoRedefine w:val="0"/>
    <w:hidden w:val="0"/>
    <w:qFormat w:val="0"/>
    <w:pPr>
      <w:numPr>
        <w:ilvl w:val="0"/>
        <w:numId w:val="26"/>
      </w:numPr>
      <w:suppressAutoHyphens w:val="1"/>
      <w:spacing w:line="1" w:lineRule="atLeast"/>
      <w:ind w:leftChars="-1" w:rightChars="0" w:firstLineChars="-1"/>
      <w:textDirection w:val="btLr"/>
      <w:textAlignment w:val="top"/>
      <w:outlineLvl w:val="0"/>
    </w:pPr>
  </w:style>
  <w:style w:type="paragraph" w:styleId="List3">
    <w:name w:val="List3"/>
    <w:basedOn w:val="List20"/>
    <w:next w:val="List3"/>
    <w:autoRedefine w:val="0"/>
    <w:hidden w:val="0"/>
    <w:qFormat w:val="0"/>
    <w:pPr>
      <w:suppressAutoHyphens w:val="1"/>
      <w:spacing w:before="40" w:line="240" w:lineRule="atLeast"/>
      <w:ind w:left="1200"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EdNoteTitle">
    <w:name w:val="EdNoteTitle"/>
    <w:basedOn w:val="HeadA"/>
    <w:next w:val="EdNoteTitle"/>
    <w:autoRedefine w:val="0"/>
    <w:hidden w:val="0"/>
    <w:qFormat w:val="0"/>
    <w:pPr>
      <w:keepNext w:val="1"/>
      <w:suppressAutoHyphens w:val="0"/>
      <w:spacing w:before="120" w:line="280" w:lineRule="atLeast"/>
      <w:ind w:leftChars="-1" w:rightChars="0" w:firstLineChars="-1"/>
      <w:textDirection w:val="btLr"/>
      <w:textAlignment w:val="top"/>
      <w:outlineLvl w:val="1"/>
    </w:pPr>
    <w:rPr>
      <w:b w:val="1"/>
      <w:w w:val="100"/>
      <w:position w:val="-1"/>
      <w:sz w:val="28"/>
      <w:effect w:val="none"/>
      <w:vertAlign w:val="baseline"/>
      <w:cs w:val="0"/>
      <w:em w:val="none"/>
      <w:lang w:bidi="ar-SA" w:eastAsia="en-US" w:val="en-GB"/>
    </w:rPr>
  </w:style>
  <w:style w:type="character" w:styleId="surname">
    <w:name w:val="surname"/>
    <w:next w:val="surname"/>
    <w:autoRedefine w:val="0"/>
    <w:hidden w:val="0"/>
    <w:qFormat w:val="0"/>
    <w:rPr>
      <w:color w:val="993366"/>
      <w:w w:val="100"/>
      <w:position w:val="-1"/>
      <w:effect w:val="none"/>
      <w:bdr w:color="auto" w:space="0" w:sz="0" w:val="none"/>
      <w:shd w:color="auto" w:fill="auto" w:val="clear"/>
      <w:vertAlign w:val="baseline"/>
      <w:cs w:val="0"/>
      <w:em w:val="none"/>
      <w:lang/>
    </w:rPr>
  </w:style>
  <w:style w:type="character" w:styleId="suffix">
    <w:name w:val="suffix"/>
    <w:next w:val="suffix"/>
    <w:autoRedefine w:val="0"/>
    <w:hidden w:val="0"/>
    <w:qFormat w:val="0"/>
    <w:rPr>
      <w:color w:val="339966"/>
      <w:w w:val="100"/>
      <w:position w:val="-1"/>
      <w:effect w:val="none"/>
      <w:bdr w:color="auto" w:space="0" w:sz="0" w:val="none"/>
      <w:shd w:color="auto" w:fill="auto" w:val="clear"/>
      <w:vertAlign w:val="baseline"/>
      <w:cs w:val="0"/>
      <w:em w:val="none"/>
      <w:lang/>
    </w:rPr>
  </w:style>
  <w:style w:type="paragraph" w:styleId="BoxFootnote">
    <w:name w:val="BoxFootnote"/>
    <w:basedOn w:val="Footnote"/>
    <w:next w:val="BoxFootnote"/>
    <w:autoRedefine w:val="0"/>
    <w:hidden w:val="0"/>
    <w:qFormat w:val="0"/>
    <w:pPr>
      <w:suppressAutoHyphens w:val="1"/>
      <w:spacing w:before="60" w:line="240" w:lineRule="auto"/>
      <w:ind w:leftChars="-1" w:rightChars="0" w:firstLineChars="-1"/>
      <w:textDirection w:val="btLr"/>
      <w:textAlignment w:val="top"/>
      <w:outlineLvl w:val="0"/>
    </w:pPr>
    <w:rPr>
      <w:w w:val="100"/>
      <w:position w:val="-1"/>
      <w:sz w:val="20"/>
      <w:effect w:val="none"/>
      <w:vertAlign w:val="baseline"/>
      <w:cs w:val="0"/>
      <w:em w:val="none"/>
      <w:lang w:bidi="ar-SA" w:eastAsia="en-US" w:val="en-GB"/>
    </w:rPr>
  </w:style>
  <w:style w:type="paragraph" w:styleId="Citeline">
    <w:name w:val="Citeline"/>
    <w:basedOn w:val="MoreInfo"/>
    <w:next w:val="Citeline"/>
    <w:autoRedefine w:val="0"/>
    <w:hidden w:val="0"/>
    <w:qFormat w:val="0"/>
    <w:pPr>
      <w:suppressAutoHyphens w:val="1"/>
      <w:spacing w:before="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numbering" w:styleId="data-supp">
    <w:name w:val="data-supp"/>
    <w:basedOn w:val="NoList"/>
    <w:next w:val="data-supp"/>
    <w:autoRedefine w:val="0"/>
    <w:hidden w:val="0"/>
    <w:qFormat w:val="0"/>
    <w:pPr>
      <w:numPr>
        <w:ilvl w:val="0"/>
        <w:numId w:val="28"/>
      </w:numPr>
      <w:suppressAutoHyphens w:val="1"/>
      <w:spacing w:line="1" w:lineRule="atLeast"/>
      <w:ind w:leftChars="-1" w:rightChars="0" w:firstLineChars="-1"/>
      <w:textDirection w:val="btLr"/>
      <w:textAlignment w:val="top"/>
      <w:outlineLvl w:val="0"/>
    </w:pPr>
  </w:style>
  <w:style w:type="paragraph" w:styleId="supp-file">
    <w:name w:val="supp-file"/>
    <w:basedOn w:val="Table"/>
    <w:next w:val="supp-file"/>
    <w:autoRedefine w:val="0"/>
    <w:hidden w:val="0"/>
    <w:qFormat w:val="0"/>
    <w:pPr>
      <w:numPr>
        <w:ilvl w:val="0"/>
        <w:numId w:val="34"/>
      </w:numPr>
      <w:tabs>
        <w:tab w:val="left" w:leader="none" w:pos="1021"/>
      </w:tabs>
      <w:suppressAutoHyphens w:val="1"/>
      <w:spacing w:line="300" w:lineRule="atLeast"/>
      <w:ind w:leftChars="-1" w:rightChars="0" w:firstLineChars="-1"/>
      <w:textDirection w:val="btLr"/>
      <w:textAlignment w:val="top"/>
      <w:outlineLvl w:val="0"/>
    </w:pPr>
    <w:rPr>
      <w:b w:val="1"/>
      <w:i w:val="0"/>
      <w:w w:val="100"/>
      <w:position w:val="-1"/>
      <w:sz w:val="24"/>
      <w:effect w:val="none"/>
      <w:vertAlign w:val="baseline"/>
      <w:cs w:val="0"/>
      <w:em w:val="none"/>
      <w:lang w:bidi="ar-SA" w:eastAsia="en-US" w:val="en-GB"/>
    </w:rPr>
  </w:style>
  <w:style w:type="paragraph" w:styleId="supp-title">
    <w:name w:val="supp-title"/>
    <w:basedOn w:val="HeadA"/>
    <w:next w:val="supp-title"/>
    <w:autoRedefine w:val="0"/>
    <w:hidden w:val="0"/>
    <w:qFormat w:val="0"/>
    <w:pPr>
      <w:keepNext w:val="1"/>
      <w:suppressAutoHyphens w:val="0"/>
      <w:spacing w:before="120" w:line="280" w:lineRule="atLeast"/>
      <w:ind w:leftChars="-1" w:rightChars="0" w:firstLineChars="-1"/>
      <w:textDirection w:val="btLr"/>
      <w:textAlignment w:val="top"/>
      <w:outlineLvl w:val="1"/>
    </w:pPr>
    <w:rPr>
      <w:b w:val="1"/>
      <w:w w:val="100"/>
      <w:position w:val="-1"/>
      <w:sz w:val="24"/>
      <w:effect w:val="none"/>
      <w:vertAlign w:val="baseline"/>
      <w:cs w:val="0"/>
      <w:em w:val="none"/>
      <w:lang w:bidi="ar-SA" w:eastAsia="en-US" w:val="en-GB"/>
    </w:rPr>
  </w:style>
  <w:style w:type="paragraph" w:styleId="supp-desc">
    <w:name w:val="supp-desc"/>
    <w:basedOn w:val="Footnote"/>
    <w:next w:val="supp-desc"/>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supp-caption">
    <w:name w:val="supp-caption"/>
    <w:basedOn w:val="FigLeg"/>
    <w:next w:val="supp-caption"/>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video">
    <w:name w:val="video"/>
    <w:basedOn w:val="supp-file"/>
    <w:next w:val="Caption"/>
    <w:autoRedefine w:val="0"/>
    <w:hidden w:val="0"/>
    <w:qFormat w:val="0"/>
    <w:pPr>
      <w:numPr>
        <w:ilvl w:val="0"/>
        <w:numId w:val="33"/>
      </w:numPr>
      <w:tabs>
        <w:tab w:val="left" w:leader="none" w:pos="1021"/>
      </w:tabs>
      <w:suppressAutoHyphens w:val="1"/>
      <w:spacing w:line="300" w:lineRule="atLeast"/>
      <w:ind w:leftChars="-1" w:rightChars="0" w:firstLineChars="-1"/>
      <w:textDirection w:val="btLr"/>
      <w:textAlignment w:val="top"/>
      <w:outlineLvl w:val="0"/>
    </w:pPr>
    <w:rPr>
      <w:b w:val="1"/>
      <w:i w:val="0"/>
      <w:w w:val="100"/>
      <w:position w:val="-1"/>
      <w:sz w:val="24"/>
      <w:effect w:val="none"/>
      <w:vertAlign w:val="baseline"/>
      <w:cs w:val="0"/>
      <w:em w:val="none"/>
      <w:lang w:bidi="ar-SA" w:eastAsia="en-US" w:val="en-GB"/>
    </w:rPr>
  </w:style>
  <w:style w:type="numbering" w:styleId="vid">
    <w:name w:val="vid"/>
    <w:basedOn w:val="NoList"/>
    <w:next w:val="vid"/>
    <w:autoRedefine w:val="0"/>
    <w:hidden w:val="0"/>
    <w:qFormat w:val="0"/>
    <w:pPr>
      <w:numPr>
        <w:ilvl w:val="0"/>
        <w:numId w:val="30"/>
      </w:numPr>
      <w:suppressAutoHyphens w:val="1"/>
      <w:spacing w:line="1" w:lineRule="atLeast"/>
      <w:ind w:leftChars="-1" w:rightChars="0" w:firstLineChars="-1"/>
      <w:textDirection w:val="btLr"/>
      <w:textAlignment w:val="top"/>
      <w:outlineLvl w:val="0"/>
    </w:pPr>
  </w:style>
  <w:style w:type="paragraph" w:styleId="audio">
    <w:name w:val="audio"/>
    <w:basedOn w:val="video"/>
    <w:next w:val="audio"/>
    <w:autoRedefine w:val="0"/>
    <w:hidden w:val="0"/>
    <w:qFormat w:val="0"/>
    <w:pPr>
      <w:numPr>
        <w:ilvl w:val="0"/>
        <w:numId w:val="32"/>
      </w:numPr>
      <w:tabs>
        <w:tab w:val="left" w:leader="none" w:pos="1021"/>
      </w:tabs>
      <w:suppressAutoHyphens w:val="1"/>
      <w:spacing w:line="300" w:lineRule="atLeast"/>
      <w:ind w:leftChars="-1" w:rightChars="0" w:firstLineChars="-1"/>
      <w:textDirection w:val="btLr"/>
      <w:textAlignment w:val="top"/>
      <w:outlineLvl w:val="0"/>
    </w:pPr>
    <w:rPr>
      <w:b w:val="1"/>
      <w:i w:val="0"/>
      <w:w w:val="100"/>
      <w:position w:val="-1"/>
      <w:sz w:val="24"/>
      <w:effect w:val="none"/>
      <w:vertAlign w:val="baseline"/>
      <w:cs w:val="0"/>
      <w:em w:val="none"/>
      <w:lang w:bidi="ar-SA" w:eastAsia="en-US" w:val="en-GB"/>
    </w:rPr>
  </w:style>
  <w:style w:type="numbering" w:styleId="aud">
    <w:name w:val="aud"/>
    <w:basedOn w:val="vid"/>
    <w:next w:val="aud"/>
    <w:autoRedefine w:val="0"/>
    <w:hidden w:val="0"/>
    <w:qFormat w:val="0"/>
    <w:pPr>
      <w:numPr>
        <w:ilvl w:val="0"/>
        <w:numId w:val="32"/>
      </w:numPr>
      <w:suppressAutoHyphens w:val="1"/>
      <w:spacing w:line="1" w:lineRule="atLeast"/>
      <w:ind w:leftChars="-1" w:rightChars="0" w:firstLineChars="-1"/>
      <w:textDirection w:val="btLr"/>
      <w:textAlignment w:val="top"/>
      <w:outlineLvl w:val="0"/>
    </w:pPr>
  </w:style>
  <w:style w:type="paragraph" w:styleId="CommentSubject">
    <w:name w:val="Comment Subject"/>
    <w:basedOn w:val="CommentText"/>
    <w:next w:val="CommentText"/>
    <w:autoRedefine w:val="0"/>
    <w:hidden w:val="0"/>
    <w:qFormat w:val="0"/>
    <w:pPr>
      <w:suppressAutoHyphens w:val="1"/>
      <w:spacing w:line="300" w:lineRule="atLeast"/>
      <w:ind w:leftChars="-1" w:rightChars="0" w:firstLineChars="-1"/>
      <w:textDirection w:val="btLr"/>
      <w:textAlignment w:val="top"/>
      <w:outlineLvl w:val="0"/>
    </w:pPr>
    <w:rPr>
      <w:b w:val="1"/>
      <w:bCs w:val="1"/>
      <w:w w:val="100"/>
      <w:position w:val="-1"/>
      <w:sz w:val="20"/>
      <w:effect w:val="none"/>
      <w:vertAlign w:val="baseline"/>
      <w:cs w:val="0"/>
      <w:em w:val="none"/>
      <w:lang w:bidi="ar-SA" w:eastAsia="en-US" w:val="en-GB"/>
    </w:rPr>
  </w:style>
  <w:style w:type="character" w:styleId="FooterChar">
    <w:name w:val="Footer Char"/>
    <w:next w:val="FooterChar"/>
    <w:autoRedefine w:val="0"/>
    <w:hidden w:val="0"/>
    <w:qFormat w:val="0"/>
    <w:rPr>
      <w:rFonts w:ascii="Arial" w:hAnsi="Arial"/>
      <w:w w:val="100"/>
      <w:position w:val="-1"/>
      <w:effect w:val="none"/>
      <w:vertAlign w:val="baseline"/>
      <w:cs w:val="0"/>
      <w:em w:val="none"/>
      <w:lang w:val="en-GB"/>
    </w:rPr>
  </w:style>
  <w:style w:type="paragraph" w:styleId="Subtitle">
    <w:name w:val="Subtitle"/>
    <w:basedOn w:val="Normal"/>
    <w:next w:val="Normal"/>
    <w:pPr>
      <w:spacing w:after="60" w:lineRule="auto"/>
    </w:pPr>
    <w:rPr>
      <w:i w:val="1"/>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consort-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i1CjCQRhywrFXd3j+/VJMFVBAQ==">AMUW2mVCFlEchh2J5AT0iDs6HGZhapWgVpQpKLri1YjIlOk22WQDJWkdDSsySSL1Gex6uLnxlFbWTdmkBohZFBpB20PQoQ8JOxf2wqPf1cMizYS8UzP7rLg=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2010-03-19T13:42:00Z</dcterms:created>
  <dc:creator>pplouffe</dc:creator>
</cp:coreProperties>
</file>

<file path=docProps/custom.xml><?xml version="1.0" encoding="utf-8"?>
<Properties xmlns="http://schemas.openxmlformats.org/officeDocument/2006/custom-properties" xmlns:vt="http://schemas.openxmlformats.org/officeDocument/2006/docPropsVTypes"/>
</file>