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359643" w14:textId="0857C4D5" w:rsidR="009556B9" w:rsidRDefault="009556B9" w:rsidP="009556B9">
      <w:pPr>
        <w:pStyle w:val="Caption"/>
      </w:pPr>
      <w:r>
        <w:t xml:space="preserve">Table </w:t>
      </w:r>
      <w:r w:rsidR="004112F4">
        <w:t>S</w:t>
      </w:r>
      <w:r>
        <w:fldChar w:fldCharType="begin"/>
      </w:r>
      <w:r>
        <w:instrText xml:space="preserve"> SEQ Table \* ARABIC </w:instrText>
      </w:r>
      <w:r>
        <w:fldChar w:fldCharType="separate"/>
      </w:r>
      <w:r>
        <w:rPr>
          <w:noProof/>
        </w:rPr>
        <w:t>1</w:t>
      </w:r>
      <w:r>
        <w:fldChar w:fldCharType="end"/>
      </w:r>
      <w:r>
        <w:t xml:space="preserve">: </w:t>
      </w:r>
      <w:r w:rsidRPr="003B212B">
        <w:t>Synthesis table of primary study characteristics of all included articles</w:t>
      </w:r>
    </w:p>
    <w:tbl>
      <w:tblPr>
        <w:tblW w:w="0" w:type="auto"/>
        <w:tblCellMar>
          <w:left w:w="0" w:type="dxa"/>
          <w:right w:w="0" w:type="dxa"/>
        </w:tblCellMar>
        <w:tblLook w:val="04A0" w:firstRow="1" w:lastRow="0" w:firstColumn="1" w:lastColumn="0" w:noHBand="0" w:noVBand="1"/>
      </w:tblPr>
      <w:tblGrid>
        <w:gridCol w:w="753"/>
        <w:gridCol w:w="687"/>
        <w:gridCol w:w="674"/>
        <w:gridCol w:w="603"/>
        <w:gridCol w:w="693"/>
        <w:gridCol w:w="1209"/>
        <w:gridCol w:w="1476"/>
        <w:gridCol w:w="1092"/>
        <w:gridCol w:w="969"/>
        <w:gridCol w:w="1188"/>
      </w:tblGrid>
      <w:tr w:rsidR="009556B9" w:rsidRPr="003B176E" w14:paraId="1E2A4C4B" w14:textId="77777777" w:rsidTr="00CD6CC9">
        <w:trPr>
          <w:trHeight w:val="165"/>
        </w:trPr>
        <w:tc>
          <w:tcPr>
            <w:tcW w:w="1716"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6BD277FB" w14:textId="77777777" w:rsidR="009556B9" w:rsidRPr="003B176E" w:rsidRDefault="009556B9" w:rsidP="00CD6CC9">
            <w:pPr>
              <w:pStyle w:val="NormalWeb"/>
              <w:spacing w:before="0" w:beforeAutospacing="0" w:after="0" w:afterAutospacing="0"/>
              <w:rPr>
                <w:sz w:val="15"/>
                <w:szCs w:val="15"/>
              </w:rPr>
            </w:pPr>
            <w:r w:rsidRPr="003B176E">
              <w:rPr>
                <w:b/>
                <w:bCs/>
                <w:color w:val="000000"/>
                <w:sz w:val="15"/>
                <w:szCs w:val="15"/>
              </w:rPr>
              <w:t>Authors</w:t>
            </w:r>
            <w:r w:rsidRPr="003B176E">
              <w:rPr>
                <w:rStyle w:val="apple-converted-space"/>
                <w:rFonts w:eastAsiaTheme="majorEastAsia"/>
                <w:b/>
                <w:bCs/>
                <w:color w:val="000000"/>
                <w:sz w:val="15"/>
                <w:szCs w:val="15"/>
              </w:rPr>
              <w:t> </w:t>
            </w:r>
          </w:p>
        </w:tc>
        <w:tc>
          <w:tcPr>
            <w:tcW w:w="614"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0451CAC1" w14:textId="77777777" w:rsidR="009556B9" w:rsidRPr="003B176E" w:rsidRDefault="009556B9" w:rsidP="00CD6CC9">
            <w:pPr>
              <w:pStyle w:val="NormalWeb"/>
              <w:spacing w:before="0" w:beforeAutospacing="0" w:after="0" w:afterAutospacing="0"/>
              <w:rPr>
                <w:sz w:val="15"/>
                <w:szCs w:val="15"/>
              </w:rPr>
            </w:pPr>
            <w:r w:rsidRPr="003B176E">
              <w:rPr>
                <w:b/>
                <w:bCs/>
                <w:color w:val="000000"/>
                <w:sz w:val="15"/>
                <w:szCs w:val="15"/>
              </w:rPr>
              <w:t>Year of Publication</w:t>
            </w:r>
          </w:p>
        </w:tc>
        <w:tc>
          <w:tcPr>
            <w:tcW w:w="603"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50DBF740" w14:textId="77777777" w:rsidR="009556B9" w:rsidRPr="003B176E" w:rsidRDefault="009556B9" w:rsidP="00CD6CC9">
            <w:pPr>
              <w:pStyle w:val="NormalWeb"/>
              <w:spacing w:before="0" w:beforeAutospacing="0" w:after="0" w:afterAutospacing="0"/>
              <w:rPr>
                <w:sz w:val="15"/>
                <w:szCs w:val="15"/>
              </w:rPr>
            </w:pPr>
            <w:r w:rsidRPr="003B176E">
              <w:rPr>
                <w:b/>
                <w:bCs/>
                <w:color w:val="000000"/>
                <w:sz w:val="15"/>
                <w:szCs w:val="15"/>
              </w:rPr>
              <w:t>Study Location</w:t>
            </w:r>
            <w:r w:rsidRPr="003B176E">
              <w:rPr>
                <w:rStyle w:val="apple-converted-space"/>
                <w:rFonts w:eastAsiaTheme="majorEastAsia"/>
                <w:b/>
                <w:bCs/>
                <w:color w:val="000000"/>
                <w:sz w:val="15"/>
                <w:szCs w:val="15"/>
              </w:rPr>
              <w:t> </w:t>
            </w:r>
          </w:p>
        </w:tc>
        <w:tc>
          <w:tcPr>
            <w:tcW w:w="541"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21A92160" w14:textId="77777777" w:rsidR="009556B9" w:rsidRPr="003B176E" w:rsidRDefault="009556B9" w:rsidP="00CD6CC9">
            <w:pPr>
              <w:pStyle w:val="NormalWeb"/>
              <w:spacing w:before="0" w:beforeAutospacing="0" w:after="0" w:afterAutospacing="0"/>
              <w:rPr>
                <w:sz w:val="15"/>
                <w:szCs w:val="15"/>
              </w:rPr>
            </w:pPr>
            <w:r w:rsidRPr="003B176E">
              <w:rPr>
                <w:b/>
                <w:bCs/>
                <w:color w:val="000000"/>
                <w:sz w:val="15"/>
                <w:szCs w:val="15"/>
              </w:rPr>
              <w:t>Author Location</w:t>
            </w:r>
          </w:p>
        </w:tc>
        <w:tc>
          <w:tcPr>
            <w:tcW w:w="771"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70723285" w14:textId="77777777" w:rsidR="009556B9" w:rsidRPr="003B176E" w:rsidRDefault="009556B9" w:rsidP="00CD6CC9">
            <w:pPr>
              <w:pStyle w:val="NormalWeb"/>
              <w:spacing w:before="0" w:beforeAutospacing="0" w:after="0" w:afterAutospacing="0"/>
              <w:rPr>
                <w:sz w:val="15"/>
                <w:szCs w:val="15"/>
              </w:rPr>
            </w:pPr>
            <w:r w:rsidRPr="003B176E">
              <w:rPr>
                <w:b/>
                <w:bCs/>
                <w:color w:val="000000"/>
                <w:sz w:val="15"/>
                <w:szCs w:val="15"/>
              </w:rPr>
              <w:t>Study Design</w:t>
            </w:r>
          </w:p>
        </w:tc>
        <w:tc>
          <w:tcPr>
            <w:tcW w:w="918"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6808FF91" w14:textId="77777777" w:rsidR="009556B9" w:rsidRPr="003B176E" w:rsidRDefault="009556B9" w:rsidP="00CD6CC9">
            <w:pPr>
              <w:pStyle w:val="NormalWeb"/>
              <w:spacing w:before="0" w:beforeAutospacing="0" w:after="0" w:afterAutospacing="0"/>
              <w:rPr>
                <w:sz w:val="15"/>
                <w:szCs w:val="15"/>
              </w:rPr>
            </w:pPr>
            <w:r w:rsidRPr="003B176E">
              <w:rPr>
                <w:b/>
                <w:bCs/>
                <w:color w:val="000000"/>
                <w:sz w:val="15"/>
                <w:szCs w:val="15"/>
              </w:rPr>
              <w:t>Methodology</w:t>
            </w:r>
          </w:p>
        </w:tc>
        <w:tc>
          <w:tcPr>
            <w:tcW w:w="1303"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3C41430E" w14:textId="77777777" w:rsidR="009556B9" w:rsidRPr="003B176E" w:rsidRDefault="009556B9" w:rsidP="00CD6CC9">
            <w:pPr>
              <w:pStyle w:val="NormalWeb"/>
              <w:spacing w:before="0" w:beforeAutospacing="0" w:after="0" w:afterAutospacing="0"/>
              <w:rPr>
                <w:sz w:val="15"/>
                <w:szCs w:val="15"/>
              </w:rPr>
            </w:pPr>
            <w:r w:rsidRPr="003B176E">
              <w:rPr>
                <w:b/>
                <w:bCs/>
                <w:color w:val="000000"/>
                <w:sz w:val="15"/>
                <w:szCs w:val="15"/>
              </w:rPr>
              <w:t>Methods</w:t>
            </w:r>
          </w:p>
        </w:tc>
        <w:tc>
          <w:tcPr>
            <w:tcW w:w="967"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2EB640B6" w14:textId="77777777" w:rsidR="009556B9" w:rsidRPr="003B176E" w:rsidRDefault="009556B9" w:rsidP="00CD6CC9">
            <w:pPr>
              <w:pStyle w:val="NormalWeb"/>
              <w:spacing w:before="0" w:beforeAutospacing="0" w:after="0" w:afterAutospacing="0"/>
              <w:rPr>
                <w:sz w:val="15"/>
                <w:szCs w:val="15"/>
              </w:rPr>
            </w:pPr>
            <w:r w:rsidRPr="003B176E">
              <w:rPr>
                <w:b/>
                <w:bCs/>
                <w:color w:val="000000"/>
                <w:sz w:val="15"/>
                <w:szCs w:val="15"/>
              </w:rPr>
              <w:t>SRH Outcome</w:t>
            </w:r>
          </w:p>
        </w:tc>
        <w:tc>
          <w:tcPr>
            <w:tcW w:w="860"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20DD4AAE" w14:textId="77777777" w:rsidR="009556B9" w:rsidRPr="003B176E" w:rsidRDefault="009556B9" w:rsidP="00CD6CC9">
            <w:pPr>
              <w:pStyle w:val="NormalWeb"/>
              <w:spacing w:before="0" w:beforeAutospacing="0" w:after="0" w:afterAutospacing="0"/>
              <w:rPr>
                <w:sz w:val="15"/>
                <w:szCs w:val="15"/>
              </w:rPr>
            </w:pPr>
            <w:r w:rsidRPr="003B176E">
              <w:rPr>
                <w:b/>
                <w:bCs/>
                <w:color w:val="000000"/>
                <w:sz w:val="15"/>
                <w:szCs w:val="15"/>
              </w:rPr>
              <w:t>Priority population</w:t>
            </w:r>
          </w:p>
        </w:tc>
        <w:tc>
          <w:tcPr>
            <w:tcW w:w="1051"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6486B067" w14:textId="77777777" w:rsidR="009556B9" w:rsidRPr="003B176E" w:rsidRDefault="009556B9" w:rsidP="00CD6CC9">
            <w:pPr>
              <w:pStyle w:val="NormalWeb"/>
              <w:spacing w:before="0" w:beforeAutospacing="0" w:after="0" w:afterAutospacing="0"/>
              <w:rPr>
                <w:sz w:val="15"/>
                <w:szCs w:val="15"/>
              </w:rPr>
            </w:pPr>
            <w:r w:rsidRPr="003B176E">
              <w:rPr>
                <w:b/>
                <w:bCs/>
                <w:color w:val="000000"/>
                <w:sz w:val="15"/>
                <w:szCs w:val="15"/>
              </w:rPr>
              <w:t>Primary Objective</w:t>
            </w:r>
          </w:p>
        </w:tc>
      </w:tr>
      <w:tr w:rsidR="009556B9" w:rsidRPr="003B176E" w14:paraId="150FCEA2" w14:textId="77777777" w:rsidTr="00CD6CC9">
        <w:trPr>
          <w:trHeight w:val="720"/>
        </w:trPr>
        <w:tc>
          <w:tcPr>
            <w:tcW w:w="17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7BD89CC"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Aparicio, E. M., Kachingwe, O. N., Phillips, D. R., Jasczynski, M., Cabral, M. K., Aden, F., Parekh, E., Espero, J., Childers, C.</w:t>
            </w:r>
          </w:p>
        </w:tc>
        <w:tc>
          <w:tcPr>
            <w:tcW w:w="6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5C4BED"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2020</w:t>
            </w:r>
          </w:p>
        </w:tc>
        <w:tc>
          <w:tcPr>
            <w:tcW w:w="60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D97D64"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US</w:t>
            </w:r>
          </w:p>
        </w:tc>
        <w:tc>
          <w:tcPr>
            <w:tcW w:w="54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AC4B4E"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USA</w:t>
            </w:r>
          </w:p>
        </w:tc>
        <w:tc>
          <w:tcPr>
            <w:tcW w:w="7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ED1D16B"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Qualitative</w:t>
            </w:r>
          </w:p>
        </w:tc>
        <w:tc>
          <w:tcPr>
            <w:tcW w:w="9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25BC6CB"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Participatory action research</w:t>
            </w:r>
          </w:p>
        </w:tc>
        <w:tc>
          <w:tcPr>
            <w:tcW w:w="130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E63A2D"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Photovoice/video</w:t>
            </w:r>
          </w:p>
        </w:tc>
        <w:tc>
          <w:tcPr>
            <w:tcW w:w="9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52C7C9"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Adolescent Sexual Health, Family Planning, Reproductive Health, Sexual/Reproductive Education, Sexual Health</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C73207"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youth experiencing homelessness</w:t>
            </w:r>
          </w:p>
        </w:tc>
        <w:tc>
          <w:tcPr>
            <w:tcW w:w="10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D6FF60"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Discuss experiences of young homeless women in a program, and the impact on waiting to start or expand their families, and homelessness.</w:t>
            </w:r>
          </w:p>
        </w:tc>
      </w:tr>
      <w:tr w:rsidR="009556B9" w:rsidRPr="003B176E" w14:paraId="7C4DE176" w14:textId="77777777" w:rsidTr="00CD6CC9">
        <w:trPr>
          <w:trHeight w:val="1065"/>
        </w:trPr>
        <w:tc>
          <w:tcPr>
            <w:tcW w:w="17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A76DEA4"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Belaid, L., Atim, P., Atim, E., Ochola, E., Ogwang, M., Bayo, P., Oola, J., Wonyima Okello, I., Sarmiento, I., Rojas Roza, L., Zinszer, K., Zarowsky, C., Andersson, N.</w:t>
            </w:r>
          </w:p>
        </w:tc>
        <w:tc>
          <w:tcPr>
            <w:tcW w:w="6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D47FF7C"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2021</w:t>
            </w:r>
          </w:p>
        </w:tc>
        <w:tc>
          <w:tcPr>
            <w:tcW w:w="60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2123F2"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Uganda</w:t>
            </w:r>
          </w:p>
        </w:tc>
        <w:tc>
          <w:tcPr>
            <w:tcW w:w="54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86CC3F8"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Canada</w:t>
            </w:r>
          </w:p>
        </w:tc>
        <w:tc>
          <w:tcPr>
            <w:tcW w:w="7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FA6DEC2"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Mixed Methods</w:t>
            </w:r>
          </w:p>
        </w:tc>
        <w:tc>
          <w:tcPr>
            <w:tcW w:w="9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FBC6DE7"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Participatory action research</w:t>
            </w:r>
          </w:p>
        </w:tc>
        <w:tc>
          <w:tcPr>
            <w:tcW w:w="130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D0FDF3"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Focus Group, Interviews, Fuzzy Cognitive Mapping, Deliberative Dialogue, Survey/Questionnaire</w:t>
            </w:r>
          </w:p>
        </w:tc>
        <w:tc>
          <w:tcPr>
            <w:tcW w:w="9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EAB349C"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Pregnancy, Perinatal Health</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90E1CA4"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pregnant women</w:t>
            </w:r>
          </w:p>
        </w:tc>
        <w:tc>
          <w:tcPr>
            <w:tcW w:w="10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D6D7C7F"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Describe participatory codesign of interventions to improve access to perinatal care services in Northern Uganda.</w:t>
            </w:r>
          </w:p>
        </w:tc>
      </w:tr>
      <w:tr w:rsidR="009556B9" w:rsidRPr="003B176E" w14:paraId="71F770CF" w14:textId="77777777" w:rsidTr="00CD6CC9">
        <w:trPr>
          <w:trHeight w:val="1065"/>
        </w:trPr>
        <w:tc>
          <w:tcPr>
            <w:tcW w:w="17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CF5717"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Belaid, L., Atim, P., Ochola, E., Omara, B., Atim. E, Ogwang, M., Bayo, P., Oola, J., Okello, I. W., Sarmiento, I., Rojas Rozo, L., Zinszer, K., Zarowsky, C., Andersson, N.</w:t>
            </w:r>
          </w:p>
        </w:tc>
        <w:tc>
          <w:tcPr>
            <w:tcW w:w="6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4CE47E"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2021</w:t>
            </w:r>
          </w:p>
        </w:tc>
        <w:tc>
          <w:tcPr>
            <w:tcW w:w="60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E6BF7E"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Uganda</w:t>
            </w:r>
          </w:p>
        </w:tc>
        <w:tc>
          <w:tcPr>
            <w:tcW w:w="54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E4D1911"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Canada</w:t>
            </w:r>
          </w:p>
        </w:tc>
        <w:tc>
          <w:tcPr>
            <w:tcW w:w="7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C78847"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Mixed Methods</w:t>
            </w:r>
          </w:p>
        </w:tc>
        <w:tc>
          <w:tcPr>
            <w:tcW w:w="9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7C3E33C"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 xml:space="preserve">Grounded theory, </w:t>
            </w:r>
            <w:r w:rsidRPr="003B176E">
              <w:rPr>
                <w:rStyle w:val="apple-tab-span"/>
                <w:rFonts w:eastAsiaTheme="majorEastAsia"/>
                <w:color w:val="000000"/>
                <w:sz w:val="15"/>
                <w:szCs w:val="15"/>
              </w:rPr>
              <w:tab/>
            </w:r>
            <w:r w:rsidRPr="003B176E">
              <w:rPr>
                <w:color w:val="000000"/>
                <w:sz w:val="15"/>
                <w:szCs w:val="15"/>
              </w:rPr>
              <w:t>Participatory action research, Cross-sectional study</w:t>
            </w:r>
          </w:p>
        </w:tc>
        <w:tc>
          <w:tcPr>
            <w:tcW w:w="130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0F14DA9"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Focus Group, Fuzzy Cognitive Mapping, Deliberative Dialogue, Survey/Questionnaire</w:t>
            </w:r>
          </w:p>
        </w:tc>
        <w:tc>
          <w:tcPr>
            <w:tcW w:w="9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43D3691"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Birth, Family Planning</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634159"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women and families needing perinatal care</w:t>
            </w:r>
          </w:p>
        </w:tc>
        <w:tc>
          <w:tcPr>
            <w:tcW w:w="10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CEEA18"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to explore women and community views about the causes of short birth intervals to inform a culturally safe approach to child spacing in Nwoya district in northern Uganda.</w:t>
            </w:r>
          </w:p>
        </w:tc>
      </w:tr>
      <w:tr w:rsidR="009556B9" w:rsidRPr="003B176E" w14:paraId="4767AE78" w14:textId="77777777" w:rsidTr="00CD6CC9">
        <w:trPr>
          <w:trHeight w:val="705"/>
        </w:trPr>
        <w:tc>
          <w:tcPr>
            <w:tcW w:w="17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CAFAA16"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Esienumoh, E.</w:t>
            </w:r>
            <w:r w:rsidRPr="003B176E">
              <w:rPr>
                <w:rStyle w:val="apple-converted-space"/>
                <w:rFonts w:eastAsiaTheme="majorEastAsia"/>
                <w:color w:val="000000"/>
                <w:sz w:val="15"/>
                <w:szCs w:val="15"/>
              </w:rPr>
              <w:t xml:space="preserve">  </w:t>
            </w:r>
            <w:r w:rsidRPr="003B176E">
              <w:rPr>
                <w:color w:val="000000"/>
                <w:sz w:val="15"/>
                <w:szCs w:val="15"/>
              </w:rPr>
              <w:t>E., Allotey, J., Waterman, H.</w:t>
            </w:r>
          </w:p>
        </w:tc>
        <w:tc>
          <w:tcPr>
            <w:tcW w:w="6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1CF59E"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2018</w:t>
            </w:r>
          </w:p>
        </w:tc>
        <w:tc>
          <w:tcPr>
            <w:tcW w:w="60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4079042"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Nigeria</w:t>
            </w:r>
          </w:p>
        </w:tc>
        <w:tc>
          <w:tcPr>
            <w:tcW w:w="54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35EFFF"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Nigeria</w:t>
            </w:r>
          </w:p>
        </w:tc>
        <w:tc>
          <w:tcPr>
            <w:tcW w:w="7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D44D011"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Qualitative</w:t>
            </w:r>
          </w:p>
        </w:tc>
        <w:tc>
          <w:tcPr>
            <w:tcW w:w="9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EF127D"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Participatory action research</w:t>
            </w:r>
          </w:p>
        </w:tc>
        <w:tc>
          <w:tcPr>
            <w:tcW w:w="130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A5180F"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Focus Group, Interviews, Observation, Photovoice/video</w:t>
            </w:r>
          </w:p>
        </w:tc>
        <w:tc>
          <w:tcPr>
            <w:tcW w:w="9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998B855"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Maternal Health Services, Pregnancy, Maternal Mortality</w:t>
            </w:r>
            <w:r w:rsidRPr="003B176E">
              <w:rPr>
                <w:rStyle w:val="apple-converted-space"/>
                <w:rFonts w:eastAsiaTheme="majorEastAsia"/>
                <w:color w:val="000000"/>
                <w:sz w:val="15"/>
                <w:szCs w:val="15"/>
              </w:rPr>
              <w:t> </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2E4A09E"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women of childbearing age</w:t>
            </w:r>
          </w:p>
        </w:tc>
        <w:tc>
          <w:tcPr>
            <w:tcW w:w="10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F2C476"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 xml:space="preserve">To facilitate the empowerment of members of a rural community to plan to take action to prevent </w:t>
            </w:r>
            <w:r w:rsidRPr="003B176E">
              <w:rPr>
                <w:color w:val="000000"/>
                <w:sz w:val="15"/>
                <w:szCs w:val="15"/>
              </w:rPr>
              <w:lastRenderedPageBreak/>
              <w:t>maternal mortality</w:t>
            </w:r>
          </w:p>
        </w:tc>
      </w:tr>
      <w:tr w:rsidR="009556B9" w:rsidRPr="003B176E" w14:paraId="5383F0F3" w14:textId="77777777" w:rsidTr="00CD6CC9">
        <w:trPr>
          <w:trHeight w:val="885"/>
        </w:trPr>
        <w:tc>
          <w:tcPr>
            <w:tcW w:w="17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F9D15FF"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lastRenderedPageBreak/>
              <w:t xml:space="preserve">Etowa, J., Ekanem, E., Ariyo, O., Inoua, H., Ashiri, Y., </w:t>
            </w:r>
            <w:proofErr w:type="gramStart"/>
            <w:r w:rsidRPr="003B176E">
              <w:rPr>
                <w:color w:val="000000"/>
                <w:sz w:val="15"/>
                <w:szCs w:val="15"/>
              </w:rPr>
              <w:t>Nare,H.</w:t>
            </w:r>
            <w:proofErr w:type="gramEnd"/>
            <w:r w:rsidRPr="003B176E">
              <w:rPr>
                <w:color w:val="000000"/>
                <w:sz w:val="15"/>
                <w:szCs w:val="15"/>
              </w:rPr>
              <w:t>, Akan Essien, E., Etowa, E. B.</w:t>
            </w:r>
          </w:p>
        </w:tc>
        <w:tc>
          <w:tcPr>
            <w:tcW w:w="6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61C0C2"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2021</w:t>
            </w:r>
          </w:p>
        </w:tc>
        <w:tc>
          <w:tcPr>
            <w:tcW w:w="60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2CCCAF"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Canada, Nigeria, and USA</w:t>
            </w:r>
          </w:p>
        </w:tc>
        <w:tc>
          <w:tcPr>
            <w:tcW w:w="54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B5394E"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Canada</w:t>
            </w:r>
          </w:p>
        </w:tc>
        <w:tc>
          <w:tcPr>
            <w:tcW w:w="7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164361D"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Qualitative</w:t>
            </w:r>
          </w:p>
        </w:tc>
        <w:tc>
          <w:tcPr>
            <w:tcW w:w="9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7CA2AB"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Community based participatory research, Ethnography, Post-Colonial research</w:t>
            </w:r>
          </w:p>
        </w:tc>
        <w:tc>
          <w:tcPr>
            <w:tcW w:w="130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479536F"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Interviews</w:t>
            </w:r>
          </w:p>
        </w:tc>
        <w:tc>
          <w:tcPr>
            <w:tcW w:w="9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82B6F2"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HIV/AIDs</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B131CA"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African, Caribbean, and Black mothers living with HIV</w:t>
            </w:r>
          </w:p>
        </w:tc>
        <w:tc>
          <w:tcPr>
            <w:tcW w:w="10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CFDDFC"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examine and understand the ethnocultural context of infant feeding practices and experiences of childbearing HIV positive Black women during the first year of infant life (infancy period).</w:t>
            </w:r>
          </w:p>
        </w:tc>
      </w:tr>
      <w:tr w:rsidR="009556B9" w:rsidRPr="003B176E" w14:paraId="661D5264" w14:textId="77777777" w:rsidTr="00CD6CC9">
        <w:trPr>
          <w:trHeight w:val="525"/>
        </w:trPr>
        <w:tc>
          <w:tcPr>
            <w:tcW w:w="17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7BF8368"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Felner, J.</w:t>
            </w:r>
            <w:r w:rsidRPr="003B176E">
              <w:rPr>
                <w:rStyle w:val="apple-converted-space"/>
                <w:rFonts w:eastAsiaTheme="majorEastAsia"/>
                <w:color w:val="000000"/>
                <w:sz w:val="15"/>
                <w:szCs w:val="15"/>
              </w:rPr>
              <w:t xml:space="preserve">  </w:t>
            </w:r>
            <w:r w:rsidRPr="003B176E">
              <w:rPr>
                <w:color w:val="000000"/>
                <w:sz w:val="15"/>
                <w:szCs w:val="15"/>
              </w:rPr>
              <w:t>K., Kieu, T., Stieber, A., Call, H., Kirkland, D., Farr, A., Calzo, J. P.</w:t>
            </w:r>
          </w:p>
        </w:tc>
        <w:tc>
          <w:tcPr>
            <w:tcW w:w="6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20DA30"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2020</w:t>
            </w:r>
          </w:p>
        </w:tc>
        <w:tc>
          <w:tcPr>
            <w:tcW w:w="60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5F401F"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USA</w:t>
            </w:r>
          </w:p>
        </w:tc>
        <w:tc>
          <w:tcPr>
            <w:tcW w:w="54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D2BD98D"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USA</w:t>
            </w:r>
          </w:p>
        </w:tc>
        <w:tc>
          <w:tcPr>
            <w:tcW w:w="7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45CC78"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Qualitative</w:t>
            </w:r>
          </w:p>
        </w:tc>
        <w:tc>
          <w:tcPr>
            <w:tcW w:w="9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EC1CDB1"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Community based participatory research</w:t>
            </w:r>
          </w:p>
        </w:tc>
        <w:tc>
          <w:tcPr>
            <w:tcW w:w="130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BFCDEAF"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Document Review, Interviews, Photovoice/video</w:t>
            </w:r>
          </w:p>
        </w:tc>
        <w:tc>
          <w:tcPr>
            <w:tcW w:w="9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EF7C22E"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STIs/STDs (Hepatitis A)</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E13A0C"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transitional aged youth (TAY, aged 18–24) experiencing/ed homelessness</w:t>
            </w:r>
          </w:p>
        </w:tc>
        <w:tc>
          <w:tcPr>
            <w:tcW w:w="10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7CC84E"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Examine the social and environmental determinants of the HAV outbreak and health among TAY.</w:t>
            </w:r>
          </w:p>
        </w:tc>
      </w:tr>
      <w:tr w:rsidR="009556B9" w:rsidRPr="003B176E" w14:paraId="4EF33C37" w14:textId="77777777" w:rsidTr="00CD6CC9">
        <w:trPr>
          <w:trHeight w:val="705"/>
        </w:trPr>
        <w:tc>
          <w:tcPr>
            <w:tcW w:w="17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DEEC27D"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Flanders, C. E., Ross, L. E., Dobinson, C., Logie, C. H.</w:t>
            </w:r>
          </w:p>
        </w:tc>
        <w:tc>
          <w:tcPr>
            <w:tcW w:w="6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BA7E810"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2017</w:t>
            </w:r>
          </w:p>
        </w:tc>
        <w:tc>
          <w:tcPr>
            <w:tcW w:w="60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7E7F90"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Canada</w:t>
            </w:r>
          </w:p>
        </w:tc>
        <w:tc>
          <w:tcPr>
            <w:tcW w:w="54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6F0714E"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USA</w:t>
            </w:r>
          </w:p>
        </w:tc>
        <w:tc>
          <w:tcPr>
            <w:tcW w:w="7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37ADCF"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Qualitative</w:t>
            </w:r>
          </w:p>
        </w:tc>
        <w:tc>
          <w:tcPr>
            <w:tcW w:w="9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013840A"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Community based participatory research</w:t>
            </w:r>
          </w:p>
        </w:tc>
        <w:tc>
          <w:tcPr>
            <w:tcW w:w="130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BD4310"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Focus Group</w:t>
            </w:r>
          </w:p>
        </w:tc>
        <w:tc>
          <w:tcPr>
            <w:tcW w:w="9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C26A12"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Sexual or Gender Minorities, Sexual Health</w:t>
            </w:r>
            <w:r w:rsidRPr="003B176E">
              <w:rPr>
                <w:rStyle w:val="apple-converted-space"/>
                <w:rFonts w:eastAsiaTheme="majorEastAsia"/>
                <w:color w:val="000000"/>
                <w:sz w:val="15"/>
                <w:szCs w:val="15"/>
              </w:rPr>
              <w:t> </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76C034B"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Young bisexual and other nonmonosexual people who self-identify as women, cisgender and transgender inclusive</w:t>
            </w:r>
          </w:p>
        </w:tc>
        <w:tc>
          <w:tcPr>
            <w:tcW w:w="10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5C7040D"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 xml:space="preserve">to develop a better conceptual understanding of what factors young bisexual </w:t>
            </w:r>
            <w:proofErr w:type="gramStart"/>
            <w:r w:rsidRPr="003B176E">
              <w:rPr>
                <w:color w:val="000000"/>
                <w:sz w:val="15"/>
                <w:szCs w:val="15"/>
              </w:rPr>
              <w:t>women</w:t>
            </w:r>
            <w:proofErr w:type="gramEnd"/>
            <w:r w:rsidRPr="003B176E">
              <w:rPr>
                <w:color w:val="000000"/>
                <w:sz w:val="15"/>
                <w:szCs w:val="15"/>
              </w:rPr>
              <w:t xml:space="preserve"> see as related to their sexual health</w:t>
            </w:r>
          </w:p>
        </w:tc>
      </w:tr>
      <w:tr w:rsidR="009556B9" w:rsidRPr="003B176E" w14:paraId="7C51EBC2" w14:textId="77777777" w:rsidTr="00CD6CC9">
        <w:trPr>
          <w:trHeight w:val="885"/>
        </w:trPr>
        <w:tc>
          <w:tcPr>
            <w:tcW w:w="17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459ED7C"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Franck, L. S., McLemore, M. R., Williams, S., Millar, K., Gordon, A. Y., Williams, S., Woods, N., Edwards, L., Pacheco, T., Padilla, A., Nelson, F., Rand, L.</w:t>
            </w:r>
          </w:p>
        </w:tc>
        <w:tc>
          <w:tcPr>
            <w:tcW w:w="6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F89047"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2020</w:t>
            </w:r>
          </w:p>
        </w:tc>
        <w:tc>
          <w:tcPr>
            <w:tcW w:w="60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C3D2A7"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US</w:t>
            </w:r>
          </w:p>
        </w:tc>
        <w:tc>
          <w:tcPr>
            <w:tcW w:w="54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D7528DC"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USA</w:t>
            </w:r>
          </w:p>
        </w:tc>
        <w:tc>
          <w:tcPr>
            <w:tcW w:w="7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AD51BF"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Qualitative</w:t>
            </w:r>
          </w:p>
        </w:tc>
        <w:tc>
          <w:tcPr>
            <w:tcW w:w="9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25CD59"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Research Priorities of Affected Communities protocol</w:t>
            </w:r>
          </w:p>
        </w:tc>
        <w:tc>
          <w:tcPr>
            <w:tcW w:w="130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B43BBAE"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Focus Group</w:t>
            </w:r>
          </w:p>
        </w:tc>
        <w:tc>
          <w:tcPr>
            <w:tcW w:w="9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83CEB7"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Birth, Maternal Health</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B9E076A"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women of color living in three communities that experience disproportionately high rates of preterm birth</w:t>
            </w:r>
          </w:p>
        </w:tc>
        <w:tc>
          <w:tcPr>
            <w:tcW w:w="10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8F4B8C"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 xml:space="preserve">Include Women of </w:t>
            </w:r>
            <w:proofErr w:type="gramStart"/>
            <w:r w:rsidRPr="003B176E">
              <w:rPr>
                <w:color w:val="000000"/>
                <w:sz w:val="15"/>
                <w:szCs w:val="15"/>
              </w:rPr>
              <w:t>color</w:t>
            </w:r>
            <w:r w:rsidRPr="003B176E">
              <w:rPr>
                <w:rStyle w:val="apple-converted-space"/>
                <w:rFonts w:eastAsiaTheme="majorEastAsia"/>
                <w:color w:val="000000"/>
                <w:sz w:val="15"/>
                <w:szCs w:val="15"/>
              </w:rPr>
              <w:t xml:space="preserve">  </w:t>
            </w:r>
            <w:r w:rsidRPr="003B176E">
              <w:rPr>
                <w:color w:val="000000"/>
                <w:sz w:val="15"/>
                <w:szCs w:val="15"/>
              </w:rPr>
              <w:t>in</w:t>
            </w:r>
            <w:proofErr w:type="gramEnd"/>
            <w:r w:rsidRPr="003B176E">
              <w:rPr>
                <w:color w:val="000000"/>
                <w:sz w:val="15"/>
                <w:szCs w:val="15"/>
              </w:rPr>
              <w:t xml:space="preserve"> setting the agenda regarding preterm birth research.</w:t>
            </w:r>
          </w:p>
        </w:tc>
      </w:tr>
      <w:tr w:rsidR="009556B9" w:rsidRPr="003B176E" w14:paraId="54F4C943" w14:textId="77777777" w:rsidTr="00CD6CC9">
        <w:trPr>
          <w:trHeight w:val="1245"/>
        </w:trPr>
        <w:tc>
          <w:tcPr>
            <w:tcW w:w="17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DCE70A1"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Gesink, D., Whiskeyjack, L., Suntjens, T., Mihic, A., McGilvery, P.</w:t>
            </w:r>
          </w:p>
        </w:tc>
        <w:tc>
          <w:tcPr>
            <w:tcW w:w="6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3C3B3C5"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2016</w:t>
            </w:r>
          </w:p>
        </w:tc>
        <w:tc>
          <w:tcPr>
            <w:tcW w:w="60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D459F8"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Canada</w:t>
            </w:r>
          </w:p>
        </w:tc>
        <w:tc>
          <w:tcPr>
            <w:tcW w:w="54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E8C4AEB"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Canada</w:t>
            </w:r>
          </w:p>
        </w:tc>
        <w:tc>
          <w:tcPr>
            <w:tcW w:w="7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2312AE"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Indigenous Research Methods</w:t>
            </w:r>
            <w:r w:rsidRPr="003B176E">
              <w:rPr>
                <w:rStyle w:val="apple-converted-space"/>
                <w:rFonts w:eastAsiaTheme="majorEastAsia"/>
                <w:color w:val="000000"/>
                <w:sz w:val="15"/>
                <w:szCs w:val="15"/>
              </w:rPr>
              <w:t> </w:t>
            </w:r>
          </w:p>
        </w:tc>
        <w:tc>
          <w:tcPr>
            <w:tcW w:w="9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79079F9"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Community based participatory research,</w:t>
            </w:r>
            <w:r w:rsidRPr="003B176E">
              <w:rPr>
                <w:rStyle w:val="apple-tab-span"/>
                <w:rFonts w:eastAsiaTheme="majorEastAsia"/>
                <w:color w:val="000000"/>
                <w:sz w:val="15"/>
                <w:szCs w:val="15"/>
              </w:rPr>
              <w:tab/>
            </w:r>
            <w:r w:rsidRPr="003B176E">
              <w:rPr>
                <w:color w:val="000000"/>
                <w:sz w:val="15"/>
                <w:szCs w:val="15"/>
              </w:rPr>
              <w:t>Community-led research, Cree research protocol and ethics</w:t>
            </w:r>
          </w:p>
        </w:tc>
        <w:tc>
          <w:tcPr>
            <w:tcW w:w="130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CA41A59"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Interviews</w:t>
            </w:r>
          </w:p>
        </w:tc>
        <w:tc>
          <w:tcPr>
            <w:tcW w:w="9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93C0D0"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IPV/GBV, Sexuality, STIs/STDs</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58EEC3"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members of Saddle Lake Cree Nation, an Indigenous community in Alberta, Canada</w:t>
            </w:r>
          </w:p>
        </w:tc>
        <w:tc>
          <w:tcPr>
            <w:tcW w:w="10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FCC8AC7"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to understand the context, issues, and beliefs around high STI rates from a nêhiyaw (Cree) perspective</w:t>
            </w:r>
          </w:p>
        </w:tc>
      </w:tr>
      <w:tr w:rsidR="009556B9" w:rsidRPr="003B176E" w14:paraId="70A93591" w14:textId="77777777" w:rsidTr="00CD6CC9">
        <w:trPr>
          <w:trHeight w:val="885"/>
        </w:trPr>
        <w:tc>
          <w:tcPr>
            <w:tcW w:w="17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DD9E86E"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lastRenderedPageBreak/>
              <w:t>Hayhurst, L. M. C., Centeno, L. D. C.</w:t>
            </w:r>
          </w:p>
        </w:tc>
        <w:tc>
          <w:tcPr>
            <w:tcW w:w="6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BB69CAD"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2019</w:t>
            </w:r>
          </w:p>
        </w:tc>
        <w:tc>
          <w:tcPr>
            <w:tcW w:w="60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A57515"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Nicaragua</w:t>
            </w:r>
          </w:p>
        </w:tc>
        <w:tc>
          <w:tcPr>
            <w:tcW w:w="54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1899778"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Canada</w:t>
            </w:r>
          </w:p>
        </w:tc>
        <w:tc>
          <w:tcPr>
            <w:tcW w:w="7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84C590"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Qualitative</w:t>
            </w:r>
          </w:p>
        </w:tc>
        <w:tc>
          <w:tcPr>
            <w:tcW w:w="9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E9BFF87"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Feminist theory,</w:t>
            </w:r>
            <w:r w:rsidRPr="003B176E">
              <w:rPr>
                <w:rStyle w:val="apple-tab-span"/>
                <w:rFonts w:eastAsiaTheme="majorEastAsia"/>
                <w:color w:val="000000"/>
                <w:sz w:val="15"/>
                <w:szCs w:val="15"/>
              </w:rPr>
              <w:tab/>
            </w:r>
            <w:r w:rsidRPr="003B176E">
              <w:rPr>
                <w:color w:val="000000"/>
                <w:sz w:val="15"/>
                <w:szCs w:val="15"/>
              </w:rPr>
              <w:t>Participatory action research,</w:t>
            </w:r>
            <w:r w:rsidRPr="003B176E">
              <w:rPr>
                <w:rStyle w:val="apple-tab-span"/>
                <w:rFonts w:eastAsiaTheme="majorEastAsia"/>
                <w:color w:val="000000"/>
                <w:sz w:val="15"/>
                <w:szCs w:val="15"/>
              </w:rPr>
              <w:tab/>
            </w:r>
            <w:proofErr w:type="gramStart"/>
            <w:r w:rsidRPr="003B176E">
              <w:rPr>
                <w:color w:val="000000"/>
                <w:sz w:val="15"/>
                <w:szCs w:val="15"/>
              </w:rPr>
              <w:t>Post-Colonial</w:t>
            </w:r>
            <w:proofErr w:type="gramEnd"/>
            <w:r w:rsidRPr="003B176E">
              <w:rPr>
                <w:color w:val="000000"/>
                <w:sz w:val="15"/>
                <w:szCs w:val="15"/>
              </w:rPr>
              <w:t xml:space="preserve"> research</w:t>
            </w:r>
          </w:p>
        </w:tc>
        <w:tc>
          <w:tcPr>
            <w:tcW w:w="130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1A6AC31"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 xml:space="preserve">Interviews, </w:t>
            </w:r>
            <w:r w:rsidRPr="003B176E">
              <w:rPr>
                <w:rStyle w:val="apple-tab-span"/>
                <w:rFonts w:eastAsiaTheme="majorEastAsia"/>
                <w:color w:val="000000"/>
                <w:sz w:val="15"/>
                <w:szCs w:val="15"/>
              </w:rPr>
              <w:tab/>
            </w:r>
            <w:r w:rsidRPr="003B176E">
              <w:rPr>
                <w:color w:val="000000"/>
                <w:sz w:val="15"/>
                <w:szCs w:val="15"/>
              </w:rPr>
              <w:t>Photovoice/video</w:t>
            </w:r>
          </w:p>
        </w:tc>
        <w:tc>
          <w:tcPr>
            <w:tcW w:w="9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28BEF4"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IPV/GBV</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0324060"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young women from Nicaraguan community</w:t>
            </w:r>
          </w:p>
        </w:tc>
        <w:tc>
          <w:tcPr>
            <w:tcW w:w="10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DC8362"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to unpack the connections between gender-based violence and the environment in sport, gender and development (SGD) programming in Nicaragua</w:t>
            </w:r>
          </w:p>
        </w:tc>
      </w:tr>
      <w:tr w:rsidR="009556B9" w:rsidRPr="003B176E" w14:paraId="23F1EA3B" w14:textId="77777777" w:rsidTr="00CD6CC9">
        <w:trPr>
          <w:trHeight w:val="1785"/>
        </w:trPr>
        <w:tc>
          <w:tcPr>
            <w:tcW w:w="17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78FC41"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Ireland, S., Maypilama, E. L.</w:t>
            </w:r>
          </w:p>
        </w:tc>
        <w:tc>
          <w:tcPr>
            <w:tcW w:w="6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7217C4"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2020</w:t>
            </w:r>
          </w:p>
        </w:tc>
        <w:tc>
          <w:tcPr>
            <w:tcW w:w="60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6067EFC"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Australia, Indigenous</w:t>
            </w:r>
          </w:p>
        </w:tc>
        <w:tc>
          <w:tcPr>
            <w:tcW w:w="54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428002"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Australia</w:t>
            </w:r>
          </w:p>
        </w:tc>
        <w:tc>
          <w:tcPr>
            <w:tcW w:w="7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35AD3C"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Indigenous Research Methods</w:t>
            </w:r>
            <w:r w:rsidRPr="003B176E">
              <w:rPr>
                <w:rStyle w:val="apple-converted-space"/>
                <w:rFonts w:eastAsiaTheme="majorEastAsia"/>
                <w:color w:val="000000"/>
                <w:sz w:val="15"/>
                <w:szCs w:val="15"/>
              </w:rPr>
              <w:t> </w:t>
            </w:r>
          </w:p>
        </w:tc>
        <w:tc>
          <w:tcPr>
            <w:tcW w:w="9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43AED7"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Decolonized Methodology,</w:t>
            </w:r>
            <w:r w:rsidRPr="003B176E">
              <w:rPr>
                <w:rStyle w:val="apple-tab-span"/>
                <w:rFonts w:eastAsiaTheme="majorEastAsia"/>
                <w:color w:val="000000"/>
                <w:sz w:val="15"/>
                <w:szCs w:val="15"/>
              </w:rPr>
              <w:tab/>
            </w:r>
            <w:r w:rsidRPr="003B176E">
              <w:rPr>
                <w:color w:val="000000"/>
                <w:sz w:val="15"/>
                <w:szCs w:val="15"/>
              </w:rPr>
              <w:t>Participatory action research</w:t>
            </w:r>
          </w:p>
        </w:tc>
        <w:tc>
          <w:tcPr>
            <w:tcW w:w="130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99731FE" w14:textId="77777777" w:rsidR="009556B9" w:rsidRPr="003B176E" w:rsidRDefault="009556B9" w:rsidP="00CD6CC9">
            <w:pPr>
              <w:pStyle w:val="NormalWeb"/>
              <w:spacing w:before="0" w:beforeAutospacing="0" w:after="0" w:afterAutospacing="0"/>
              <w:rPr>
                <w:sz w:val="15"/>
                <w:szCs w:val="15"/>
              </w:rPr>
            </w:pPr>
            <w:proofErr w:type="gramStart"/>
            <w:r w:rsidRPr="003B176E">
              <w:rPr>
                <w:color w:val="000000"/>
                <w:sz w:val="15"/>
                <w:szCs w:val="15"/>
              </w:rPr>
              <w:t>Culturally-Specific</w:t>
            </w:r>
            <w:proofErr w:type="gramEnd"/>
            <w:r w:rsidRPr="003B176E">
              <w:rPr>
                <w:color w:val="000000"/>
                <w:sz w:val="15"/>
                <w:szCs w:val="15"/>
              </w:rPr>
              <w:t xml:space="preserve"> Methods (i),</w:t>
            </w:r>
            <w:r w:rsidRPr="003B176E">
              <w:rPr>
                <w:rStyle w:val="apple-tab-span"/>
                <w:rFonts w:eastAsiaTheme="majorEastAsia"/>
                <w:color w:val="000000"/>
                <w:sz w:val="15"/>
                <w:szCs w:val="15"/>
              </w:rPr>
              <w:tab/>
            </w:r>
            <w:r w:rsidRPr="003B176E">
              <w:rPr>
                <w:color w:val="000000"/>
                <w:sz w:val="15"/>
                <w:szCs w:val="15"/>
              </w:rPr>
              <w:t xml:space="preserve">Field Notes, Interviews, </w:t>
            </w:r>
            <w:r w:rsidRPr="003B176E">
              <w:rPr>
                <w:rStyle w:val="apple-tab-span"/>
                <w:rFonts w:eastAsiaTheme="majorEastAsia"/>
                <w:color w:val="000000"/>
                <w:sz w:val="15"/>
                <w:szCs w:val="15"/>
              </w:rPr>
              <w:tab/>
            </w:r>
            <w:r w:rsidRPr="003B176E">
              <w:rPr>
                <w:color w:val="000000"/>
                <w:sz w:val="15"/>
                <w:szCs w:val="15"/>
              </w:rPr>
              <w:t>Observation,</w:t>
            </w:r>
            <w:r w:rsidRPr="003B176E">
              <w:rPr>
                <w:rStyle w:val="apple-tab-span"/>
                <w:rFonts w:eastAsiaTheme="majorEastAsia"/>
                <w:color w:val="000000"/>
                <w:sz w:val="15"/>
                <w:szCs w:val="15"/>
              </w:rPr>
              <w:tab/>
            </w:r>
            <w:r w:rsidRPr="003B176E">
              <w:rPr>
                <w:color w:val="000000"/>
                <w:sz w:val="15"/>
                <w:szCs w:val="15"/>
              </w:rPr>
              <w:t>Photovoice/video,</w:t>
            </w:r>
            <w:r w:rsidRPr="003B176E">
              <w:rPr>
                <w:rStyle w:val="apple-tab-span"/>
                <w:rFonts w:eastAsiaTheme="majorEastAsia"/>
                <w:color w:val="000000"/>
                <w:sz w:val="15"/>
                <w:szCs w:val="15"/>
              </w:rPr>
              <w:tab/>
            </w:r>
            <w:r w:rsidRPr="003B176E">
              <w:rPr>
                <w:color w:val="000000"/>
                <w:sz w:val="15"/>
                <w:szCs w:val="15"/>
              </w:rPr>
              <w:t>Storytelling/Yarning (i), Sharing or Talking Circles (i),</w:t>
            </w:r>
            <w:r w:rsidRPr="003B176E">
              <w:rPr>
                <w:rStyle w:val="apple-tab-span"/>
                <w:rFonts w:eastAsiaTheme="majorEastAsia"/>
                <w:color w:val="000000"/>
                <w:sz w:val="15"/>
                <w:szCs w:val="15"/>
              </w:rPr>
              <w:tab/>
            </w:r>
            <w:r w:rsidRPr="003B176E">
              <w:rPr>
                <w:color w:val="000000"/>
                <w:sz w:val="15"/>
                <w:szCs w:val="15"/>
              </w:rPr>
              <w:t>Visiting (i)</w:t>
            </w:r>
          </w:p>
        </w:tc>
        <w:tc>
          <w:tcPr>
            <w:tcW w:w="9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865A67A"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Adolescent Sexual Health, Reproductive Health, Sexual/Reproductive Education</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EB081EA"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Female Yolŋu</w:t>
            </w:r>
          </w:p>
        </w:tc>
        <w:tc>
          <w:tcPr>
            <w:tcW w:w="10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474E7EA"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This paper demonstrates one approach to developing a reproductive health literacy framework for Yolŋu (Indigenous) women in a remote Northern Australian setting.</w:t>
            </w:r>
          </w:p>
        </w:tc>
      </w:tr>
      <w:tr w:rsidR="009556B9" w:rsidRPr="003B176E" w14:paraId="593CAD02" w14:textId="77777777" w:rsidTr="00CD6CC9">
        <w:trPr>
          <w:trHeight w:val="705"/>
        </w:trPr>
        <w:tc>
          <w:tcPr>
            <w:tcW w:w="17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B39455"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Kennedy, T., Teti, M., Hayes, D., Pichon, L. C., Farnan, R.</w:t>
            </w:r>
          </w:p>
        </w:tc>
        <w:tc>
          <w:tcPr>
            <w:tcW w:w="6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E4E2B84"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2016</w:t>
            </w:r>
          </w:p>
        </w:tc>
        <w:tc>
          <w:tcPr>
            <w:tcW w:w="60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E827FD"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USA</w:t>
            </w:r>
          </w:p>
        </w:tc>
        <w:tc>
          <w:tcPr>
            <w:tcW w:w="54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0530839"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USA</w:t>
            </w:r>
          </w:p>
        </w:tc>
        <w:tc>
          <w:tcPr>
            <w:tcW w:w="7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6F6174"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Qualitative</w:t>
            </w:r>
          </w:p>
        </w:tc>
        <w:tc>
          <w:tcPr>
            <w:tcW w:w="9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FA6472"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 xml:space="preserve">Community based participatory </w:t>
            </w:r>
            <w:proofErr w:type="gramStart"/>
            <w:r w:rsidRPr="003B176E">
              <w:rPr>
                <w:color w:val="000000"/>
                <w:sz w:val="15"/>
                <w:szCs w:val="15"/>
              </w:rPr>
              <w:t>research,</w:t>
            </w:r>
            <w:r w:rsidRPr="003B176E">
              <w:rPr>
                <w:rStyle w:val="apple-converted-space"/>
                <w:rFonts w:eastAsiaTheme="majorEastAsia"/>
                <w:color w:val="000000"/>
                <w:sz w:val="15"/>
                <w:szCs w:val="15"/>
              </w:rPr>
              <w:t xml:space="preserve">  </w:t>
            </w:r>
            <w:r w:rsidRPr="003B176E">
              <w:rPr>
                <w:rStyle w:val="apple-tab-span"/>
                <w:rFonts w:eastAsiaTheme="majorEastAsia"/>
                <w:color w:val="000000"/>
                <w:sz w:val="15"/>
                <w:szCs w:val="15"/>
              </w:rPr>
              <w:tab/>
            </w:r>
            <w:proofErr w:type="gramEnd"/>
            <w:r w:rsidRPr="003B176E">
              <w:rPr>
                <w:color w:val="000000"/>
                <w:sz w:val="15"/>
                <w:szCs w:val="15"/>
              </w:rPr>
              <w:t>Ethnography</w:t>
            </w:r>
          </w:p>
        </w:tc>
        <w:tc>
          <w:tcPr>
            <w:tcW w:w="130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EC6A4A"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Interviews,</w:t>
            </w:r>
            <w:r w:rsidRPr="003B176E">
              <w:rPr>
                <w:rStyle w:val="apple-tab-span"/>
                <w:rFonts w:eastAsiaTheme="majorEastAsia"/>
                <w:color w:val="000000"/>
                <w:sz w:val="15"/>
                <w:szCs w:val="15"/>
              </w:rPr>
              <w:tab/>
            </w:r>
            <w:r w:rsidRPr="003B176E">
              <w:rPr>
                <w:color w:val="000000"/>
                <w:sz w:val="15"/>
                <w:szCs w:val="15"/>
              </w:rPr>
              <w:t>Narratives, Photovoice/video</w:t>
            </w:r>
          </w:p>
        </w:tc>
        <w:tc>
          <w:tcPr>
            <w:tcW w:w="9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B682E9"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HIV/AIDS</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FC8D8F2"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 xml:space="preserve">women with </w:t>
            </w:r>
            <w:proofErr w:type="gramStart"/>
            <w:r w:rsidRPr="003B176E">
              <w:rPr>
                <w:color w:val="000000"/>
                <w:sz w:val="15"/>
                <w:szCs w:val="15"/>
              </w:rPr>
              <w:t>HIV</w:t>
            </w:r>
            <w:r w:rsidRPr="003B176E">
              <w:rPr>
                <w:rStyle w:val="apple-converted-space"/>
                <w:rFonts w:eastAsiaTheme="majorEastAsia"/>
                <w:color w:val="000000"/>
                <w:sz w:val="15"/>
                <w:szCs w:val="15"/>
              </w:rPr>
              <w:t xml:space="preserve">  </w:t>
            </w:r>
            <w:r w:rsidRPr="003B176E">
              <w:rPr>
                <w:color w:val="000000"/>
                <w:sz w:val="15"/>
                <w:szCs w:val="15"/>
              </w:rPr>
              <w:t>(</w:t>
            </w:r>
            <w:proofErr w:type="gramEnd"/>
            <w:r w:rsidRPr="003B176E">
              <w:rPr>
                <w:color w:val="000000"/>
                <w:sz w:val="15"/>
                <w:szCs w:val="15"/>
              </w:rPr>
              <w:t>USA)</w:t>
            </w:r>
          </w:p>
        </w:tc>
        <w:tc>
          <w:tcPr>
            <w:tcW w:w="10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378D82"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to explore the effect of selfportrait taking on women who chose to show their face in public photovoice portraits by identifying why women took self-portraits and how the self-portrait taking affected them.</w:t>
            </w:r>
          </w:p>
        </w:tc>
      </w:tr>
      <w:tr w:rsidR="009556B9" w:rsidRPr="003B176E" w14:paraId="2AA68B05" w14:textId="77777777" w:rsidTr="00CD6CC9">
        <w:trPr>
          <w:trHeight w:val="885"/>
        </w:trPr>
        <w:tc>
          <w:tcPr>
            <w:tcW w:w="17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7C61E71"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Le Grice, J., Braun, V.</w:t>
            </w:r>
          </w:p>
        </w:tc>
        <w:tc>
          <w:tcPr>
            <w:tcW w:w="6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68A7A10"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2018</w:t>
            </w:r>
          </w:p>
        </w:tc>
        <w:tc>
          <w:tcPr>
            <w:tcW w:w="60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979ADAD"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New Zealand</w:t>
            </w:r>
          </w:p>
        </w:tc>
        <w:tc>
          <w:tcPr>
            <w:tcW w:w="54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C0894F8"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New Zealand</w:t>
            </w:r>
          </w:p>
        </w:tc>
        <w:tc>
          <w:tcPr>
            <w:tcW w:w="7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47E71B"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Indigenous Research Methods</w:t>
            </w:r>
            <w:r w:rsidRPr="003B176E">
              <w:rPr>
                <w:rStyle w:val="apple-converted-space"/>
                <w:rFonts w:eastAsiaTheme="majorEastAsia"/>
                <w:color w:val="000000"/>
                <w:sz w:val="15"/>
                <w:szCs w:val="15"/>
              </w:rPr>
              <w:t> </w:t>
            </w:r>
          </w:p>
        </w:tc>
        <w:tc>
          <w:tcPr>
            <w:tcW w:w="9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79B7C7"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Decolonized Methodology,</w:t>
            </w:r>
            <w:r w:rsidRPr="003B176E">
              <w:rPr>
                <w:rStyle w:val="apple-tab-span"/>
                <w:rFonts w:eastAsiaTheme="majorEastAsia"/>
                <w:color w:val="000000"/>
                <w:sz w:val="15"/>
                <w:szCs w:val="15"/>
              </w:rPr>
              <w:tab/>
            </w:r>
            <w:r w:rsidRPr="003B176E">
              <w:rPr>
                <w:color w:val="000000"/>
                <w:sz w:val="15"/>
                <w:szCs w:val="15"/>
              </w:rPr>
              <w:t>Feminist theory, Mana Wāhine (Māori feminist)</w:t>
            </w:r>
          </w:p>
        </w:tc>
        <w:tc>
          <w:tcPr>
            <w:tcW w:w="130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8BECEA"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Interviews</w:t>
            </w:r>
          </w:p>
        </w:tc>
        <w:tc>
          <w:tcPr>
            <w:tcW w:w="9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40C9983"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Sexual/Reproductive Education, Sexuality</w:t>
            </w:r>
            <w:r w:rsidRPr="003B176E">
              <w:rPr>
                <w:rStyle w:val="apple-converted-space"/>
                <w:rFonts w:eastAsiaTheme="majorEastAsia"/>
                <w:color w:val="000000"/>
                <w:sz w:val="15"/>
                <w:szCs w:val="15"/>
              </w:rPr>
              <w:t> </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6A06FE"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Maori women and men from New Zealand</w:t>
            </w:r>
          </w:p>
        </w:tc>
        <w:tc>
          <w:tcPr>
            <w:tcW w:w="10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9AEDEE"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explore examples of Māori sexual health psychologies informed by mātauranga Māori and ask what areas of mātauranga Māori can we legitimate and what areas of colonising assumptions can we deconstruct, in the provision of good quality sexuality education.</w:t>
            </w:r>
          </w:p>
        </w:tc>
      </w:tr>
      <w:tr w:rsidR="009556B9" w:rsidRPr="003B176E" w14:paraId="2A56B1F4" w14:textId="77777777" w:rsidTr="00CD6CC9">
        <w:trPr>
          <w:trHeight w:val="525"/>
        </w:trPr>
        <w:tc>
          <w:tcPr>
            <w:tcW w:w="17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301B34"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Le, T. M., Yu, N.</w:t>
            </w:r>
          </w:p>
        </w:tc>
        <w:tc>
          <w:tcPr>
            <w:tcW w:w="6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A90724F"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2021</w:t>
            </w:r>
          </w:p>
        </w:tc>
        <w:tc>
          <w:tcPr>
            <w:tcW w:w="60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27E0110"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Vietnam</w:t>
            </w:r>
          </w:p>
        </w:tc>
        <w:tc>
          <w:tcPr>
            <w:tcW w:w="54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FB9DC7"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Vietnam</w:t>
            </w:r>
          </w:p>
        </w:tc>
        <w:tc>
          <w:tcPr>
            <w:tcW w:w="7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E0A267"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Qualitative</w:t>
            </w:r>
          </w:p>
        </w:tc>
        <w:tc>
          <w:tcPr>
            <w:tcW w:w="9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DC30B5B"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Participatory action research</w:t>
            </w:r>
          </w:p>
        </w:tc>
        <w:tc>
          <w:tcPr>
            <w:tcW w:w="130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E9775E7"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Document Review,</w:t>
            </w:r>
            <w:r w:rsidRPr="003B176E">
              <w:rPr>
                <w:rStyle w:val="apple-tab-span"/>
                <w:rFonts w:eastAsiaTheme="majorEastAsia"/>
                <w:color w:val="000000"/>
                <w:sz w:val="15"/>
                <w:szCs w:val="15"/>
              </w:rPr>
              <w:tab/>
            </w:r>
            <w:r w:rsidRPr="003B176E">
              <w:rPr>
                <w:color w:val="000000"/>
                <w:sz w:val="15"/>
                <w:szCs w:val="15"/>
              </w:rPr>
              <w:t>Photovoice/video</w:t>
            </w:r>
          </w:p>
        </w:tc>
        <w:tc>
          <w:tcPr>
            <w:tcW w:w="9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3930293"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Adolescent Sexual Health, Reproductive Health, Sexual Health</w:t>
            </w:r>
            <w:r w:rsidRPr="003B176E">
              <w:rPr>
                <w:rStyle w:val="apple-converted-space"/>
                <w:rFonts w:eastAsiaTheme="majorEastAsia"/>
                <w:color w:val="000000"/>
                <w:sz w:val="15"/>
                <w:szCs w:val="15"/>
              </w:rPr>
              <w:t> </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D68B35"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Vietnamese ethnic minority unmarried girls (in Vietnam)</w:t>
            </w:r>
          </w:p>
        </w:tc>
        <w:tc>
          <w:tcPr>
            <w:tcW w:w="10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A746E0"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to address the question: what are the sexual and reproductive health challenges facing young minority ethnic girls living in the Northern Uplands of Vietnam?</w:t>
            </w:r>
          </w:p>
        </w:tc>
      </w:tr>
      <w:tr w:rsidR="009556B9" w:rsidRPr="003B176E" w14:paraId="7F4C6B0D" w14:textId="77777777" w:rsidTr="00CD6CC9">
        <w:trPr>
          <w:trHeight w:val="540"/>
        </w:trPr>
        <w:tc>
          <w:tcPr>
            <w:tcW w:w="17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F5A86B"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lastRenderedPageBreak/>
              <w:t>Lemasters, K., Atkins, K., Oloonabadi, S. A., Munn, T., Eng, E., Lightfoot, A. F.</w:t>
            </w:r>
          </w:p>
        </w:tc>
        <w:tc>
          <w:tcPr>
            <w:tcW w:w="6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4AF55A"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2021</w:t>
            </w:r>
          </w:p>
        </w:tc>
        <w:tc>
          <w:tcPr>
            <w:tcW w:w="60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FB3476C"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US</w:t>
            </w:r>
          </w:p>
        </w:tc>
        <w:tc>
          <w:tcPr>
            <w:tcW w:w="54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BC7F03E"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USA</w:t>
            </w:r>
          </w:p>
        </w:tc>
        <w:tc>
          <w:tcPr>
            <w:tcW w:w="7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587DF3"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Qualitative</w:t>
            </w:r>
          </w:p>
        </w:tc>
        <w:tc>
          <w:tcPr>
            <w:tcW w:w="9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E49DAF"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Community based participatory research</w:t>
            </w:r>
          </w:p>
        </w:tc>
        <w:tc>
          <w:tcPr>
            <w:tcW w:w="130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6820436"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 xml:space="preserve">Focus Group, </w:t>
            </w:r>
            <w:r w:rsidRPr="003B176E">
              <w:rPr>
                <w:rStyle w:val="apple-tab-span"/>
                <w:rFonts w:eastAsiaTheme="majorEastAsia"/>
                <w:color w:val="000000"/>
                <w:sz w:val="15"/>
                <w:szCs w:val="15"/>
              </w:rPr>
              <w:tab/>
            </w:r>
            <w:r w:rsidRPr="003B176E">
              <w:rPr>
                <w:color w:val="000000"/>
                <w:sz w:val="15"/>
                <w:szCs w:val="15"/>
              </w:rPr>
              <w:t>Photovoice/video</w:t>
            </w:r>
          </w:p>
        </w:tc>
        <w:tc>
          <w:tcPr>
            <w:tcW w:w="9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E869F4"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HIV/AIDs, Sexual or Gender Minorities</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335836C"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Black men who have sex with men (MSM) and living w HIV</w:t>
            </w:r>
          </w:p>
        </w:tc>
        <w:tc>
          <w:tcPr>
            <w:tcW w:w="10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6FF682E"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understanding the daily lives of Black MSM on PrEP in the Triangle Region of North Carolina, including barriers and facilitators to PrEP use.</w:t>
            </w:r>
          </w:p>
        </w:tc>
      </w:tr>
      <w:tr w:rsidR="009556B9" w:rsidRPr="003B176E" w14:paraId="6818562D" w14:textId="77777777" w:rsidTr="00CD6CC9">
        <w:trPr>
          <w:trHeight w:val="705"/>
        </w:trPr>
        <w:tc>
          <w:tcPr>
            <w:tcW w:w="17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B3C75C"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Liboro, R., Despres, J., Ranuschio, B., Bell, S., Barnes, L.</w:t>
            </w:r>
          </w:p>
        </w:tc>
        <w:tc>
          <w:tcPr>
            <w:tcW w:w="6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8F3F501"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2021</w:t>
            </w:r>
          </w:p>
        </w:tc>
        <w:tc>
          <w:tcPr>
            <w:tcW w:w="60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0B0660"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Canada</w:t>
            </w:r>
          </w:p>
        </w:tc>
        <w:tc>
          <w:tcPr>
            <w:tcW w:w="54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0050A4"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USA</w:t>
            </w:r>
          </w:p>
        </w:tc>
        <w:tc>
          <w:tcPr>
            <w:tcW w:w="7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226D28"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Qualitative</w:t>
            </w:r>
          </w:p>
        </w:tc>
        <w:tc>
          <w:tcPr>
            <w:tcW w:w="9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C27F9B"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Community based participatory research</w:t>
            </w:r>
          </w:p>
        </w:tc>
        <w:tc>
          <w:tcPr>
            <w:tcW w:w="130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2A6429D"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Interviews</w:t>
            </w:r>
          </w:p>
        </w:tc>
        <w:tc>
          <w:tcPr>
            <w:tcW w:w="9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564AB0"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HIV/AIDs, Sexual or Gender Minorities</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C7C30FC"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HIV-positive, middle-aged and older MSM on their individual attributes that helped forge their HIV/AIDS resilience</w:t>
            </w:r>
          </w:p>
        </w:tc>
        <w:tc>
          <w:tcPr>
            <w:tcW w:w="10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36FEE5E"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examine the perspectives and lived experiences of HIV-positive, middle-aged and older MSM on their individual attributes that helped forge their HIV/AIDS resilience</w:t>
            </w:r>
          </w:p>
        </w:tc>
      </w:tr>
      <w:tr w:rsidR="009556B9" w:rsidRPr="003B176E" w14:paraId="49E504E1" w14:textId="77777777" w:rsidTr="00CD6CC9">
        <w:trPr>
          <w:trHeight w:val="885"/>
        </w:trPr>
        <w:tc>
          <w:tcPr>
            <w:tcW w:w="17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AEE7E0"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MacDonald, C., Martin, M. R., Steenbeek, A., Browne, A.</w:t>
            </w:r>
          </w:p>
        </w:tc>
        <w:tc>
          <w:tcPr>
            <w:tcW w:w="6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022297"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2015</w:t>
            </w:r>
          </w:p>
        </w:tc>
        <w:tc>
          <w:tcPr>
            <w:tcW w:w="60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1F5C6C3"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Canada</w:t>
            </w:r>
          </w:p>
        </w:tc>
        <w:tc>
          <w:tcPr>
            <w:tcW w:w="54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CD6DA63"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Canada</w:t>
            </w:r>
          </w:p>
        </w:tc>
        <w:tc>
          <w:tcPr>
            <w:tcW w:w="7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8506F9"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Qualitative</w:t>
            </w:r>
          </w:p>
        </w:tc>
        <w:tc>
          <w:tcPr>
            <w:tcW w:w="9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F692D70"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Feminist theory, Participatory action research,</w:t>
            </w:r>
            <w:r w:rsidRPr="003B176E">
              <w:rPr>
                <w:rStyle w:val="apple-tab-span"/>
                <w:rFonts w:eastAsiaTheme="majorEastAsia"/>
                <w:color w:val="000000"/>
                <w:sz w:val="15"/>
                <w:szCs w:val="15"/>
              </w:rPr>
              <w:tab/>
            </w:r>
            <w:proofErr w:type="gramStart"/>
            <w:r w:rsidRPr="003B176E">
              <w:rPr>
                <w:color w:val="000000"/>
                <w:sz w:val="15"/>
                <w:szCs w:val="15"/>
              </w:rPr>
              <w:t>Post-Colonial</w:t>
            </w:r>
            <w:proofErr w:type="gramEnd"/>
            <w:r w:rsidRPr="003B176E">
              <w:rPr>
                <w:color w:val="000000"/>
                <w:sz w:val="15"/>
                <w:szCs w:val="15"/>
              </w:rPr>
              <w:t xml:space="preserve"> research</w:t>
            </w:r>
          </w:p>
        </w:tc>
        <w:tc>
          <w:tcPr>
            <w:tcW w:w="130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100F742"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Interviews,</w:t>
            </w:r>
            <w:r w:rsidRPr="003B176E">
              <w:rPr>
                <w:rStyle w:val="apple-tab-span"/>
                <w:rFonts w:eastAsiaTheme="majorEastAsia"/>
                <w:color w:val="000000"/>
                <w:sz w:val="15"/>
                <w:szCs w:val="15"/>
              </w:rPr>
              <w:tab/>
            </w:r>
            <w:r w:rsidRPr="003B176E">
              <w:rPr>
                <w:color w:val="000000"/>
                <w:sz w:val="15"/>
                <w:szCs w:val="15"/>
              </w:rPr>
              <w:t>Sharing or Talking Circles (i)</w:t>
            </w:r>
          </w:p>
        </w:tc>
        <w:tc>
          <w:tcPr>
            <w:tcW w:w="9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D1A6315"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Cervical Cancer, HPV</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858211B"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Mi’kmaq women from Mi'kmaq communities</w:t>
            </w:r>
          </w:p>
        </w:tc>
        <w:tc>
          <w:tcPr>
            <w:tcW w:w="10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7FAC1AE"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explore women’s experiences with Pap screening in two rural Mi’kmaq communities using a broader lens to conceptualize their health-care experiences.</w:t>
            </w:r>
          </w:p>
        </w:tc>
      </w:tr>
      <w:tr w:rsidR="009556B9" w:rsidRPr="003B176E" w14:paraId="395B5A27" w14:textId="77777777" w:rsidTr="00CD6CC9">
        <w:trPr>
          <w:trHeight w:val="885"/>
        </w:trPr>
        <w:tc>
          <w:tcPr>
            <w:tcW w:w="17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F90F51" w14:textId="091C97DF" w:rsidR="009556B9" w:rsidRPr="003B176E" w:rsidRDefault="004D3355" w:rsidP="00CD6CC9">
            <w:pPr>
              <w:pStyle w:val="NormalWeb"/>
              <w:spacing w:before="0" w:beforeAutospacing="0" w:after="0" w:afterAutospacing="0"/>
              <w:rPr>
                <w:sz w:val="15"/>
                <w:szCs w:val="15"/>
              </w:rPr>
            </w:pPr>
            <w:r w:rsidRPr="004D3355">
              <w:rPr>
                <w:color w:val="000000"/>
                <w:sz w:val="15"/>
                <w:szCs w:val="15"/>
              </w:rPr>
              <w:t xml:space="preserve">MacDonald, T., Jackson, S., Charles, M-C., </w:t>
            </w:r>
            <w:proofErr w:type="spellStart"/>
            <w:r w:rsidRPr="004D3355">
              <w:rPr>
                <w:color w:val="000000"/>
                <w:sz w:val="15"/>
                <w:szCs w:val="15"/>
              </w:rPr>
              <w:t>Periel</w:t>
            </w:r>
            <w:proofErr w:type="spellEnd"/>
            <w:r w:rsidRPr="004D3355">
              <w:rPr>
                <w:color w:val="000000"/>
                <w:sz w:val="15"/>
                <w:szCs w:val="15"/>
              </w:rPr>
              <w:t xml:space="preserve">, M., Jean-Baptiste, M-V., Salomon, A., </w:t>
            </w:r>
            <w:proofErr w:type="spellStart"/>
            <w:r w:rsidRPr="004D3355">
              <w:rPr>
                <w:color w:val="000000"/>
                <w:sz w:val="15"/>
                <w:szCs w:val="15"/>
              </w:rPr>
              <w:t>Premilus</w:t>
            </w:r>
            <w:proofErr w:type="spellEnd"/>
            <w:r w:rsidRPr="004D3355">
              <w:rPr>
                <w:color w:val="000000"/>
                <w:sz w:val="15"/>
                <w:szCs w:val="15"/>
              </w:rPr>
              <w:t>, E.</w:t>
            </w:r>
          </w:p>
        </w:tc>
        <w:tc>
          <w:tcPr>
            <w:tcW w:w="6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CD7F9F"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2018</w:t>
            </w:r>
          </w:p>
        </w:tc>
        <w:tc>
          <w:tcPr>
            <w:tcW w:w="60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A5F7DD"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Haiti</w:t>
            </w:r>
          </w:p>
        </w:tc>
        <w:tc>
          <w:tcPr>
            <w:tcW w:w="54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22B1ED"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Canada</w:t>
            </w:r>
          </w:p>
        </w:tc>
        <w:tc>
          <w:tcPr>
            <w:tcW w:w="7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10A65E"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Qualitative</w:t>
            </w:r>
          </w:p>
        </w:tc>
        <w:tc>
          <w:tcPr>
            <w:tcW w:w="9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1CB32BF"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Community based participatory research,</w:t>
            </w:r>
            <w:r w:rsidRPr="003B176E">
              <w:rPr>
                <w:rStyle w:val="apple-tab-span"/>
                <w:rFonts w:eastAsiaTheme="majorEastAsia"/>
                <w:color w:val="000000"/>
                <w:sz w:val="15"/>
                <w:szCs w:val="15"/>
              </w:rPr>
              <w:tab/>
            </w:r>
            <w:r w:rsidRPr="003B176E">
              <w:rPr>
                <w:color w:val="000000"/>
                <w:sz w:val="15"/>
                <w:szCs w:val="15"/>
              </w:rPr>
              <w:t>Community based action research</w:t>
            </w:r>
          </w:p>
        </w:tc>
        <w:tc>
          <w:tcPr>
            <w:tcW w:w="130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B66B7FA"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Focus Group,</w:t>
            </w:r>
            <w:r w:rsidRPr="003B176E">
              <w:rPr>
                <w:rStyle w:val="apple-tab-span"/>
                <w:rFonts w:eastAsiaTheme="majorEastAsia"/>
                <w:color w:val="000000"/>
                <w:sz w:val="15"/>
                <w:szCs w:val="15"/>
              </w:rPr>
              <w:tab/>
            </w:r>
            <w:r w:rsidRPr="003B176E">
              <w:rPr>
                <w:color w:val="000000"/>
                <w:sz w:val="15"/>
                <w:szCs w:val="15"/>
              </w:rPr>
              <w:t>Interviews,</w:t>
            </w:r>
            <w:r w:rsidRPr="003B176E">
              <w:rPr>
                <w:rStyle w:val="apple-tab-span"/>
                <w:rFonts w:eastAsiaTheme="majorEastAsia"/>
                <w:color w:val="000000"/>
                <w:sz w:val="15"/>
                <w:szCs w:val="15"/>
              </w:rPr>
              <w:tab/>
            </w:r>
            <w:r w:rsidRPr="003B176E">
              <w:rPr>
                <w:color w:val="000000"/>
                <w:sz w:val="15"/>
                <w:szCs w:val="15"/>
              </w:rPr>
              <w:t>Personal Reflection</w:t>
            </w:r>
          </w:p>
        </w:tc>
        <w:tc>
          <w:tcPr>
            <w:tcW w:w="9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ACF5EC"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Maternal Health Services, Maternal Mortality</w:t>
            </w:r>
            <w:r w:rsidRPr="003B176E">
              <w:rPr>
                <w:rStyle w:val="apple-converted-space"/>
                <w:rFonts w:eastAsiaTheme="majorEastAsia"/>
                <w:color w:val="000000"/>
                <w:sz w:val="15"/>
                <w:szCs w:val="15"/>
              </w:rPr>
              <w:t> </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C631B34"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Women and Men from rural Haitian communities</w:t>
            </w:r>
          </w:p>
        </w:tc>
        <w:tc>
          <w:tcPr>
            <w:tcW w:w="10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1763C5"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explore determinants of maternal mortality in rural Haiti through Community-Based Action Research (CBAR), guided by the delays that lead to maternal death.</w:t>
            </w:r>
          </w:p>
        </w:tc>
      </w:tr>
      <w:tr w:rsidR="009556B9" w:rsidRPr="003B176E" w14:paraId="5FA92359" w14:textId="77777777" w:rsidTr="00CD6CC9">
        <w:trPr>
          <w:trHeight w:val="525"/>
        </w:trPr>
        <w:tc>
          <w:tcPr>
            <w:tcW w:w="17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9E5EFE"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Markus, S. F.</w:t>
            </w:r>
          </w:p>
        </w:tc>
        <w:tc>
          <w:tcPr>
            <w:tcW w:w="6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6AEDB10"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2012</w:t>
            </w:r>
          </w:p>
        </w:tc>
        <w:tc>
          <w:tcPr>
            <w:tcW w:w="60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D16D5C6"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USA, AI</w:t>
            </w:r>
          </w:p>
        </w:tc>
        <w:tc>
          <w:tcPr>
            <w:tcW w:w="54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13CD85"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USA</w:t>
            </w:r>
          </w:p>
        </w:tc>
        <w:tc>
          <w:tcPr>
            <w:tcW w:w="7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C030D2"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Qualitative</w:t>
            </w:r>
          </w:p>
        </w:tc>
        <w:tc>
          <w:tcPr>
            <w:tcW w:w="9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21DC966"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Critical theory,</w:t>
            </w:r>
            <w:r w:rsidRPr="003B176E">
              <w:rPr>
                <w:rStyle w:val="apple-tab-span"/>
                <w:rFonts w:eastAsiaTheme="majorEastAsia"/>
                <w:color w:val="000000"/>
                <w:sz w:val="15"/>
                <w:szCs w:val="15"/>
              </w:rPr>
              <w:tab/>
            </w:r>
            <w:r w:rsidRPr="003B176E">
              <w:rPr>
                <w:color w:val="000000"/>
                <w:sz w:val="15"/>
                <w:szCs w:val="15"/>
              </w:rPr>
              <w:t>Participatory action research</w:t>
            </w:r>
          </w:p>
        </w:tc>
        <w:tc>
          <w:tcPr>
            <w:tcW w:w="130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BC4111E"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Photovoice/video,</w:t>
            </w:r>
            <w:r w:rsidRPr="003B176E">
              <w:rPr>
                <w:rStyle w:val="apple-tab-span"/>
                <w:rFonts w:eastAsiaTheme="majorEastAsia"/>
                <w:color w:val="000000"/>
                <w:sz w:val="15"/>
                <w:szCs w:val="15"/>
              </w:rPr>
              <w:tab/>
            </w:r>
            <w:r w:rsidRPr="003B176E">
              <w:rPr>
                <w:color w:val="000000"/>
                <w:sz w:val="15"/>
                <w:szCs w:val="15"/>
              </w:rPr>
              <w:t>Storytelling/Yarning (i)</w:t>
            </w:r>
          </w:p>
        </w:tc>
        <w:tc>
          <w:tcPr>
            <w:tcW w:w="9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D1752D"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Adolescent Sexual Health, HIV/AIDs, Pregnancy, STIs/STDs</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D8931E9"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American Indian Youth</w:t>
            </w:r>
          </w:p>
        </w:tc>
        <w:tc>
          <w:tcPr>
            <w:tcW w:w="10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34CAD81"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provide an example of a culturally responsive, community-based project for addressing social determinants of health in rural American Indian (AI) communities</w:t>
            </w:r>
          </w:p>
        </w:tc>
      </w:tr>
      <w:tr w:rsidR="009556B9" w:rsidRPr="003B176E" w14:paraId="07962F5D" w14:textId="77777777" w:rsidTr="00CD6CC9">
        <w:trPr>
          <w:trHeight w:val="525"/>
        </w:trPr>
        <w:tc>
          <w:tcPr>
            <w:tcW w:w="17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6BE0657"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 xml:space="preserve">Mawdsley, A., Ranville, F., Gurney, L., Borden, B., Pooyak, S., Shannon, </w:t>
            </w:r>
            <w:r w:rsidRPr="003B176E">
              <w:rPr>
                <w:color w:val="000000"/>
                <w:sz w:val="15"/>
                <w:szCs w:val="15"/>
              </w:rPr>
              <w:lastRenderedPageBreak/>
              <w:t>K., Krusi, A.</w:t>
            </w:r>
          </w:p>
        </w:tc>
        <w:tc>
          <w:tcPr>
            <w:tcW w:w="6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3061EDB"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lastRenderedPageBreak/>
              <w:t>2021</w:t>
            </w:r>
          </w:p>
        </w:tc>
        <w:tc>
          <w:tcPr>
            <w:tcW w:w="60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DA9CF0"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Canada</w:t>
            </w:r>
          </w:p>
        </w:tc>
        <w:tc>
          <w:tcPr>
            <w:tcW w:w="54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9C373E2"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Canada</w:t>
            </w:r>
          </w:p>
        </w:tc>
        <w:tc>
          <w:tcPr>
            <w:tcW w:w="7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4196FE"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Qualitative</w:t>
            </w:r>
          </w:p>
        </w:tc>
        <w:tc>
          <w:tcPr>
            <w:tcW w:w="9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14A6BB6"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Community based participatory research</w:t>
            </w:r>
          </w:p>
        </w:tc>
        <w:tc>
          <w:tcPr>
            <w:tcW w:w="130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F12EC00"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Art Creation,</w:t>
            </w:r>
            <w:r w:rsidRPr="003B176E">
              <w:rPr>
                <w:rStyle w:val="apple-tab-span"/>
                <w:rFonts w:eastAsiaTheme="majorEastAsia"/>
                <w:color w:val="000000"/>
                <w:sz w:val="15"/>
                <w:szCs w:val="15"/>
              </w:rPr>
              <w:tab/>
            </w:r>
            <w:r w:rsidRPr="003B176E">
              <w:rPr>
                <w:color w:val="000000"/>
                <w:sz w:val="15"/>
                <w:szCs w:val="15"/>
              </w:rPr>
              <w:t>Narratives,</w:t>
            </w:r>
            <w:r w:rsidRPr="003B176E">
              <w:rPr>
                <w:rStyle w:val="apple-tab-span"/>
                <w:rFonts w:eastAsiaTheme="majorEastAsia"/>
                <w:color w:val="000000"/>
                <w:sz w:val="15"/>
                <w:szCs w:val="15"/>
              </w:rPr>
              <w:tab/>
            </w:r>
            <w:r w:rsidRPr="003B176E">
              <w:rPr>
                <w:color w:val="000000"/>
                <w:sz w:val="15"/>
                <w:szCs w:val="15"/>
              </w:rPr>
              <w:t>Photovoice/video</w:t>
            </w:r>
          </w:p>
        </w:tc>
        <w:tc>
          <w:tcPr>
            <w:tcW w:w="9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F48F65"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HIV/AIDs</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2DF5E6"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cis and transgender indigenous women living with HIV</w:t>
            </w:r>
          </w:p>
        </w:tc>
        <w:tc>
          <w:tcPr>
            <w:tcW w:w="10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3F5B16"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 xml:space="preserve">understand how the criminalization of HIV nondisclosure shapes the lived experiences of HIV-related stigma, disclosure, and health service among cis and </w:t>
            </w:r>
            <w:r w:rsidRPr="003B176E">
              <w:rPr>
                <w:color w:val="000000"/>
                <w:sz w:val="15"/>
                <w:szCs w:val="15"/>
              </w:rPr>
              <w:lastRenderedPageBreak/>
              <w:t>transgender Indigenous women living with HIV (IWLWH)</w:t>
            </w:r>
          </w:p>
        </w:tc>
      </w:tr>
      <w:tr w:rsidR="009556B9" w:rsidRPr="003B176E" w14:paraId="79BA84F9" w14:textId="77777777" w:rsidTr="00CD6CC9">
        <w:trPr>
          <w:trHeight w:val="1425"/>
        </w:trPr>
        <w:tc>
          <w:tcPr>
            <w:tcW w:w="17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7A3CA7E"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lastRenderedPageBreak/>
              <w:t>Mosley, E. A, Ayala, S., Jah, Z., Hailstorks, T., Dixon, D. D., Hernandez, N., Jackson, K., Hairston, I., Hall, K. S.</w:t>
            </w:r>
          </w:p>
        </w:tc>
        <w:tc>
          <w:tcPr>
            <w:tcW w:w="6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19C1718"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2022</w:t>
            </w:r>
          </w:p>
        </w:tc>
        <w:tc>
          <w:tcPr>
            <w:tcW w:w="60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C2ECCF5"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USA</w:t>
            </w:r>
          </w:p>
        </w:tc>
        <w:tc>
          <w:tcPr>
            <w:tcW w:w="54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79B9A8"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USA</w:t>
            </w:r>
          </w:p>
        </w:tc>
        <w:tc>
          <w:tcPr>
            <w:tcW w:w="7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D43608"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Qualitative</w:t>
            </w:r>
          </w:p>
        </w:tc>
        <w:tc>
          <w:tcPr>
            <w:tcW w:w="9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2975C6"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 xml:space="preserve">Case study, Community based participatory research, </w:t>
            </w:r>
            <w:r w:rsidRPr="003B176E">
              <w:rPr>
                <w:rStyle w:val="apple-tab-span"/>
                <w:rFonts w:eastAsiaTheme="majorEastAsia"/>
                <w:color w:val="000000"/>
                <w:sz w:val="15"/>
                <w:szCs w:val="15"/>
              </w:rPr>
              <w:tab/>
            </w:r>
            <w:r w:rsidRPr="003B176E">
              <w:rPr>
                <w:color w:val="000000"/>
                <w:sz w:val="15"/>
                <w:szCs w:val="15"/>
              </w:rPr>
              <w:t>Community-led research,</w:t>
            </w:r>
            <w:r w:rsidRPr="003B176E">
              <w:rPr>
                <w:rStyle w:val="apple-tab-span"/>
                <w:rFonts w:eastAsiaTheme="majorEastAsia"/>
                <w:color w:val="000000"/>
                <w:sz w:val="15"/>
                <w:szCs w:val="15"/>
              </w:rPr>
              <w:tab/>
            </w:r>
            <w:r w:rsidRPr="003B176E">
              <w:rPr>
                <w:color w:val="000000"/>
                <w:sz w:val="15"/>
                <w:szCs w:val="15"/>
              </w:rPr>
              <w:t>Participatory action research</w:t>
            </w:r>
          </w:p>
        </w:tc>
        <w:tc>
          <w:tcPr>
            <w:tcW w:w="130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397EE7D"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Focus Group,</w:t>
            </w:r>
            <w:r w:rsidRPr="003B176E">
              <w:rPr>
                <w:rStyle w:val="apple-tab-span"/>
                <w:rFonts w:eastAsiaTheme="majorEastAsia"/>
                <w:color w:val="000000"/>
                <w:sz w:val="15"/>
                <w:szCs w:val="15"/>
              </w:rPr>
              <w:tab/>
            </w:r>
            <w:r w:rsidRPr="003B176E">
              <w:rPr>
                <w:color w:val="000000"/>
                <w:sz w:val="15"/>
                <w:szCs w:val="15"/>
              </w:rPr>
              <w:t>Interviews</w:t>
            </w:r>
          </w:p>
        </w:tc>
        <w:tc>
          <w:tcPr>
            <w:tcW w:w="9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A52F24"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Abortion</w:t>
            </w:r>
            <w:r w:rsidRPr="003B176E">
              <w:rPr>
                <w:rStyle w:val="apple-converted-space"/>
                <w:rFonts w:eastAsiaTheme="majorEastAsia"/>
                <w:color w:val="000000"/>
                <w:sz w:val="15"/>
                <w:szCs w:val="15"/>
              </w:rPr>
              <w:t> </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0E49FA"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black and marginalized communities affected by SRH inequities</w:t>
            </w:r>
          </w:p>
        </w:tc>
        <w:tc>
          <w:tcPr>
            <w:tcW w:w="10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38C3C1"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demonstrate the principles for community-led research in reproductive research along with the strengths and Challenges of reproductive justice research</w:t>
            </w:r>
          </w:p>
        </w:tc>
      </w:tr>
      <w:tr w:rsidR="009556B9" w:rsidRPr="003B176E" w14:paraId="1E35BA4E" w14:textId="77777777" w:rsidTr="00CD6CC9">
        <w:trPr>
          <w:trHeight w:val="705"/>
        </w:trPr>
        <w:tc>
          <w:tcPr>
            <w:tcW w:w="17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38C37B4"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Nguyen, T. C. K. Y., Lee, L., Frances, L., Michael, C., Gedaly, D. V., Nail, L. M., Wang, P., Ru, T. T.</w:t>
            </w:r>
          </w:p>
        </w:tc>
        <w:tc>
          <w:tcPr>
            <w:tcW w:w="6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419AFB"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2012</w:t>
            </w:r>
          </w:p>
        </w:tc>
        <w:tc>
          <w:tcPr>
            <w:tcW w:w="60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E35791"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USA</w:t>
            </w:r>
          </w:p>
        </w:tc>
        <w:tc>
          <w:tcPr>
            <w:tcW w:w="54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A31AFD"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USA</w:t>
            </w:r>
          </w:p>
        </w:tc>
        <w:tc>
          <w:tcPr>
            <w:tcW w:w="7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4F1010"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Quantitative</w:t>
            </w:r>
          </w:p>
        </w:tc>
        <w:tc>
          <w:tcPr>
            <w:tcW w:w="9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27F979"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Descriptive,</w:t>
            </w:r>
            <w:r w:rsidRPr="003B176E">
              <w:rPr>
                <w:rStyle w:val="apple-tab-span"/>
                <w:rFonts w:eastAsiaTheme="majorEastAsia"/>
                <w:color w:val="000000"/>
                <w:sz w:val="15"/>
                <w:szCs w:val="15"/>
              </w:rPr>
              <w:tab/>
            </w:r>
            <w:r w:rsidRPr="003B176E">
              <w:rPr>
                <w:color w:val="000000"/>
                <w:sz w:val="15"/>
                <w:szCs w:val="15"/>
              </w:rPr>
              <w:t>Ecological Study,</w:t>
            </w:r>
            <w:r w:rsidRPr="003B176E">
              <w:rPr>
                <w:rStyle w:val="apple-tab-span"/>
                <w:rFonts w:eastAsiaTheme="majorEastAsia"/>
                <w:color w:val="000000"/>
                <w:sz w:val="15"/>
                <w:szCs w:val="15"/>
              </w:rPr>
              <w:tab/>
            </w:r>
            <w:r w:rsidRPr="003B176E">
              <w:rPr>
                <w:color w:val="000000"/>
                <w:sz w:val="15"/>
                <w:szCs w:val="15"/>
              </w:rPr>
              <w:t>CBPR</w:t>
            </w:r>
          </w:p>
        </w:tc>
        <w:tc>
          <w:tcPr>
            <w:tcW w:w="130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49A719F"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Survey/Questionnaire</w:t>
            </w:r>
          </w:p>
        </w:tc>
        <w:tc>
          <w:tcPr>
            <w:tcW w:w="9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05B25C"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Cervical Cancer, HPV</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9845D9"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Vietnamese American immigrant Women</w:t>
            </w:r>
          </w:p>
        </w:tc>
        <w:tc>
          <w:tcPr>
            <w:tcW w:w="10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BC41D1"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explore factors potentially influencing Pap testing practices among Vietnamese American immigrant women (VIW, foreign-born) and describe their awareness of cervical cancer screening resources in their community.</w:t>
            </w:r>
          </w:p>
        </w:tc>
      </w:tr>
      <w:tr w:rsidR="009556B9" w:rsidRPr="003B176E" w14:paraId="2BDB7551" w14:textId="77777777" w:rsidTr="00CD6CC9">
        <w:trPr>
          <w:trHeight w:val="705"/>
        </w:trPr>
        <w:tc>
          <w:tcPr>
            <w:tcW w:w="17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E3911D7"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Oster, R. T., Bruno, G., Montour, M., Roasting, M., Lightning, R., Rain, P., Graham, B., Mayan, M. J., Toth, E. L., Bell, R. C.</w:t>
            </w:r>
          </w:p>
        </w:tc>
        <w:tc>
          <w:tcPr>
            <w:tcW w:w="6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E6E0DDE"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2016</w:t>
            </w:r>
          </w:p>
        </w:tc>
        <w:tc>
          <w:tcPr>
            <w:tcW w:w="60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16D04C"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Canada</w:t>
            </w:r>
          </w:p>
        </w:tc>
        <w:tc>
          <w:tcPr>
            <w:tcW w:w="54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941B47F"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Canada</w:t>
            </w:r>
          </w:p>
        </w:tc>
        <w:tc>
          <w:tcPr>
            <w:tcW w:w="7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B65183"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Qualitative</w:t>
            </w:r>
          </w:p>
        </w:tc>
        <w:tc>
          <w:tcPr>
            <w:tcW w:w="9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620594"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Community based participatory research,</w:t>
            </w:r>
            <w:r w:rsidRPr="003B176E">
              <w:rPr>
                <w:rStyle w:val="apple-tab-span"/>
                <w:rFonts w:eastAsiaTheme="majorEastAsia"/>
                <w:color w:val="000000"/>
                <w:sz w:val="15"/>
                <w:szCs w:val="15"/>
              </w:rPr>
              <w:tab/>
            </w:r>
            <w:r w:rsidRPr="003B176E">
              <w:rPr>
                <w:color w:val="000000"/>
                <w:sz w:val="15"/>
                <w:szCs w:val="15"/>
              </w:rPr>
              <w:t>Ethnography</w:t>
            </w:r>
          </w:p>
        </w:tc>
        <w:tc>
          <w:tcPr>
            <w:tcW w:w="130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7CC354"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Interviews, Personal Reflection</w:t>
            </w:r>
          </w:p>
        </w:tc>
        <w:tc>
          <w:tcPr>
            <w:tcW w:w="9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95E28B5"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Prenatal Health</w:t>
            </w:r>
            <w:r w:rsidRPr="003B176E">
              <w:rPr>
                <w:rStyle w:val="apple-converted-space"/>
                <w:rFonts w:eastAsiaTheme="majorEastAsia"/>
                <w:color w:val="000000"/>
                <w:sz w:val="15"/>
                <w:szCs w:val="15"/>
              </w:rPr>
              <w:t> </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C4C94A0"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Pre-natal healthcare Providers</w:t>
            </w:r>
          </w:p>
        </w:tc>
        <w:tc>
          <w:tcPr>
            <w:tcW w:w="10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EE951F"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explore the characteristics of effective care with First Nations women from the perspective of prenatal healthcare providers (HCPs).</w:t>
            </w:r>
          </w:p>
        </w:tc>
      </w:tr>
      <w:tr w:rsidR="009556B9" w:rsidRPr="003B176E" w14:paraId="74FA24F2" w14:textId="77777777" w:rsidTr="00CD6CC9">
        <w:trPr>
          <w:trHeight w:val="705"/>
        </w:trPr>
        <w:tc>
          <w:tcPr>
            <w:tcW w:w="17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3080F7"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Rand, J. R.</w:t>
            </w:r>
          </w:p>
        </w:tc>
        <w:tc>
          <w:tcPr>
            <w:tcW w:w="6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D043B8"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2016</w:t>
            </w:r>
          </w:p>
        </w:tc>
        <w:tc>
          <w:tcPr>
            <w:tcW w:w="60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C2C855"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Canada</w:t>
            </w:r>
          </w:p>
        </w:tc>
        <w:tc>
          <w:tcPr>
            <w:tcW w:w="54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38C1A3B"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Canada</w:t>
            </w:r>
          </w:p>
        </w:tc>
        <w:tc>
          <w:tcPr>
            <w:tcW w:w="7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D70980"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Indigenous Research Methods</w:t>
            </w:r>
            <w:r w:rsidRPr="003B176E">
              <w:rPr>
                <w:rStyle w:val="apple-converted-space"/>
                <w:rFonts w:eastAsiaTheme="majorEastAsia"/>
                <w:color w:val="000000"/>
                <w:sz w:val="15"/>
                <w:szCs w:val="15"/>
              </w:rPr>
              <w:t> </w:t>
            </w:r>
          </w:p>
        </w:tc>
        <w:tc>
          <w:tcPr>
            <w:tcW w:w="9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4943297"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Post-Colonial research, 2 eyed seeing, Inuit Qaujimajatuqangit</w:t>
            </w:r>
          </w:p>
        </w:tc>
        <w:tc>
          <w:tcPr>
            <w:tcW w:w="130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465A273"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Storytelling/Yarning (i)</w:t>
            </w:r>
          </w:p>
        </w:tc>
        <w:tc>
          <w:tcPr>
            <w:tcW w:w="9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15D637"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HIV/AIDs, Sexual Health, STIs/STDs</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2C7DDE9"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Inuit Women</w:t>
            </w:r>
          </w:p>
        </w:tc>
        <w:tc>
          <w:tcPr>
            <w:tcW w:w="10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991CFF"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create a dialogue with Inuit women to address the lack of information available to inform programming to improve the sexual health of Inuit women, their families, and their communities in the Canadian Arctic</w:t>
            </w:r>
          </w:p>
        </w:tc>
      </w:tr>
      <w:tr w:rsidR="009556B9" w:rsidRPr="003B176E" w14:paraId="176AC15D" w14:textId="77777777" w:rsidTr="00CD6CC9">
        <w:trPr>
          <w:trHeight w:val="525"/>
        </w:trPr>
        <w:tc>
          <w:tcPr>
            <w:tcW w:w="17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B684E9A"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lastRenderedPageBreak/>
              <w:t>Rink, E., FourStar, K., Anastario, M. P.</w:t>
            </w:r>
          </w:p>
        </w:tc>
        <w:tc>
          <w:tcPr>
            <w:tcW w:w="6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B9C38FF"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2017</w:t>
            </w:r>
          </w:p>
        </w:tc>
        <w:tc>
          <w:tcPr>
            <w:tcW w:w="60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3435A51"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USA, AI</w:t>
            </w:r>
          </w:p>
        </w:tc>
        <w:tc>
          <w:tcPr>
            <w:tcW w:w="54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9EC9A6F"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USA</w:t>
            </w:r>
          </w:p>
        </w:tc>
        <w:tc>
          <w:tcPr>
            <w:tcW w:w="7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4ED7954"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Qualitative</w:t>
            </w:r>
          </w:p>
        </w:tc>
        <w:tc>
          <w:tcPr>
            <w:tcW w:w="9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545FAA"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Community based participatory research</w:t>
            </w:r>
          </w:p>
        </w:tc>
        <w:tc>
          <w:tcPr>
            <w:tcW w:w="130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0E6AF8F"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Interviews</w:t>
            </w:r>
          </w:p>
        </w:tc>
        <w:tc>
          <w:tcPr>
            <w:tcW w:w="9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CE9E0A3"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Contraception, Family Planning, HIV/AIDs, STIs/STDs</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35B7EF9"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Heterosexual American Indian men living on a reservation</w:t>
            </w:r>
          </w:p>
        </w:tc>
        <w:tc>
          <w:tcPr>
            <w:tcW w:w="10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22BAF2"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examine the relationship between American Indian men’s attitudes toward pregnancy prevention, STI/HIV prevention, and sexual risk behavior</w:t>
            </w:r>
          </w:p>
        </w:tc>
      </w:tr>
      <w:tr w:rsidR="009556B9" w:rsidRPr="003B176E" w14:paraId="7B8BF9CE" w14:textId="77777777" w:rsidTr="00CD6CC9">
        <w:trPr>
          <w:trHeight w:val="705"/>
        </w:trPr>
        <w:tc>
          <w:tcPr>
            <w:tcW w:w="17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88D264"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Rink, E., Ricker, A., FourStar, K., Anastario, M.</w:t>
            </w:r>
          </w:p>
        </w:tc>
        <w:tc>
          <w:tcPr>
            <w:tcW w:w="6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FC3CB8"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2016</w:t>
            </w:r>
          </w:p>
        </w:tc>
        <w:tc>
          <w:tcPr>
            <w:tcW w:w="60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B21206"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USA (Indian reservation)</w:t>
            </w:r>
          </w:p>
        </w:tc>
        <w:tc>
          <w:tcPr>
            <w:tcW w:w="54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6A25FB"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USA</w:t>
            </w:r>
          </w:p>
        </w:tc>
        <w:tc>
          <w:tcPr>
            <w:tcW w:w="7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03FD1B1"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Mixed Methods</w:t>
            </w:r>
          </w:p>
        </w:tc>
        <w:tc>
          <w:tcPr>
            <w:tcW w:w="9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B5C6664"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Community based participatory research, Quasi-Experimental</w:t>
            </w:r>
          </w:p>
        </w:tc>
        <w:tc>
          <w:tcPr>
            <w:tcW w:w="130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2D0E42A"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Interviews, Survey/Questionnaire</w:t>
            </w:r>
          </w:p>
        </w:tc>
        <w:tc>
          <w:tcPr>
            <w:tcW w:w="9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CE174C"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Reproductive Health, Sexual/Reproductive Education, Sexual Health</w:t>
            </w:r>
            <w:r w:rsidRPr="003B176E">
              <w:rPr>
                <w:rStyle w:val="apple-converted-space"/>
                <w:rFonts w:eastAsiaTheme="majorEastAsia"/>
                <w:color w:val="000000"/>
                <w:sz w:val="15"/>
                <w:szCs w:val="15"/>
              </w:rPr>
              <w:t> </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76071A3"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Heterosexual men from the Assiniboine or Sioux tribes</w:t>
            </w:r>
          </w:p>
        </w:tc>
        <w:tc>
          <w:tcPr>
            <w:tcW w:w="10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F44872"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Investigate the effectiveness of a sexual and reproductive health peer led education intervention model for AI men, ages 18–24.</w:t>
            </w:r>
          </w:p>
        </w:tc>
      </w:tr>
      <w:tr w:rsidR="009556B9" w:rsidRPr="003B176E" w14:paraId="23E9A989" w14:textId="77777777" w:rsidTr="00CD6CC9">
        <w:trPr>
          <w:trHeight w:val="885"/>
        </w:trPr>
        <w:tc>
          <w:tcPr>
            <w:tcW w:w="17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3FB3D1C"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 xml:space="preserve">Santos Hovener, C., Marcus, U., </w:t>
            </w:r>
            <w:proofErr w:type="gramStart"/>
            <w:r w:rsidRPr="003B176E">
              <w:rPr>
                <w:color w:val="000000"/>
                <w:sz w:val="15"/>
                <w:szCs w:val="15"/>
              </w:rPr>
              <w:t>Koscho,</w:t>
            </w:r>
            <w:r w:rsidRPr="003B176E">
              <w:rPr>
                <w:rStyle w:val="apple-converted-space"/>
                <w:rFonts w:eastAsiaTheme="majorEastAsia"/>
                <w:color w:val="000000"/>
                <w:sz w:val="15"/>
                <w:szCs w:val="15"/>
              </w:rPr>
              <w:t xml:space="preserve">  </w:t>
            </w:r>
            <w:r w:rsidRPr="003B176E">
              <w:rPr>
                <w:color w:val="000000"/>
                <w:sz w:val="15"/>
                <w:szCs w:val="15"/>
              </w:rPr>
              <w:t>l.</w:t>
            </w:r>
            <w:proofErr w:type="gramEnd"/>
            <w:r w:rsidRPr="003B176E">
              <w:rPr>
                <w:color w:val="000000"/>
                <w:sz w:val="15"/>
                <w:szCs w:val="15"/>
              </w:rPr>
              <w:t xml:space="preserve"> C., Oudini, H., Wiebe, M., Ouedraogo, O. I., Thorlie, A., Bremer, V., Hamouda, O., Dierks, M. L., An Der, H. M,, Krause, G.</w:t>
            </w:r>
          </w:p>
        </w:tc>
        <w:tc>
          <w:tcPr>
            <w:tcW w:w="6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643CF5"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2015</w:t>
            </w:r>
          </w:p>
        </w:tc>
        <w:tc>
          <w:tcPr>
            <w:tcW w:w="60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883380D"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Germany</w:t>
            </w:r>
          </w:p>
        </w:tc>
        <w:tc>
          <w:tcPr>
            <w:tcW w:w="54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D0A3BA4"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Germany</w:t>
            </w:r>
          </w:p>
        </w:tc>
        <w:tc>
          <w:tcPr>
            <w:tcW w:w="7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9ED227"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Quantitative</w:t>
            </w:r>
          </w:p>
        </w:tc>
        <w:tc>
          <w:tcPr>
            <w:tcW w:w="9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3F0F844"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Cross-sectional study</w:t>
            </w:r>
          </w:p>
        </w:tc>
        <w:tc>
          <w:tcPr>
            <w:tcW w:w="130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E70F0DD"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Survey/Questionnaire</w:t>
            </w:r>
          </w:p>
        </w:tc>
        <w:tc>
          <w:tcPr>
            <w:tcW w:w="9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DD535E9"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HIV/AIDs, STIs/STDs (Viral Hepatitis)</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7820D80"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Migrants from Sub-Saharan Africa</w:t>
            </w:r>
          </w:p>
        </w:tc>
        <w:tc>
          <w:tcPr>
            <w:tcW w:w="10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34CC9E2"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Discover information on knowledge, attitudes, behaviors and practices (KABP) regarding sexual health in African communities residing in Germany.</w:t>
            </w:r>
          </w:p>
        </w:tc>
      </w:tr>
      <w:tr w:rsidR="009556B9" w:rsidRPr="003B176E" w14:paraId="274832EB" w14:textId="77777777" w:rsidTr="00CD6CC9">
        <w:trPr>
          <w:trHeight w:val="705"/>
        </w:trPr>
        <w:tc>
          <w:tcPr>
            <w:tcW w:w="17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619BCB8"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Shabangu, P. N., Brear, M. R.</w:t>
            </w:r>
          </w:p>
        </w:tc>
        <w:tc>
          <w:tcPr>
            <w:tcW w:w="6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469B16A"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2017</w:t>
            </w:r>
          </w:p>
        </w:tc>
        <w:tc>
          <w:tcPr>
            <w:tcW w:w="60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5C80FCA"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Eswatini</w:t>
            </w:r>
          </w:p>
        </w:tc>
        <w:tc>
          <w:tcPr>
            <w:tcW w:w="54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12A1E1"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Swaziland</w:t>
            </w:r>
          </w:p>
        </w:tc>
        <w:tc>
          <w:tcPr>
            <w:tcW w:w="7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D92B5A"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Qualitative</w:t>
            </w:r>
          </w:p>
        </w:tc>
        <w:tc>
          <w:tcPr>
            <w:tcW w:w="9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60E3DA"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Participatory action research</w:t>
            </w:r>
          </w:p>
        </w:tc>
        <w:tc>
          <w:tcPr>
            <w:tcW w:w="130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E11F8F7"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Focus Group</w:t>
            </w:r>
          </w:p>
        </w:tc>
        <w:tc>
          <w:tcPr>
            <w:tcW w:w="9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288DC3E"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Adolescent Sexual Health, HIV/AIDs, Sex Work</w:t>
            </w:r>
            <w:r w:rsidRPr="003B176E">
              <w:rPr>
                <w:rStyle w:val="apple-converted-space"/>
                <w:rFonts w:eastAsiaTheme="majorEastAsia"/>
                <w:color w:val="000000"/>
                <w:sz w:val="15"/>
                <w:szCs w:val="15"/>
              </w:rPr>
              <w:t> </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7761F6D"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members of a rural Swazi community caring for children affected by AIDS</w:t>
            </w:r>
          </w:p>
        </w:tc>
        <w:tc>
          <w:tcPr>
            <w:tcW w:w="10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9A05776"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 xml:space="preserve">learn from members of </w:t>
            </w:r>
            <w:proofErr w:type="gramStart"/>
            <w:r w:rsidRPr="003B176E">
              <w:rPr>
                <w:color w:val="000000"/>
                <w:sz w:val="15"/>
                <w:szCs w:val="15"/>
              </w:rPr>
              <w:t>a</w:t>
            </w:r>
            <w:r w:rsidRPr="003B176E">
              <w:rPr>
                <w:rStyle w:val="apple-converted-space"/>
                <w:rFonts w:eastAsiaTheme="majorEastAsia"/>
                <w:color w:val="000000"/>
                <w:sz w:val="15"/>
                <w:szCs w:val="15"/>
              </w:rPr>
              <w:t xml:space="preserve">  </w:t>
            </w:r>
            <w:r w:rsidRPr="003B176E">
              <w:rPr>
                <w:color w:val="000000"/>
                <w:sz w:val="15"/>
                <w:szCs w:val="15"/>
              </w:rPr>
              <w:t>rural</w:t>
            </w:r>
            <w:proofErr w:type="gramEnd"/>
            <w:r w:rsidRPr="003B176E">
              <w:rPr>
                <w:color w:val="000000"/>
                <w:sz w:val="15"/>
                <w:szCs w:val="15"/>
              </w:rPr>
              <w:t xml:space="preserve"> Swazi community caring for children affected by AIDS,</w:t>
            </w:r>
            <w:r w:rsidRPr="003B176E">
              <w:rPr>
                <w:rStyle w:val="apple-converted-space"/>
                <w:rFonts w:eastAsiaTheme="majorEastAsia"/>
                <w:color w:val="000000"/>
                <w:sz w:val="15"/>
                <w:szCs w:val="15"/>
              </w:rPr>
              <w:t xml:space="preserve">  </w:t>
            </w:r>
            <w:r w:rsidRPr="003B176E">
              <w:rPr>
                <w:color w:val="000000"/>
                <w:sz w:val="15"/>
                <w:szCs w:val="15"/>
              </w:rPr>
              <w:t>about how gendered childcare norms and expectations</w:t>
            </w:r>
            <w:r w:rsidRPr="003B176E">
              <w:rPr>
                <w:rStyle w:val="apple-converted-space"/>
                <w:rFonts w:eastAsiaTheme="majorEastAsia"/>
                <w:color w:val="000000"/>
                <w:sz w:val="15"/>
                <w:szCs w:val="15"/>
              </w:rPr>
              <w:t xml:space="preserve">  </w:t>
            </w:r>
            <w:r w:rsidRPr="003B176E">
              <w:rPr>
                <w:color w:val="000000"/>
                <w:sz w:val="15"/>
                <w:szCs w:val="15"/>
              </w:rPr>
              <w:t>influence young women’s HIV risk and might be addressed by</w:t>
            </w:r>
            <w:r w:rsidRPr="003B176E">
              <w:rPr>
                <w:rStyle w:val="apple-converted-space"/>
                <w:rFonts w:eastAsiaTheme="majorEastAsia"/>
                <w:color w:val="000000"/>
                <w:sz w:val="15"/>
                <w:szCs w:val="15"/>
              </w:rPr>
              <w:t xml:space="preserve">  </w:t>
            </w:r>
            <w:r w:rsidRPr="003B176E">
              <w:rPr>
                <w:color w:val="000000"/>
                <w:sz w:val="15"/>
                <w:szCs w:val="15"/>
              </w:rPr>
              <w:t>innovative, structural approaches to HIV prevention.</w:t>
            </w:r>
          </w:p>
        </w:tc>
      </w:tr>
      <w:tr w:rsidR="009556B9" w:rsidRPr="003B176E" w14:paraId="3A17D52C" w14:textId="77777777" w:rsidTr="00CD6CC9">
        <w:trPr>
          <w:trHeight w:val="885"/>
        </w:trPr>
        <w:tc>
          <w:tcPr>
            <w:tcW w:w="17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D62E2D"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 xml:space="preserve">Varcoe, C., Browne, A. J., Ford Gilboe, </w:t>
            </w:r>
            <w:r w:rsidRPr="003B176E">
              <w:rPr>
                <w:color w:val="000000"/>
                <w:sz w:val="15"/>
                <w:szCs w:val="15"/>
              </w:rPr>
              <w:lastRenderedPageBreak/>
              <w:t>M., Dion Stout, M., McKenzie, H., Price, R., Bungay, V., Smye, V., Inyallie, J., Day, L., Khan, K., Heino, A., Merritt Gray, M.</w:t>
            </w:r>
          </w:p>
        </w:tc>
        <w:tc>
          <w:tcPr>
            <w:tcW w:w="6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EB62ECC"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lastRenderedPageBreak/>
              <w:t>2017</w:t>
            </w:r>
          </w:p>
        </w:tc>
        <w:tc>
          <w:tcPr>
            <w:tcW w:w="60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E2DEF4B"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Canada</w:t>
            </w:r>
          </w:p>
        </w:tc>
        <w:tc>
          <w:tcPr>
            <w:tcW w:w="54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3421060"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Canada</w:t>
            </w:r>
          </w:p>
        </w:tc>
        <w:tc>
          <w:tcPr>
            <w:tcW w:w="7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87AFD94"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Qualitative</w:t>
            </w:r>
          </w:p>
        </w:tc>
        <w:tc>
          <w:tcPr>
            <w:tcW w:w="9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5EF448"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None Identified</w:t>
            </w:r>
          </w:p>
        </w:tc>
        <w:tc>
          <w:tcPr>
            <w:tcW w:w="130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2CE15A5"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Interviews</w:t>
            </w:r>
          </w:p>
        </w:tc>
        <w:tc>
          <w:tcPr>
            <w:tcW w:w="9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7212A38"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IPV/GBV</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E5D6C11"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Indigenous women</w:t>
            </w:r>
          </w:p>
        </w:tc>
        <w:tc>
          <w:tcPr>
            <w:tcW w:w="10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1078F79"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 xml:space="preserve">describe the adaptation, pilot testing, and revision of a health promotion intervention for </w:t>
            </w:r>
            <w:r w:rsidRPr="003B176E">
              <w:rPr>
                <w:color w:val="000000"/>
                <w:sz w:val="15"/>
                <w:szCs w:val="15"/>
              </w:rPr>
              <w:lastRenderedPageBreak/>
              <w:t>urban Indigenous women who have experienced IPV.</w:t>
            </w:r>
          </w:p>
        </w:tc>
      </w:tr>
      <w:tr w:rsidR="009556B9" w:rsidRPr="003B176E" w14:paraId="6E949854" w14:textId="77777777" w:rsidTr="00CD6CC9">
        <w:trPr>
          <w:trHeight w:val="900"/>
        </w:trPr>
        <w:tc>
          <w:tcPr>
            <w:tcW w:w="17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F59C603" w14:textId="77777777" w:rsidR="009556B9" w:rsidRPr="003B176E" w:rsidRDefault="009556B9" w:rsidP="00CD6CC9">
            <w:pPr>
              <w:pStyle w:val="NormalWeb"/>
              <w:spacing w:before="0" w:beforeAutospacing="0" w:after="0" w:afterAutospacing="0"/>
              <w:rPr>
                <w:sz w:val="15"/>
                <w:szCs w:val="15"/>
              </w:rPr>
            </w:pPr>
            <w:proofErr w:type="gramStart"/>
            <w:r w:rsidRPr="003B176E">
              <w:rPr>
                <w:color w:val="000000"/>
                <w:sz w:val="15"/>
                <w:szCs w:val="15"/>
              </w:rPr>
              <w:lastRenderedPageBreak/>
              <w:t>Wallace,,</w:t>
            </w:r>
            <w:proofErr w:type="gramEnd"/>
            <w:r w:rsidRPr="003B176E">
              <w:rPr>
                <w:color w:val="000000"/>
                <w:sz w:val="15"/>
                <w:szCs w:val="15"/>
              </w:rPr>
              <w:t>H, J.,</w:t>
            </w:r>
            <w:r>
              <w:rPr>
                <w:color w:val="000000"/>
                <w:sz w:val="15"/>
                <w:szCs w:val="15"/>
              </w:rPr>
              <w:t xml:space="preserve"> </w:t>
            </w:r>
            <w:r w:rsidRPr="003B176E">
              <w:rPr>
                <w:color w:val="000000"/>
                <w:sz w:val="15"/>
                <w:szCs w:val="15"/>
              </w:rPr>
              <w:t>McDonald,</w:t>
            </w:r>
            <w:r>
              <w:rPr>
                <w:color w:val="000000"/>
                <w:sz w:val="15"/>
                <w:szCs w:val="15"/>
              </w:rPr>
              <w:t xml:space="preserve"> </w:t>
            </w:r>
            <w:r w:rsidRPr="003B176E">
              <w:rPr>
                <w:color w:val="000000"/>
                <w:sz w:val="15"/>
                <w:szCs w:val="15"/>
              </w:rPr>
              <w:t>S</w:t>
            </w:r>
            <w:r>
              <w:rPr>
                <w:color w:val="000000"/>
                <w:sz w:val="15"/>
                <w:szCs w:val="15"/>
              </w:rPr>
              <w:t xml:space="preserve">. </w:t>
            </w:r>
            <w:r w:rsidRPr="003B176E">
              <w:rPr>
                <w:color w:val="000000"/>
                <w:sz w:val="15"/>
                <w:szCs w:val="15"/>
              </w:rPr>
              <w:t>Belton,</w:t>
            </w:r>
            <w:r>
              <w:rPr>
                <w:color w:val="000000"/>
                <w:sz w:val="15"/>
                <w:szCs w:val="15"/>
              </w:rPr>
              <w:t xml:space="preserve"> </w:t>
            </w:r>
            <w:r w:rsidRPr="003B176E">
              <w:rPr>
                <w:color w:val="000000"/>
                <w:sz w:val="15"/>
                <w:szCs w:val="15"/>
              </w:rPr>
              <w:t>S,</w:t>
            </w:r>
            <w:r>
              <w:rPr>
                <w:color w:val="000000"/>
                <w:sz w:val="15"/>
                <w:szCs w:val="15"/>
              </w:rPr>
              <w:t xml:space="preserve"> </w:t>
            </w:r>
            <w:r w:rsidRPr="003B176E">
              <w:rPr>
                <w:color w:val="000000"/>
                <w:sz w:val="15"/>
                <w:szCs w:val="15"/>
              </w:rPr>
              <w:t>Miranda,</w:t>
            </w:r>
            <w:r>
              <w:rPr>
                <w:color w:val="000000"/>
                <w:sz w:val="15"/>
                <w:szCs w:val="15"/>
              </w:rPr>
              <w:t xml:space="preserve"> </w:t>
            </w:r>
            <w:r w:rsidRPr="003B176E">
              <w:rPr>
                <w:color w:val="000000"/>
                <w:sz w:val="15"/>
                <w:szCs w:val="15"/>
              </w:rPr>
              <w:t>A, I.,</w:t>
            </w:r>
            <w:r>
              <w:rPr>
                <w:color w:val="000000"/>
                <w:sz w:val="15"/>
                <w:szCs w:val="15"/>
              </w:rPr>
              <w:t xml:space="preserve"> </w:t>
            </w:r>
            <w:r w:rsidRPr="003B176E">
              <w:rPr>
                <w:color w:val="000000"/>
                <w:sz w:val="15"/>
                <w:szCs w:val="15"/>
              </w:rPr>
              <w:t>Costa,</w:t>
            </w:r>
            <w:r>
              <w:rPr>
                <w:color w:val="000000"/>
                <w:sz w:val="15"/>
                <w:szCs w:val="15"/>
              </w:rPr>
              <w:t xml:space="preserve"> </w:t>
            </w:r>
            <w:r w:rsidRPr="003B176E">
              <w:rPr>
                <w:color w:val="000000"/>
                <w:sz w:val="15"/>
                <w:szCs w:val="15"/>
              </w:rPr>
              <w:t>E. da</w:t>
            </w:r>
            <w:r>
              <w:rPr>
                <w:color w:val="000000"/>
                <w:sz w:val="15"/>
                <w:szCs w:val="15"/>
              </w:rPr>
              <w:t xml:space="preserve"> </w:t>
            </w:r>
            <w:r w:rsidRPr="003B176E">
              <w:rPr>
                <w:color w:val="000000"/>
                <w:sz w:val="15"/>
                <w:szCs w:val="15"/>
              </w:rPr>
              <w:t>Matos,</w:t>
            </w:r>
            <w:r>
              <w:rPr>
                <w:color w:val="000000"/>
                <w:sz w:val="15"/>
                <w:szCs w:val="15"/>
              </w:rPr>
              <w:t xml:space="preserve"> </w:t>
            </w:r>
            <w:r w:rsidRPr="003B176E">
              <w:rPr>
                <w:color w:val="000000"/>
                <w:sz w:val="15"/>
                <w:szCs w:val="15"/>
              </w:rPr>
              <w:t>L. C</w:t>
            </w:r>
            <w:r>
              <w:rPr>
                <w:color w:val="000000"/>
                <w:sz w:val="15"/>
                <w:szCs w:val="15"/>
              </w:rPr>
              <w:t xml:space="preserve">. </w:t>
            </w:r>
            <w:r w:rsidRPr="003B176E">
              <w:rPr>
                <w:color w:val="000000"/>
                <w:sz w:val="15"/>
                <w:szCs w:val="15"/>
              </w:rPr>
              <w:t>Henderson,</w:t>
            </w:r>
            <w:r>
              <w:rPr>
                <w:color w:val="000000"/>
                <w:sz w:val="15"/>
                <w:szCs w:val="15"/>
              </w:rPr>
              <w:t xml:space="preserve">  </w:t>
            </w:r>
            <w:r w:rsidRPr="003B176E">
              <w:rPr>
                <w:color w:val="000000"/>
                <w:sz w:val="15"/>
                <w:szCs w:val="15"/>
              </w:rPr>
              <w:t>H</w:t>
            </w:r>
            <w:r>
              <w:rPr>
                <w:color w:val="000000"/>
                <w:sz w:val="15"/>
                <w:szCs w:val="15"/>
              </w:rPr>
              <w:t xml:space="preserve">. </w:t>
            </w:r>
            <w:r w:rsidRPr="003B176E">
              <w:rPr>
                <w:color w:val="000000"/>
                <w:sz w:val="15"/>
                <w:szCs w:val="15"/>
              </w:rPr>
              <w:t>Taft,</w:t>
            </w:r>
            <w:r>
              <w:rPr>
                <w:color w:val="000000"/>
                <w:sz w:val="15"/>
                <w:szCs w:val="15"/>
              </w:rPr>
              <w:t xml:space="preserve"> </w:t>
            </w:r>
            <w:r w:rsidRPr="003B176E">
              <w:rPr>
                <w:color w:val="000000"/>
                <w:sz w:val="15"/>
                <w:szCs w:val="15"/>
              </w:rPr>
              <w:t>A</w:t>
            </w:r>
            <w:r>
              <w:rPr>
                <w:color w:val="000000"/>
                <w:sz w:val="15"/>
                <w:szCs w:val="15"/>
              </w:rPr>
              <w:t>.</w:t>
            </w:r>
          </w:p>
        </w:tc>
        <w:tc>
          <w:tcPr>
            <w:tcW w:w="6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20E3070"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2018</w:t>
            </w:r>
          </w:p>
        </w:tc>
        <w:tc>
          <w:tcPr>
            <w:tcW w:w="60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65203E"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Timor-Leste</w:t>
            </w:r>
          </w:p>
        </w:tc>
        <w:tc>
          <w:tcPr>
            <w:tcW w:w="54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3929F0D"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Australia</w:t>
            </w:r>
          </w:p>
        </w:tc>
        <w:tc>
          <w:tcPr>
            <w:tcW w:w="7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AEC75DD"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Indigenous Research Methods</w:t>
            </w:r>
            <w:r w:rsidRPr="003B176E">
              <w:rPr>
                <w:rStyle w:val="apple-converted-space"/>
                <w:rFonts w:eastAsiaTheme="majorEastAsia"/>
                <w:color w:val="000000"/>
                <w:sz w:val="15"/>
                <w:szCs w:val="15"/>
              </w:rPr>
              <w:t> </w:t>
            </w:r>
          </w:p>
        </w:tc>
        <w:tc>
          <w:tcPr>
            <w:tcW w:w="9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C726557"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 xml:space="preserve">Decolonized Methodology, </w:t>
            </w:r>
            <w:r w:rsidRPr="003B176E">
              <w:rPr>
                <w:rStyle w:val="apple-tab-span"/>
                <w:rFonts w:eastAsiaTheme="majorEastAsia"/>
                <w:color w:val="000000"/>
                <w:sz w:val="15"/>
                <w:szCs w:val="15"/>
              </w:rPr>
              <w:tab/>
            </w:r>
            <w:r w:rsidRPr="003B176E">
              <w:rPr>
                <w:color w:val="000000"/>
                <w:sz w:val="15"/>
                <w:szCs w:val="15"/>
              </w:rPr>
              <w:t>two-eyed seeing</w:t>
            </w:r>
          </w:p>
        </w:tc>
        <w:tc>
          <w:tcPr>
            <w:tcW w:w="130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BA6B470"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Body Mapping</w:t>
            </w:r>
          </w:p>
        </w:tc>
        <w:tc>
          <w:tcPr>
            <w:tcW w:w="9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56513DD"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Contraception, Family Planning, Reproductive Health</w:t>
            </w:r>
            <w:r w:rsidRPr="003B176E">
              <w:rPr>
                <w:rStyle w:val="apple-converted-space"/>
                <w:rFonts w:eastAsiaTheme="majorEastAsia"/>
                <w:color w:val="000000"/>
                <w:sz w:val="15"/>
                <w:szCs w:val="15"/>
              </w:rPr>
              <w:t> </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1B7E3B2"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people of reproductive age in Timor-Leste</w:t>
            </w:r>
          </w:p>
        </w:tc>
        <w:tc>
          <w:tcPr>
            <w:tcW w:w="10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A6F869"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 xml:space="preserve">To demonstrate that body mapping is an </w:t>
            </w:r>
            <w:proofErr w:type="gramStart"/>
            <w:r w:rsidRPr="003B176E">
              <w:rPr>
                <w:color w:val="000000"/>
                <w:sz w:val="15"/>
                <w:szCs w:val="15"/>
              </w:rPr>
              <w:t>effective</w:t>
            </w:r>
            <w:r w:rsidRPr="003B176E">
              <w:rPr>
                <w:rStyle w:val="apple-converted-space"/>
                <w:rFonts w:eastAsiaTheme="majorEastAsia"/>
                <w:color w:val="000000"/>
                <w:sz w:val="15"/>
                <w:szCs w:val="15"/>
              </w:rPr>
              <w:t xml:space="preserve">  </w:t>
            </w:r>
            <w:r w:rsidRPr="003B176E">
              <w:rPr>
                <w:color w:val="000000"/>
                <w:sz w:val="15"/>
                <w:szCs w:val="15"/>
              </w:rPr>
              <w:t>method</w:t>
            </w:r>
            <w:proofErr w:type="gramEnd"/>
            <w:r w:rsidRPr="003B176E">
              <w:rPr>
                <w:color w:val="000000"/>
                <w:sz w:val="15"/>
                <w:szCs w:val="15"/>
              </w:rPr>
              <w:t xml:space="preserve"> to traverse language and culture to gain emic insights and indigenous worldviews, gain emic perspectives on maternal mortality and fertility, and determine what people know and believe about reproductive anatomy, physiology, and contraception.</w:t>
            </w:r>
          </w:p>
        </w:tc>
      </w:tr>
      <w:tr w:rsidR="009556B9" w:rsidRPr="003B176E" w14:paraId="6E9583ED" w14:textId="77777777" w:rsidTr="00CD6CC9">
        <w:trPr>
          <w:trHeight w:val="1065"/>
        </w:trPr>
        <w:tc>
          <w:tcPr>
            <w:tcW w:w="17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5A4B398"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 xml:space="preserve">Wallace, H. J., McDonald, S., Belton, S., Miranda, A. I., </w:t>
            </w:r>
            <w:proofErr w:type="gramStart"/>
            <w:r w:rsidRPr="003B176E">
              <w:rPr>
                <w:color w:val="000000"/>
                <w:sz w:val="15"/>
                <w:szCs w:val="15"/>
              </w:rPr>
              <w:t>da</w:t>
            </w:r>
            <w:r w:rsidRPr="003B176E">
              <w:rPr>
                <w:rStyle w:val="apple-converted-space"/>
                <w:rFonts w:eastAsiaTheme="majorEastAsia"/>
                <w:color w:val="000000"/>
                <w:sz w:val="15"/>
                <w:szCs w:val="15"/>
              </w:rPr>
              <w:t xml:space="preserve">  </w:t>
            </w:r>
            <w:r w:rsidRPr="003B176E">
              <w:rPr>
                <w:color w:val="000000"/>
                <w:sz w:val="15"/>
                <w:szCs w:val="15"/>
              </w:rPr>
              <w:t>Costa</w:t>
            </w:r>
            <w:proofErr w:type="gramEnd"/>
            <w:r w:rsidRPr="003B176E">
              <w:rPr>
                <w:color w:val="000000"/>
                <w:sz w:val="15"/>
                <w:szCs w:val="15"/>
              </w:rPr>
              <w:t>, E., Matos, L. D. C., Henderson, H., Taft, A.</w:t>
            </w:r>
          </w:p>
        </w:tc>
        <w:tc>
          <w:tcPr>
            <w:tcW w:w="6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8AA968"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2018</w:t>
            </w:r>
          </w:p>
        </w:tc>
        <w:tc>
          <w:tcPr>
            <w:tcW w:w="60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91D6CC"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Timor-Leste</w:t>
            </w:r>
          </w:p>
        </w:tc>
        <w:tc>
          <w:tcPr>
            <w:tcW w:w="54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EA05B0"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Australia</w:t>
            </w:r>
          </w:p>
        </w:tc>
        <w:tc>
          <w:tcPr>
            <w:tcW w:w="7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E8DF8A"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Qualitative</w:t>
            </w:r>
          </w:p>
        </w:tc>
        <w:tc>
          <w:tcPr>
            <w:tcW w:w="9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DD4B097"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Decolonized Methodology</w:t>
            </w:r>
          </w:p>
        </w:tc>
        <w:tc>
          <w:tcPr>
            <w:tcW w:w="130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3874349"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Focus Group, Interviews</w:t>
            </w:r>
          </w:p>
        </w:tc>
        <w:tc>
          <w:tcPr>
            <w:tcW w:w="9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2D045C"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Antenatal, Birth</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50D2A25"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Timor-Leste men and women of reproductive age</w:t>
            </w:r>
          </w:p>
        </w:tc>
        <w:tc>
          <w:tcPr>
            <w:tcW w:w="10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16966C"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 xml:space="preserve">identify what influences people’s decisions to seek antenatal care and care during labour and birth in Timor-Leste, a low-middle income newly independent nation in </w:t>
            </w:r>
            <w:proofErr w:type="gramStart"/>
            <w:r w:rsidRPr="003B176E">
              <w:rPr>
                <w:color w:val="000000"/>
                <w:sz w:val="15"/>
                <w:szCs w:val="15"/>
              </w:rPr>
              <w:t>South East</w:t>
            </w:r>
            <w:proofErr w:type="gramEnd"/>
            <w:r w:rsidRPr="003B176E">
              <w:rPr>
                <w:color w:val="000000"/>
                <w:sz w:val="15"/>
                <w:szCs w:val="15"/>
              </w:rPr>
              <w:t xml:space="preserve"> Asia with a high maternal death rate. The study aimed to provide emic/local insights to help midwives and maternal health providers tailor care and resources appropriately, thus improving maternal health.</w:t>
            </w:r>
          </w:p>
        </w:tc>
      </w:tr>
      <w:tr w:rsidR="009556B9" w:rsidRPr="003B176E" w14:paraId="14E5A093" w14:textId="77777777" w:rsidTr="00CD6CC9">
        <w:trPr>
          <w:trHeight w:val="1065"/>
        </w:trPr>
        <w:tc>
          <w:tcPr>
            <w:tcW w:w="17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F2FB01"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 xml:space="preserve">Wilson, D., Mikahere Hall, A., Jackson, D., Cootes, </w:t>
            </w:r>
            <w:r w:rsidRPr="003B176E">
              <w:rPr>
                <w:color w:val="000000"/>
                <w:sz w:val="15"/>
                <w:szCs w:val="15"/>
              </w:rPr>
              <w:lastRenderedPageBreak/>
              <w:t>K., Sherwood, J.</w:t>
            </w:r>
          </w:p>
        </w:tc>
        <w:tc>
          <w:tcPr>
            <w:tcW w:w="6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944263"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lastRenderedPageBreak/>
              <w:t>2021</w:t>
            </w:r>
          </w:p>
        </w:tc>
        <w:tc>
          <w:tcPr>
            <w:tcW w:w="60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EC38E87"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New Zealand</w:t>
            </w:r>
          </w:p>
        </w:tc>
        <w:tc>
          <w:tcPr>
            <w:tcW w:w="54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F3FC495"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New Zealand</w:t>
            </w:r>
          </w:p>
        </w:tc>
        <w:tc>
          <w:tcPr>
            <w:tcW w:w="7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C65656A"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Indigenous Research Methods</w:t>
            </w:r>
            <w:r w:rsidRPr="003B176E">
              <w:rPr>
                <w:rStyle w:val="apple-converted-space"/>
                <w:rFonts w:eastAsiaTheme="majorEastAsia"/>
                <w:color w:val="000000"/>
                <w:sz w:val="15"/>
                <w:szCs w:val="15"/>
              </w:rPr>
              <w:t> </w:t>
            </w:r>
          </w:p>
        </w:tc>
        <w:tc>
          <w:tcPr>
            <w:tcW w:w="9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F072D2"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Kaupapa Maori</w:t>
            </w:r>
          </w:p>
        </w:tc>
        <w:tc>
          <w:tcPr>
            <w:tcW w:w="130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719790"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Interviews</w:t>
            </w:r>
          </w:p>
        </w:tc>
        <w:tc>
          <w:tcPr>
            <w:tcW w:w="9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FD04EC6"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IPV/GBV</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6AC523"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Māori women</w:t>
            </w:r>
          </w:p>
        </w:tc>
        <w:tc>
          <w:tcPr>
            <w:tcW w:w="10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19CD4B"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 xml:space="preserve">provide an overview of precolonial and </w:t>
            </w:r>
            <w:proofErr w:type="gramStart"/>
            <w:r w:rsidRPr="003B176E">
              <w:rPr>
                <w:color w:val="000000"/>
                <w:sz w:val="15"/>
                <w:szCs w:val="15"/>
              </w:rPr>
              <w:t>contemporary</w:t>
            </w:r>
            <w:r w:rsidRPr="003B176E">
              <w:rPr>
                <w:rStyle w:val="apple-converted-space"/>
                <w:rFonts w:eastAsiaTheme="majorEastAsia"/>
                <w:color w:val="000000"/>
                <w:sz w:val="15"/>
                <w:szCs w:val="15"/>
              </w:rPr>
              <w:t xml:space="preserve">  </w:t>
            </w:r>
            <w:r w:rsidRPr="003B176E">
              <w:rPr>
                <w:color w:val="000000"/>
                <w:sz w:val="15"/>
                <w:szCs w:val="15"/>
              </w:rPr>
              <w:t>Māori</w:t>
            </w:r>
            <w:proofErr w:type="gramEnd"/>
            <w:r w:rsidRPr="003B176E">
              <w:rPr>
                <w:color w:val="000000"/>
                <w:sz w:val="15"/>
                <w:szCs w:val="15"/>
              </w:rPr>
              <w:t xml:space="preserve"> values and the impact of colonization on </w:t>
            </w:r>
            <w:r w:rsidRPr="003B176E">
              <w:rPr>
                <w:color w:val="000000"/>
                <w:sz w:val="15"/>
                <w:szCs w:val="15"/>
              </w:rPr>
              <w:lastRenderedPageBreak/>
              <w:t>Māori women’s intimate</w:t>
            </w:r>
            <w:r w:rsidRPr="003B176E">
              <w:rPr>
                <w:rStyle w:val="apple-converted-space"/>
                <w:rFonts w:eastAsiaTheme="majorEastAsia"/>
                <w:color w:val="000000"/>
                <w:sz w:val="15"/>
                <w:szCs w:val="15"/>
              </w:rPr>
              <w:t xml:space="preserve">  </w:t>
            </w:r>
            <w:r w:rsidRPr="003B176E">
              <w:rPr>
                <w:color w:val="000000"/>
                <w:sz w:val="15"/>
                <w:szCs w:val="15"/>
              </w:rPr>
              <w:t>partner relationships. To examine Māori women’s sociocultural constructions of “love” in relationships with violent partners and the roles traditional Māori values of aroha (compassion, empathy, and respect) and manaakitanga (hospitality, sharing, and caring for others) play in their relationships.</w:t>
            </w:r>
          </w:p>
        </w:tc>
      </w:tr>
      <w:tr w:rsidR="009556B9" w:rsidRPr="003B176E" w14:paraId="65571417" w14:textId="77777777" w:rsidTr="00CD6CC9">
        <w:trPr>
          <w:trHeight w:val="345"/>
        </w:trPr>
        <w:tc>
          <w:tcPr>
            <w:tcW w:w="17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84DD136"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lastRenderedPageBreak/>
              <w:t>Wood, L., Hendricks, F.</w:t>
            </w:r>
          </w:p>
        </w:tc>
        <w:tc>
          <w:tcPr>
            <w:tcW w:w="6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C5FEC17"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2017</w:t>
            </w:r>
          </w:p>
        </w:tc>
        <w:tc>
          <w:tcPr>
            <w:tcW w:w="60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6F128A4"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South Africa</w:t>
            </w:r>
          </w:p>
        </w:tc>
        <w:tc>
          <w:tcPr>
            <w:tcW w:w="54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B0DFD6"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South Africa</w:t>
            </w:r>
          </w:p>
        </w:tc>
        <w:tc>
          <w:tcPr>
            <w:tcW w:w="7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8800CB"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Qualitative</w:t>
            </w:r>
          </w:p>
        </w:tc>
        <w:tc>
          <w:tcPr>
            <w:tcW w:w="9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4931C5F"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Participatory action research</w:t>
            </w:r>
          </w:p>
        </w:tc>
        <w:tc>
          <w:tcPr>
            <w:tcW w:w="130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B4644A"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Interviews,</w:t>
            </w:r>
            <w:r w:rsidRPr="003B176E">
              <w:rPr>
                <w:rStyle w:val="apple-tab-span"/>
                <w:rFonts w:eastAsiaTheme="majorEastAsia"/>
                <w:color w:val="000000"/>
                <w:sz w:val="15"/>
                <w:szCs w:val="15"/>
              </w:rPr>
              <w:tab/>
            </w:r>
            <w:r w:rsidRPr="003B176E">
              <w:rPr>
                <w:color w:val="000000"/>
                <w:sz w:val="15"/>
                <w:szCs w:val="15"/>
              </w:rPr>
              <w:t>Narratives</w:t>
            </w:r>
          </w:p>
        </w:tc>
        <w:tc>
          <w:tcPr>
            <w:tcW w:w="9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786DC8"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Adolescent Sexual Health, Pregnancy</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8187816"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School-going youth in South Africa</w:t>
            </w:r>
          </w:p>
        </w:tc>
        <w:tc>
          <w:tcPr>
            <w:tcW w:w="10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DC3A328"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involve school-going youth in the research and development of prevention interventions, tailored to meet their perceived needs</w:t>
            </w:r>
          </w:p>
        </w:tc>
      </w:tr>
      <w:tr w:rsidR="009556B9" w:rsidRPr="003B176E" w14:paraId="42D7F379" w14:textId="77777777" w:rsidTr="00CD6CC9">
        <w:trPr>
          <w:trHeight w:val="705"/>
        </w:trPr>
        <w:tc>
          <w:tcPr>
            <w:tcW w:w="17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8AA9909"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Yancey, E. M., Mayberry, R., Armstrong Mensah, E., Collins, D., Goodin, L., Cureton, S., Trammell, E. H., Yuan, K.</w:t>
            </w:r>
          </w:p>
        </w:tc>
        <w:tc>
          <w:tcPr>
            <w:tcW w:w="6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3BDD094"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2012</w:t>
            </w:r>
          </w:p>
        </w:tc>
        <w:tc>
          <w:tcPr>
            <w:tcW w:w="60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3F77D3B"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USA</w:t>
            </w:r>
          </w:p>
        </w:tc>
        <w:tc>
          <w:tcPr>
            <w:tcW w:w="54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8C1482"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USA</w:t>
            </w:r>
          </w:p>
        </w:tc>
        <w:tc>
          <w:tcPr>
            <w:tcW w:w="7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FB6B10"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Quantitative</w:t>
            </w:r>
          </w:p>
        </w:tc>
        <w:tc>
          <w:tcPr>
            <w:tcW w:w="9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8470241"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Experimental (RCT)</w:t>
            </w:r>
          </w:p>
        </w:tc>
        <w:tc>
          <w:tcPr>
            <w:tcW w:w="130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2E4F5A"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Experiments/Clinical Trial, Survey/Questionnaire</w:t>
            </w:r>
          </w:p>
        </w:tc>
        <w:tc>
          <w:tcPr>
            <w:tcW w:w="9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6A72FE5"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HIV/AIDs</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6E55C3B"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Heterosexually Active African American Men and</w:t>
            </w:r>
          </w:p>
          <w:p w14:paraId="280FF676"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Women</w:t>
            </w:r>
          </w:p>
        </w:tc>
        <w:tc>
          <w:tcPr>
            <w:tcW w:w="10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76EDB19"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design and test HIV-RAAP (HIV/AIDS Risk Reduction Among Heterosexually Active African American Men and Women: A Risk Reduction Prevention Intervention) a coeducational, culture- and gender-sensitive community-based participatory HIV risk reduction intervention.</w:t>
            </w:r>
          </w:p>
        </w:tc>
      </w:tr>
      <w:tr w:rsidR="009556B9" w:rsidRPr="003B176E" w14:paraId="1A50166C" w14:textId="77777777" w:rsidTr="00CD6CC9">
        <w:trPr>
          <w:trHeight w:val="705"/>
        </w:trPr>
        <w:tc>
          <w:tcPr>
            <w:tcW w:w="17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A434EE"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Zehbe, I., Wood, B., Wakewich, P., Maar, M., Escott, N., Jumah, N., Little, J.</w:t>
            </w:r>
          </w:p>
        </w:tc>
        <w:tc>
          <w:tcPr>
            <w:tcW w:w="6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38F95B5"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2015</w:t>
            </w:r>
          </w:p>
        </w:tc>
        <w:tc>
          <w:tcPr>
            <w:tcW w:w="60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66F1558"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Canada</w:t>
            </w:r>
          </w:p>
        </w:tc>
        <w:tc>
          <w:tcPr>
            <w:tcW w:w="54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92D3F2"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Canada</w:t>
            </w:r>
          </w:p>
        </w:tc>
        <w:tc>
          <w:tcPr>
            <w:tcW w:w="7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D9B1E0"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Mixed Methods</w:t>
            </w:r>
          </w:p>
        </w:tc>
        <w:tc>
          <w:tcPr>
            <w:tcW w:w="9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899261"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Participatory action research, Experimental (RCT)</w:t>
            </w:r>
          </w:p>
        </w:tc>
        <w:tc>
          <w:tcPr>
            <w:tcW w:w="130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C148F8"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 xml:space="preserve">Focus Group, </w:t>
            </w:r>
            <w:r w:rsidRPr="003B176E">
              <w:rPr>
                <w:rStyle w:val="apple-tab-span"/>
                <w:rFonts w:eastAsiaTheme="majorEastAsia"/>
                <w:color w:val="000000"/>
                <w:sz w:val="15"/>
                <w:szCs w:val="15"/>
              </w:rPr>
              <w:tab/>
            </w:r>
            <w:r w:rsidRPr="003B176E">
              <w:rPr>
                <w:color w:val="000000"/>
                <w:sz w:val="15"/>
                <w:szCs w:val="15"/>
              </w:rPr>
              <w:t>Interviews, Experiments/Clinical Trial</w:t>
            </w:r>
          </w:p>
        </w:tc>
        <w:tc>
          <w:tcPr>
            <w:tcW w:w="9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918FF46"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Cervical Cancer, HPV</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F060E93"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First Nations women in Canada</w:t>
            </w:r>
          </w:p>
        </w:tc>
        <w:tc>
          <w:tcPr>
            <w:tcW w:w="10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669F7B1" w14:textId="77777777" w:rsidR="009556B9" w:rsidRPr="003B176E" w:rsidRDefault="009556B9" w:rsidP="00CD6CC9">
            <w:pPr>
              <w:pStyle w:val="NormalWeb"/>
              <w:spacing w:before="0" w:beforeAutospacing="0" w:after="0" w:afterAutospacing="0"/>
              <w:rPr>
                <w:sz w:val="15"/>
                <w:szCs w:val="15"/>
              </w:rPr>
            </w:pPr>
            <w:r w:rsidRPr="003B176E">
              <w:rPr>
                <w:color w:val="000000"/>
                <w:sz w:val="15"/>
                <w:szCs w:val="15"/>
              </w:rPr>
              <w:t>explore educational strategies for engaging First Nations women in Canada to attend cervical cancer screening.</w:t>
            </w:r>
          </w:p>
        </w:tc>
      </w:tr>
    </w:tbl>
    <w:p w14:paraId="0D78EDE7" w14:textId="77777777" w:rsidR="009556B9" w:rsidRPr="003B176E" w:rsidRDefault="009556B9" w:rsidP="009556B9"/>
    <w:p w14:paraId="734B6106" w14:textId="77777777" w:rsidR="009556B9" w:rsidRPr="0046694F" w:rsidRDefault="009556B9" w:rsidP="009556B9"/>
    <w:p w14:paraId="2DD62688" w14:textId="77777777" w:rsidR="009556B9" w:rsidRPr="0046694F" w:rsidRDefault="009556B9" w:rsidP="009556B9"/>
    <w:p w14:paraId="0B90F2EC" w14:textId="77777777" w:rsidR="009556B9" w:rsidRPr="0046694F" w:rsidRDefault="009556B9" w:rsidP="009556B9"/>
    <w:p w14:paraId="52C3EE19" w14:textId="77777777" w:rsidR="009556B9" w:rsidRPr="0046694F" w:rsidRDefault="009556B9" w:rsidP="009556B9"/>
    <w:p w14:paraId="41920EEC" w14:textId="77777777" w:rsidR="009556B9" w:rsidRPr="0046694F" w:rsidRDefault="009556B9" w:rsidP="009556B9"/>
    <w:p w14:paraId="1B534569" w14:textId="77777777" w:rsidR="009556B9" w:rsidRPr="0046694F" w:rsidRDefault="009556B9" w:rsidP="009556B9"/>
    <w:p w14:paraId="649A802B" w14:textId="77777777" w:rsidR="009556B9" w:rsidRPr="0046694F" w:rsidRDefault="009556B9" w:rsidP="009556B9"/>
    <w:p w14:paraId="1633E636" w14:textId="77777777" w:rsidR="009556B9" w:rsidRDefault="009556B9" w:rsidP="009556B9"/>
    <w:p w14:paraId="6013715E" w14:textId="77777777" w:rsidR="009556B9" w:rsidRDefault="009556B9" w:rsidP="009556B9"/>
    <w:p w14:paraId="64F1157D" w14:textId="77777777" w:rsidR="009556B9" w:rsidRDefault="009556B9" w:rsidP="009556B9"/>
    <w:p w14:paraId="0FD23D4C" w14:textId="77777777" w:rsidR="009556B9" w:rsidRDefault="009556B9" w:rsidP="009556B9"/>
    <w:p w14:paraId="0F863AC5" w14:textId="77777777" w:rsidR="009556B9" w:rsidRDefault="009556B9" w:rsidP="009556B9">
      <w:bookmarkStart w:id="0" w:name="_Toc157779049"/>
    </w:p>
    <w:bookmarkEnd w:id="0"/>
    <w:p w14:paraId="4C6FBDE9" w14:textId="2A26D614" w:rsidR="009556B9" w:rsidRDefault="009556B9" w:rsidP="009556B9">
      <w:pPr>
        <w:pStyle w:val="Caption"/>
      </w:pPr>
      <w:r>
        <w:t xml:space="preserve">Table </w:t>
      </w:r>
      <w:r w:rsidR="004112F4">
        <w:t>S</w:t>
      </w:r>
      <w:r>
        <w:fldChar w:fldCharType="begin"/>
      </w:r>
      <w:r>
        <w:instrText xml:space="preserve"> SEQ Table \* ARABIC </w:instrText>
      </w:r>
      <w:r>
        <w:fldChar w:fldCharType="separate"/>
      </w:r>
      <w:r>
        <w:rPr>
          <w:noProof/>
        </w:rPr>
        <w:t>2</w:t>
      </w:r>
      <w:r>
        <w:fldChar w:fldCharType="end"/>
      </w:r>
      <w:r>
        <w:t xml:space="preserve">: </w:t>
      </w:r>
      <w:r w:rsidRPr="006700AD">
        <w:t>Study design, methodologies, and methods of all included articles</w:t>
      </w:r>
    </w:p>
    <w:tbl>
      <w:tblPr>
        <w:tblW w:w="0" w:type="auto"/>
        <w:tblCellMar>
          <w:left w:w="0" w:type="dxa"/>
          <w:right w:w="0" w:type="dxa"/>
        </w:tblCellMar>
        <w:tblLook w:val="04A0" w:firstRow="1" w:lastRow="0" w:firstColumn="1" w:lastColumn="0" w:noHBand="0" w:noVBand="1"/>
      </w:tblPr>
      <w:tblGrid>
        <w:gridCol w:w="3536"/>
        <w:gridCol w:w="1418"/>
        <w:gridCol w:w="1984"/>
      </w:tblGrid>
      <w:tr w:rsidR="009556B9" w:rsidRPr="0046694F" w14:paraId="74ADDF6D" w14:textId="77777777" w:rsidTr="00CD6CC9">
        <w:trPr>
          <w:trHeight w:val="165"/>
        </w:trPr>
        <w:tc>
          <w:tcPr>
            <w:tcW w:w="3536"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75D56DA1" w14:textId="77777777" w:rsidR="009556B9" w:rsidRPr="0046694F" w:rsidRDefault="009556B9" w:rsidP="00CD6CC9">
            <w:pPr>
              <w:spacing w:after="120"/>
            </w:pPr>
            <w:r w:rsidRPr="0046694F">
              <w:rPr>
                <w:b/>
                <w:bCs/>
                <w:color w:val="000000"/>
                <w:sz w:val="15"/>
                <w:szCs w:val="15"/>
              </w:rPr>
              <w:t>Study Design </w:t>
            </w:r>
          </w:p>
        </w:tc>
        <w:tc>
          <w:tcPr>
            <w:tcW w:w="1418"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17DBBF76" w14:textId="77777777" w:rsidR="009556B9" w:rsidRPr="0046694F" w:rsidRDefault="009556B9" w:rsidP="00CD6CC9">
            <w:pPr>
              <w:spacing w:after="120"/>
            </w:pPr>
            <w:r w:rsidRPr="0046694F">
              <w:rPr>
                <w:color w:val="000000"/>
                <w:sz w:val="15"/>
                <w:szCs w:val="15"/>
              </w:rPr>
              <w:t>n</w:t>
            </w:r>
          </w:p>
        </w:tc>
        <w:tc>
          <w:tcPr>
            <w:tcW w:w="1984"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644CE303" w14:textId="77777777" w:rsidR="009556B9" w:rsidRPr="0046694F" w:rsidRDefault="009556B9" w:rsidP="00CD6CC9">
            <w:pPr>
              <w:spacing w:after="120"/>
            </w:pPr>
            <w:r w:rsidRPr="0046694F">
              <w:rPr>
                <w:color w:val="000000"/>
                <w:sz w:val="15"/>
                <w:szCs w:val="15"/>
              </w:rPr>
              <w:t>%</w:t>
            </w:r>
          </w:p>
        </w:tc>
      </w:tr>
      <w:tr w:rsidR="009556B9" w:rsidRPr="0046694F" w14:paraId="7FA13050" w14:textId="77777777" w:rsidTr="00CD6CC9">
        <w:trPr>
          <w:trHeight w:val="165"/>
        </w:trPr>
        <w:tc>
          <w:tcPr>
            <w:tcW w:w="3536"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D6143AB" w14:textId="77777777" w:rsidR="009556B9" w:rsidRPr="0046694F" w:rsidRDefault="009556B9" w:rsidP="00CD6CC9">
            <w:pPr>
              <w:spacing w:after="120"/>
            </w:pPr>
            <w:r w:rsidRPr="0046694F">
              <w:rPr>
                <w:i/>
                <w:iCs/>
                <w:color w:val="000000"/>
                <w:sz w:val="15"/>
                <w:szCs w:val="15"/>
              </w:rPr>
              <w:t>Qualitative</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76DE6B1" w14:textId="77777777" w:rsidR="009556B9" w:rsidRPr="0046694F" w:rsidRDefault="009556B9" w:rsidP="00CD6CC9">
            <w:pPr>
              <w:spacing w:after="120"/>
            </w:pPr>
            <w:r w:rsidRPr="0046694F">
              <w:rPr>
                <w:color w:val="000000"/>
                <w:sz w:val="15"/>
                <w:szCs w:val="15"/>
              </w:rPr>
              <w:t>22</w:t>
            </w:r>
          </w:p>
        </w:tc>
        <w:tc>
          <w:tcPr>
            <w:tcW w:w="19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E37D989" w14:textId="77777777" w:rsidR="009556B9" w:rsidRPr="0046694F" w:rsidRDefault="009556B9" w:rsidP="00CD6CC9">
            <w:pPr>
              <w:spacing w:after="120"/>
            </w:pPr>
            <w:r w:rsidRPr="0046694F">
              <w:rPr>
                <w:color w:val="000000"/>
                <w:sz w:val="15"/>
                <w:szCs w:val="15"/>
              </w:rPr>
              <w:t>63%</w:t>
            </w:r>
          </w:p>
        </w:tc>
      </w:tr>
      <w:tr w:rsidR="009556B9" w:rsidRPr="0046694F" w14:paraId="44A3FD10" w14:textId="77777777" w:rsidTr="00CD6CC9">
        <w:trPr>
          <w:trHeight w:val="165"/>
        </w:trPr>
        <w:tc>
          <w:tcPr>
            <w:tcW w:w="3536"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5C75B35" w14:textId="77777777" w:rsidR="009556B9" w:rsidRPr="0046694F" w:rsidRDefault="009556B9" w:rsidP="00CD6CC9">
            <w:pPr>
              <w:spacing w:after="120"/>
            </w:pPr>
            <w:r w:rsidRPr="0046694F">
              <w:rPr>
                <w:i/>
                <w:iCs/>
                <w:color w:val="000000"/>
                <w:sz w:val="15"/>
                <w:szCs w:val="15"/>
              </w:rPr>
              <w:t>Indigenous Research Methods</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C02DA8B" w14:textId="77777777" w:rsidR="009556B9" w:rsidRPr="0046694F" w:rsidRDefault="009556B9" w:rsidP="00CD6CC9">
            <w:pPr>
              <w:spacing w:after="120"/>
            </w:pPr>
            <w:r w:rsidRPr="0046694F">
              <w:rPr>
                <w:color w:val="000000"/>
                <w:sz w:val="15"/>
                <w:szCs w:val="15"/>
              </w:rPr>
              <w:t>6</w:t>
            </w:r>
          </w:p>
        </w:tc>
        <w:tc>
          <w:tcPr>
            <w:tcW w:w="19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486DB9E" w14:textId="77777777" w:rsidR="009556B9" w:rsidRPr="0046694F" w:rsidRDefault="009556B9" w:rsidP="00CD6CC9">
            <w:pPr>
              <w:spacing w:after="120"/>
            </w:pPr>
            <w:r w:rsidRPr="0046694F">
              <w:rPr>
                <w:color w:val="000000"/>
                <w:sz w:val="15"/>
                <w:szCs w:val="15"/>
              </w:rPr>
              <w:t>17%</w:t>
            </w:r>
          </w:p>
        </w:tc>
      </w:tr>
      <w:tr w:rsidR="009556B9" w:rsidRPr="0046694F" w14:paraId="1A425585" w14:textId="77777777" w:rsidTr="00CD6CC9">
        <w:trPr>
          <w:trHeight w:val="165"/>
        </w:trPr>
        <w:tc>
          <w:tcPr>
            <w:tcW w:w="3536"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2301F49" w14:textId="77777777" w:rsidR="009556B9" w:rsidRPr="0046694F" w:rsidRDefault="009556B9" w:rsidP="00CD6CC9">
            <w:pPr>
              <w:spacing w:after="120"/>
            </w:pPr>
            <w:r w:rsidRPr="0046694F">
              <w:rPr>
                <w:i/>
                <w:iCs/>
                <w:color w:val="000000"/>
                <w:sz w:val="15"/>
                <w:szCs w:val="15"/>
              </w:rPr>
              <w:t>Quantitative</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2D1081" w14:textId="77777777" w:rsidR="009556B9" w:rsidRPr="0046694F" w:rsidRDefault="009556B9" w:rsidP="00CD6CC9">
            <w:pPr>
              <w:spacing w:after="120"/>
            </w:pPr>
            <w:r w:rsidRPr="0046694F">
              <w:rPr>
                <w:color w:val="000000"/>
                <w:sz w:val="15"/>
                <w:szCs w:val="15"/>
              </w:rPr>
              <w:t>3</w:t>
            </w:r>
          </w:p>
        </w:tc>
        <w:tc>
          <w:tcPr>
            <w:tcW w:w="19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DF0EAA" w14:textId="77777777" w:rsidR="009556B9" w:rsidRPr="0046694F" w:rsidRDefault="009556B9" w:rsidP="00CD6CC9">
            <w:pPr>
              <w:spacing w:after="120"/>
            </w:pPr>
            <w:r w:rsidRPr="0046694F">
              <w:rPr>
                <w:color w:val="000000"/>
                <w:sz w:val="15"/>
                <w:szCs w:val="15"/>
              </w:rPr>
              <w:t>9%</w:t>
            </w:r>
          </w:p>
        </w:tc>
      </w:tr>
      <w:tr w:rsidR="009556B9" w:rsidRPr="0046694F" w14:paraId="304A7C97" w14:textId="77777777" w:rsidTr="00CD6CC9">
        <w:trPr>
          <w:trHeight w:val="165"/>
        </w:trPr>
        <w:tc>
          <w:tcPr>
            <w:tcW w:w="3536"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DD786E9" w14:textId="77777777" w:rsidR="009556B9" w:rsidRPr="0046694F" w:rsidRDefault="009556B9" w:rsidP="00CD6CC9">
            <w:pPr>
              <w:spacing w:after="120"/>
            </w:pPr>
            <w:r w:rsidRPr="0046694F">
              <w:rPr>
                <w:i/>
                <w:iCs/>
                <w:color w:val="000000"/>
                <w:sz w:val="15"/>
                <w:szCs w:val="15"/>
              </w:rPr>
              <w:t>Mixed Methods</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05F904E" w14:textId="77777777" w:rsidR="009556B9" w:rsidRPr="0046694F" w:rsidRDefault="009556B9" w:rsidP="00CD6CC9">
            <w:pPr>
              <w:spacing w:after="120"/>
            </w:pPr>
            <w:r w:rsidRPr="0046694F">
              <w:rPr>
                <w:color w:val="000000"/>
                <w:sz w:val="15"/>
                <w:szCs w:val="15"/>
              </w:rPr>
              <w:t>4</w:t>
            </w:r>
          </w:p>
        </w:tc>
        <w:tc>
          <w:tcPr>
            <w:tcW w:w="19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D2FDD52" w14:textId="77777777" w:rsidR="009556B9" w:rsidRPr="0046694F" w:rsidRDefault="009556B9" w:rsidP="00CD6CC9">
            <w:pPr>
              <w:spacing w:after="120"/>
            </w:pPr>
            <w:r w:rsidRPr="0046694F">
              <w:rPr>
                <w:color w:val="000000"/>
                <w:sz w:val="15"/>
                <w:szCs w:val="15"/>
              </w:rPr>
              <w:t>11%</w:t>
            </w:r>
          </w:p>
        </w:tc>
      </w:tr>
      <w:tr w:rsidR="009556B9" w:rsidRPr="0046694F" w14:paraId="7F3EF6BB" w14:textId="77777777" w:rsidTr="00CD6CC9">
        <w:trPr>
          <w:trHeight w:val="165"/>
        </w:trPr>
        <w:tc>
          <w:tcPr>
            <w:tcW w:w="3536"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349A729D" w14:textId="77777777" w:rsidR="009556B9" w:rsidRPr="0046694F" w:rsidRDefault="009556B9" w:rsidP="00CD6CC9">
            <w:pPr>
              <w:spacing w:after="120"/>
            </w:pPr>
            <w:r w:rsidRPr="0046694F">
              <w:rPr>
                <w:b/>
                <w:bCs/>
                <w:color w:val="000000"/>
                <w:sz w:val="15"/>
                <w:szCs w:val="15"/>
              </w:rPr>
              <w:t>Methodology </w:t>
            </w:r>
          </w:p>
        </w:tc>
        <w:tc>
          <w:tcPr>
            <w:tcW w:w="1418"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242BCEFF" w14:textId="77777777" w:rsidR="009556B9" w:rsidRPr="0046694F" w:rsidRDefault="009556B9" w:rsidP="00CD6CC9">
            <w:pPr>
              <w:spacing w:after="120"/>
            </w:pPr>
            <w:r w:rsidRPr="0046694F">
              <w:rPr>
                <w:color w:val="000000"/>
                <w:sz w:val="15"/>
                <w:szCs w:val="15"/>
              </w:rPr>
              <w:t>n</w:t>
            </w:r>
          </w:p>
        </w:tc>
        <w:tc>
          <w:tcPr>
            <w:tcW w:w="1984"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3FB0DDEF" w14:textId="77777777" w:rsidR="009556B9" w:rsidRPr="0046694F" w:rsidRDefault="009556B9" w:rsidP="00CD6CC9">
            <w:pPr>
              <w:spacing w:after="120"/>
            </w:pPr>
            <w:r w:rsidRPr="0046694F">
              <w:rPr>
                <w:color w:val="000000"/>
                <w:sz w:val="15"/>
                <w:szCs w:val="15"/>
              </w:rPr>
              <w:t>%</w:t>
            </w:r>
          </w:p>
        </w:tc>
      </w:tr>
      <w:tr w:rsidR="009556B9" w:rsidRPr="0046694F" w14:paraId="0F0B8A82" w14:textId="77777777" w:rsidTr="00CD6CC9">
        <w:trPr>
          <w:trHeight w:val="345"/>
        </w:trPr>
        <w:tc>
          <w:tcPr>
            <w:tcW w:w="3536"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D8C6D21" w14:textId="77777777" w:rsidR="009556B9" w:rsidRPr="0046694F" w:rsidRDefault="009556B9" w:rsidP="00CD6CC9">
            <w:pPr>
              <w:spacing w:after="120"/>
            </w:pPr>
            <w:r w:rsidRPr="0046694F">
              <w:rPr>
                <w:i/>
                <w:iCs/>
                <w:color w:val="000000"/>
                <w:sz w:val="15"/>
                <w:szCs w:val="15"/>
              </w:rPr>
              <w:t>Community Based Participatory Research</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4354F0" w14:textId="77777777" w:rsidR="009556B9" w:rsidRPr="0046694F" w:rsidRDefault="009556B9" w:rsidP="00CD6CC9">
            <w:pPr>
              <w:spacing w:after="120"/>
            </w:pPr>
            <w:r w:rsidRPr="0046694F">
              <w:rPr>
                <w:color w:val="000000"/>
                <w:sz w:val="15"/>
                <w:szCs w:val="15"/>
              </w:rPr>
              <w:t>13</w:t>
            </w:r>
          </w:p>
        </w:tc>
        <w:tc>
          <w:tcPr>
            <w:tcW w:w="19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51E861B" w14:textId="77777777" w:rsidR="009556B9" w:rsidRPr="0046694F" w:rsidRDefault="009556B9" w:rsidP="00CD6CC9">
            <w:pPr>
              <w:spacing w:after="120"/>
            </w:pPr>
            <w:r w:rsidRPr="0046694F">
              <w:rPr>
                <w:color w:val="000000"/>
                <w:sz w:val="15"/>
                <w:szCs w:val="15"/>
              </w:rPr>
              <w:t>37%</w:t>
            </w:r>
          </w:p>
        </w:tc>
      </w:tr>
      <w:tr w:rsidR="009556B9" w:rsidRPr="0046694F" w14:paraId="40490034" w14:textId="77777777" w:rsidTr="00CD6CC9">
        <w:trPr>
          <w:trHeight w:val="180"/>
        </w:trPr>
        <w:tc>
          <w:tcPr>
            <w:tcW w:w="3536"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8CD68C1" w14:textId="77777777" w:rsidR="009556B9" w:rsidRPr="0046694F" w:rsidRDefault="009556B9" w:rsidP="00CD6CC9">
            <w:pPr>
              <w:spacing w:after="120"/>
            </w:pPr>
            <w:r w:rsidRPr="0046694F">
              <w:rPr>
                <w:i/>
                <w:iCs/>
                <w:color w:val="000000"/>
                <w:sz w:val="15"/>
                <w:szCs w:val="15"/>
              </w:rPr>
              <w:t>Community-Led Research</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B38918D" w14:textId="77777777" w:rsidR="009556B9" w:rsidRPr="0046694F" w:rsidRDefault="009556B9" w:rsidP="00CD6CC9">
            <w:pPr>
              <w:spacing w:after="120"/>
            </w:pPr>
            <w:r w:rsidRPr="0046694F">
              <w:rPr>
                <w:color w:val="000000"/>
                <w:sz w:val="15"/>
                <w:szCs w:val="15"/>
              </w:rPr>
              <w:t>2</w:t>
            </w:r>
          </w:p>
        </w:tc>
        <w:tc>
          <w:tcPr>
            <w:tcW w:w="19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434951C" w14:textId="77777777" w:rsidR="009556B9" w:rsidRPr="0046694F" w:rsidRDefault="009556B9" w:rsidP="00CD6CC9">
            <w:pPr>
              <w:spacing w:after="120"/>
            </w:pPr>
            <w:r w:rsidRPr="0046694F">
              <w:rPr>
                <w:color w:val="000000"/>
                <w:sz w:val="15"/>
                <w:szCs w:val="15"/>
              </w:rPr>
              <w:t>6%</w:t>
            </w:r>
          </w:p>
        </w:tc>
      </w:tr>
      <w:tr w:rsidR="009556B9" w:rsidRPr="0046694F" w14:paraId="7B572C7C" w14:textId="77777777" w:rsidTr="00CD6CC9">
        <w:trPr>
          <w:trHeight w:val="165"/>
        </w:trPr>
        <w:tc>
          <w:tcPr>
            <w:tcW w:w="3536"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B99AB19" w14:textId="77777777" w:rsidR="009556B9" w:rsidRPr="0046694F" w:rsidRDefault="009556B9" w:rsidP="00CD6CC9">
            <w:pPr>
              <w:spacing w:after="120"/>
            </w:pPr>
            <w:r w:rsidRPr="0046694F">
              <w:rPr>
                <w:i/>
                <w:iCs/>
                <w:color w:val="000000"/>
                <w:sz w:val="15"/>
                <w:szCs w:val="15"/>
              </w:rPr>
              <w:t>Critical Theory</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145C09C" w14:textId="77777777" w:rsidR="009556B9" w:rsidRPr="0046694F" w:rsidRDefault="009556B9" w:rsidP="00CD6CC9">
            <w:pPr>
              <w:spacing w:after="120"/>
            </w:pPr>
            <w:r w:rsidRPr="0046694F">
              <w:rPr>
                <w:color w:val="000000"/>
                <w:sz w:val="15"/>
                <w:szCs w:val="15"/>
              </w:rPr>
              <w:t>1</w:t>
            </w:r>
          </w:p>
        </w:tc>
        <w:tc>
          <w:tcPr>
            <w:tcW w:w="19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BFB1B67" w14:textId="77777777" w:rsidR="009556B9" w:rsidRPr="0046694F" w:rsidRDefault="009556B9" w:rsidP="00CD6CC9">
            <w:pPr>
              <w:spacing w:after="120"/>
            </w:pPr>
            <w:r w:rsidRPr="0046694F">
              <w:rPr>
                <w:color w:val="000000"/>
                <w:sz w:val="15"/>
                <w:szCs w:val="15"/>
              </w:rPr>
              <w:t>3%</w:t>
            </w:r>
          </w:p>
        </w:tc>
      </w:tr>
      <w:tr w:rsidR="009556B9" w:rsidRPr="0046694F" w14:paraId="3414D036" w14:textId="77777777" w:rsidTr="00CD6CC9">
        <w:trPr>
          <w:trHeight w:val="165"/>
        </w:trPr>
        <w:tc>
          <w:tcPr>
            <w:tcW w:w="3536"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A528ABB" w14:textId="77777777" w:rsidR="009556B9" w:rsidRPr="0046694F" w:rsidRDefault="009556B9" w:rsidP="00CD6CC9">
            <w:pPr>
              <w:spacing w:after="120"/>
            </w:pPr>
            <w:r w:rsidRPr="0046694F">
              <w:rPr>
                <w:i/>
                <w:iCs/>
                <w:color w:val="000000"/>
                <w:sz w:val="15"/>
                <w:szCs w:val="15"/>
              </w:rPr>
              <w:t>Decolonized Methodology</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BA1012D" w14:textId="77777777" w:rsidR="009556B9" w:rsidRPr="0046694F" w:rsidRDefault="009556B9" w:rsidP="00CD6CC9">
            <w:pPr>
              <w:spacing w:after="120"/>
            </w:pPr>
            <w:r w:rsidRPr="0046694F">
              <w:rPr>
                <w:color w:val="000000"/>
                <w:sz w:val="15"/>
                <w:szCs w:val="15"/>
              </w:rPr>
              <w:t>4</w:t>
            </w:r>
          </w:p>
        </w:tc>
        <w:tc>
          <w:tcPr>
            <w:tcW w:w="19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B6DBA3" w14:textId="77777777" w:rsidR="009556B9" w:rsidRPr="0046694F" w:rsidRDefault="009556B9" w:rsidP="00CD6CC9">
            <w:pPr>
              <w:spacing w:after="120"/>
            </w:pPr>
            <w:r w:rsidRPr="0046694F">
              <w:rPr>
                <w:color w:val="000000"/>
                <w:sz w:val="15"/>
                <w:szCs w:val="15"/>
              </w:rPr>
              <w:t>11%</w:t>
            </w:r>
          </w:p>
        </w:tc>
      </w:tr>
      <w:tr w:rsidR="009556B9" w:rsidRPr="0046694F" w14:paraId="1B351359" w14:textId="77777777" w:rsidTr="00CD6CC9">
        <w:trPr>
          <w:trHeight w:val="165"/>
        </w:trPr>
        <w:tc>
          <w:tcPr>
            <w:tcW w:w="3536"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D8472D9" w14:textId="77777777" w:rsidR="009556B9" w:rsidRPr="0046694F" w:rsidRDefault="009556B9" w:rsidP="00CD6CC9">
            <w:pPr>
              <w:spacing w:after="120"/>
            </w:pPr>
            <w:r w:rsidRPr="0046694F">
              <w:rPr>
                <w:i/>
                <w:iCs/>
                <w:color w:val="000000"/>
                <w:sz w:val="15"/>
                <w:szCs w:val="15"/>
              </w:rPr>
              <w:t>Ethnography</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D36B064" w14:textId="77777777" w:rsidR="009556B9" w:rsidRPr="0046694F" w:rsidRDefault="009556B9" w:rsidP="00CD6CC9">
            <w:pPr>
              <w:spacing w:after="120"/>
            </w:pPr>
            <w:r w:rsidRPr="0046694F">
              <w:rPr>
                <w:color w:val="000000"/>
                <w:sz w:val="15"/>
                <w:szCs w:val="15"/>
              </w:rPr>
              <w:t>3</w:t>
            </w:r>
          </w:p>
        </w:tc>
        <w:tc>
          <w:tcPr>
            <w:tcW w:w="19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619EA0F" w14:textId="77777777" w:rsidR="009556B9" w:rsidRPr="0046694F" w:rsidRDefault="009556B9" w:rsidP="00CD6CC9">
            <w:pPr>
              <w:spacing w:after="120"/>
            </w:pPr>
            <w:r w:rsidRPr="0046694F">
              <w:rPr>
                <w:color w:val="000000"/>
                <w:sz w:val="15"/>
                <w:szCs w:val="15"/>
              </w:rPr>
              <w:t>9%</w:t>
            </w:r>
          </w:p>
        </w:tc>
      </w:tr>
      <w:tr w:rsidR="009556B9" w:rsidRPr="0046694F" w14:paraId="74512EFF" w14:textId="77777777" w:rsidTr="00CD6CC9">
        <w:trPr>
          <w:trHeight w:val="165"/>
        </w:trPr>
        <w:tc>
          <w:tcPr>
            <w:tcW w:w="3536"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E340543" w14:textId="77777777" w:rsidR="009556B9" w:rsidRPr="0046694F" w:rsidRDefault="009556B9" w:rsidP="00CD6CC9">
            <w:pPr>
              <w:spacing w:after="120"/>
            </w:pPr>
            <w:r w:rsidRPr="0046694F">
              <w:rPr>
                <w:i/>
                <w:iCs/>
                <w:color w:val="000000"/>
                <w:sz w:val="15"/>
                <w:szCs w:val="15"/>
              </w:rPr>
              <w:t>Feminist Theory </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CBAC392" w14:textId="77777777" w:rsidR="009556B9" w:rsidRPr="0046694F" w:rsidRDefault="009556B9" w:rsidP="00CD6CC9">
            <w:pPr>
              <w:spacing w:after="120"/>
            </w:pPr>
            <w:r w:rsidRPr="0046694F">
              <w:rPr>
                <w:color w:val="000000"/>
                <w:sz w:val="15"/>
                <w:szCs w:val="15"/>
              </w:rPr>
              <w:t>3</w:t>
            </w:r>
          </w:p>
        </w:tc>
        <w:tc>
          <w:tcPr>
            <w:tcW w:w="19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3ED5E8D" w14:textId="77777777" w:rsidR="009556B9" w:rsidRPr="0046694F" w:rsidRDefault="009556B9" w:rsidP="00CD6CC9">
            <w:pPr>
              <w:spacing w:after="120"/>
            </w:pPr>
            <w:r w:rsidRPr="0046694F">
              <w:rPr>
                <w:color w:val="000000"/>
                <w:sz w:val="15"/>
                <w:szCs w:val="15"/>
              </w:rPr>
              <w:t>9%</w:t>
            </w:r>
          </w:p>
        </w:tc>
      </w:tr>
      <w:tr w:rsidR="009556B9" w:rsidRPr="0046694F" w14:paraId="274CF17D" w14:textId="77777777" w:rsidTr="00CD6CC9">
        <w:trPr>
          <w:trHeight w:val="165"/>
        </w:trPr>
        <w:tc>
          <w:tcPr>
            <w:tcW w:w="3536"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984DC81" w14:textId="77777777" w:rsidR="009556B9" w:rsidRPr="0046694F" w:rsidRDefault="009556B9" w:rsidP="00CD6CC9">
            <w:pPr>
              <w:spacing w:after="120"/>
            </w:pPr>
            <w:r w:rsidRPr="0046694F">
              <w:rPr>
                <w:i/>
                <w:iCs/>
                <w:color w:val="000000"/>
                <w:sz w:val="15"/>
                <w:szCs w:val="15"/>
              </w:rPr>
              <w:t>Grounded Theory </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0C220C" w14:textId="77777777" w:rsidR="009556B9" w:rsidRPr="0046694F" w:rsidRDefault="009556B9" w:rsidP="00CD6CC9">
            <w:pPr>
              <w:spacing w:after="120"/>
            </w:pPr>
            <w:r w:rsidRPr="0046694F">
              <w:rPr>
                <w:color w:val="000000"/>
                <w:sz w:val="15"/>
                <w:szCs w:val="15"/>
              </w:rPr>
              <w:t>1</w:t>
            </w:r>
          </w:p>
        </w:tc>
        <w:tc>
          <w:tcPr>
            <w:tcW w:w="19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182F063" w14:textId="77777777" w:rsidR="009556B9" w:rsidRPr="0046694F" w:rsidRDefault="009556B9" w:rsidP="00CD6CC9">
            <w:pPr>
              <w:spacing w:after="120"/>
            </w:pPr>
            <w:r w:rsidRPr="0046694F">
              <w:rPr>
                <w:color w:val="000000"/>
                <w:sz w:val="15"/>
                <w:szCs w:val="15"/>
              </w:rPr>
              <w:t>3%</w:t>
            </w:r>
          </w:p>
        </w:tc>
      </w:tr>
      <w:tr w:rsidR="009556B9" w:rsidRPr="0046694F" w14:paraId="712972F5" w14:textId="77777777" w:rsidTr="00CD6CC9">
        <w:trPr>
          <w:trHeight w:val="165"/>
        </w:trPr>
        <w:tc>
          <w:tcPr>
            <w:tcW w:w="3536"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DD914FD" w14:textId="77777777" w:rsidR="009556B9" w:rsidRPr="0046694F" w:rsidRDefault="009556B9" w:rsidP="00CD6CC9">
            <w:pPr>
              <w:spacing w:after="120"/>
            </w:pPr>
            <w:r w:rsidRPr="0046694F">
              <w:rPr>
                <w:i/>
                <w:iCs/>
                <w:color w:val="000000"/>
                <w:sz w:val="15"/>
                <w:szCs w:val="15"/>
              </w:rPr>
              <w:t>Participatory Action Research</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06F9D1" w14:textId="77777777" w:rsidR="009556B9" w:rsidRPr="0046694F" w:rsidRDefault="009556B9" w:rsidP="00CD6CC9">
            <w:pPr>
              <w:spacing w:after="120"/>
            </w:pPr>
            <w:r w:rsidRPr="0046694F">
              <w:rPr>
                <w:color w:val="000000"/>
                <w:sz w:val="15"/>
                <w:szCs w:val="15"/>
              </w:rPr>
              <w:t>13</w:t>
            </w:r>
          </w:p>
        </w:tc>
        <w:tc>
          <w:tcPr>
            <w:tcW w:w="19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AA7A7A" w14:textId="77777777" w:rsidR="009556B9" w:rsidRPr="0046694F" w:rsidRDefault="009556B9" w:rsidP="00CD6CC9">
            <w:pPr>
              <w:spacing w:after="120"/>
            </w:pPr>
            <w:r w:rsidRPr="0046694F">
              <w:rPr>
                <w:color w:val="000000"/>
                <w:sz w:val="15"/>
                <w:szCs w:val="15"/>
              </w:rPr>
              <w:t>37%</w:t>
            </w:r>
          </w:p>
        </w:tc>
      </w:tr>
      <w:tr w:rsidR="009556B9" w:rsidRPr="0046694F" w14:paraId="387B2D44" w14:textId="77777777" w:rsidTr="00CD6CC9">
        <w:trPr>
          <w:trHeight w:val="165"/>
        </w:trPr>
        <w:tc>
          <w:tcPr>
            <w:tcW w:w="3536"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E2C1CA2" w14:textId="77777777" w:rsidR="009556B9" w:rsidRPr="0046694F" w:rsidRDefault="009556B9" w:rsidP="00CD6CC9">
            <w:pPr>
              <w:spacing w:after="120"/>
            </w:pPr>
            <w:r w:rsidRPr="0046694F">
              <w:rPr>
                <w:i/>
                <w:iCs/>
                <w:color w:val="000000"/>
                <w:sz w:val="15"/>
                <w:szCs w:val="15"/>
              </w:rPr>
              <w:t>Post-Colonial Research</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D5367D0" w14:textId="77777777" w:rsidR="009556B9" w:rsidRPr="0046694F" w:rsidRDefault="009556B9" w:rsidP="00CD6CC9">
            <w:pPr>
              <w:spacing w:after="120"/>
            </w:pPr>
            <w:r w:rsidRPr="0046694F">
              <w:rPr>
                <w:color w:val="000000"/>
                <w:sz w:val="15"/>
                <w:szCs w:val="15"/>
              </w:rPr>
              <w:t>4</w:t>
            </w:r>
          </w:p>
        </w:tc>
        <w:tc>
          <w:tcPr>
            <w:tcW w:w="19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3C28528" w14:textId="77777777" w:rsidR="009556B9" w:rsidRPr="0046694F" w:rsidRDefault="009556B9" w:rsidP="00CD6CC9">
            <w:pPr>
              <w:spacing w:after="120"/>
            </w:pPr>
            <w:r w:rsidRPr="0046694F">
              <w:rPr>
                <w:color w:val="000000"/>
                <w:sz w:val="15"/>
                <w:szCs w:val="15"/>
              </w:rPr>
              <w:t>11%</w:t>
            </w:r>
          </w:p>
        </w:tc>
      </w:tr>
      <w:tr w:rsidR="009556B9" w:rsidRPr="0046694F" w14:paraId="66920D71" w14:textId="77777777" w:rsidTr="00CD6CC9">
        <w:trPr>
          <w:trHeight w:val="165"/>
        </w:trPr>
        <w:tc>
          <w:tcPr>
            <w:tcW w:w="3536"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8846C75" w14:textId="77777777" w:rsidR="009556B9" w:rsidRPr="0046694F" w:rsidRDefault="009556B9" w:rsidP="00CD6CC9">
            <w:pPr>
              <w:spacing w:after="120"/>
            </w:pPr>
            <w:r w:rsidRPr="0046694F">
              <w:rPr>
                <w:i/>
                <w:iCs/>
                <w:color w:val="000000"/>
                <w:sz w:val="15"/>
                <w:szCs w:val="15"/>
              </w:rPr>
              <w:t>None Identified</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B41ADC7" w14:textId="77777777" w:rsidR="009556B9" w:rsidRPr="0046694F" w:rsidRDefault="009556B9" w:rsidP="00CD6CC9">
            <w:pPr>
              <w:spacing w:after="120"/>
            </w:pPr>
            <w:r w:rsidRPr="0046694F">
              <w:rPr>
                <w:color w:val="000000"/>
                <w:sz w:val="15"/>
                <w:szCs w:val="15"/>
              </w:rPr>
              <w:t>1</w:t>
            </w:r>
          </w:p>
        </w:tc>
        <w:tc>
          <w:tcPr>
            <w:tcW w:w="19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1B48CFF" w14:textId="77777777" w:rsidR="009556B9" w:rsidRPr="0046694F" w:rsidRDefault="009556B9" w:rsidP="00CD6CC9">
            <w:pPr>
              <w:spacing w:after="120"/>
            </w:pPr>
            <w:r w:rsidRPr="0046694F">
              <w:rPr>
                <w:color w:val="000000"/>
                <w:sz w:val="15"/>
                <w:szCs w:val="15"/>
              </w:rPr>
              <w:t>3%</w:t>
            </w:r>
          </w:p>
        </w:tc>
      </w:tr>
      <w:tr w:rsidR="009556B9" w:rsidRPr="0046694F" w14:paraId="344D9EA9" w14:textId="77777777" w:rsidTr="00CD6CC9">
        <w:trPr>
          <w:trHeight w:val="165"/>
        </w:trPr>
        <w:tc>
          <w:tcPr>
            <w:tcW w:w="3536"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C1A9D18" w14:textId="77777777" w:rsidR="009556B9" w:rsidRPr="0046694F" w:rsidRDefault="009556B9" w:rsidP="00CD6CC9">
            <w:pPr>
              <w:spacing w:after="120"/>
            </w:pPr>
            <w:r w:rsidRPr="0046694F">
              <w:rPr>
                <w:i/>
                <w:iCs/>
                <w:color w:val="000000"/>
                <w:sz w:val="15"/>
                <w:szCs w:val="15"/>
              </w:rPr>
              <w:t>Focused Ethnography </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4094A8D" w14:textId="77777777" w:rsidR="009556B9" w:rsidRPr="0046694F" w:rsidRDefault="009556B9" w:rsidP="00CD6CC9">
            <w:pPr>
              <w:spacing w:after="120"/>
            </w:pPr>
            <w:r w:rsidRPr="0046694F">
              <w:rPr>
                <w:color w:val="000000"/>
                <w:sz w:val="15"/>
                <w:szCs w:val="15"/>
              </w:rPr>
              <w:t>1</w:t>
            </w:r>
          </w:p>
        </w:tc>
        <w:tc>
          <w:tcPr>
            <w:tcW w:w="19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37E0334" w14:textId="77777777" w:rsidR="009556B9" w:rsidRPr="0046694F" w:rsidRDefault="009556B9" w:rsidP="00CD6CC9">
            <w:pPr>
              <w:spacing w:after="120"/>
            </w:pPr>
            <w:r w:rsidRPr="0046694F">
              <w:rPr>
                <w:color w:val="000000"/>
                <w:sz w:val="15"/>
                <w:szCs w:val="15"/>
              </w:rPr>
              <w:t>3%</w:t>
            </w:r>
          </w:p>
        </w:tc>
      </w:tr>
      <w:tr w:rsidR="009556B9" w:rsidRPr="0046694F" w14:paraId="6B6C6431" w14:textId="77777777" w:rsidTr="00CD6CC9">
        <w:trPr>
          <w:trHeight w:val="345"/>
        </w:trPr>
        <w:tc>
          <w:tcPr>
            <w:tcW w:w="3536"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0CC78C9" w14:textId="77777777" w:rsidR="009556B9" w:rsidRPr="0046694F" w:rsidRDefault="009556B9" w:rsidP="00CD6CC9">
            <w:pPr>
              <w:spacing w:after="120"/>
            </w:pPr>
            <w:r w:rsidRPr="0046694F">
              <w:rPr>
                <w:i/>
                <w:iCs/>
                <w:color w:val="000000"/>
                <w:sz w:val="15"/>
                <w:szCs w:val="15"/>
              </w:rPr>
              <w:t>Research Priorities of Affected Communities protocol</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F42841F" w14:textId="77777777" w:rsidR="009556B9" w:rsidRPr="0046694F" w:rsidRDefault="009556B9" w:rsidP="00CD6CC9">
            <w:pPr>
              <w:spacing w:after="120"/>
            </w:pPr>
            <w:r w:rsidRPr="0046694F">
              <w:rPr>
                <w:color w:val="000000"/>
                <w:sz w:val="15"/>
                <w:szCs w:val="15"/>
              </w:rPr>
              <w:t>1</w:t>
            </w:r>
          </w:p>
        </w:tc>
        <w:tc>
          <w:tcPr>
            <w:tcW w:w="19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D36F95" w14:textId="77777777" w:rsidR="009556B9" w:rsidRPr="0046694F" w:rsidRDefault="009556B9" w:rsidP="00CD6CC9">
            <w:pPr>
              <w:spacing w:after="120"/>
            </w:pPr>
            <w:r w:rsidRPr="0046694F">
              <w:rPr>
                <w:color w:val="000000"/>
                <w:sz w:val="15"/>
                <w:szCs w:val="15"/>
              </w:rPr>
              <w:t>3%</w:t>
            </w:r>
          </w:p>
        </w:tc>
      </w:tr>
      <w:tr w:rsidR="009556B9" w:rsidRPr="0046694F" w14:paraId="658A5378" w14:textId="77777777" w:rsidTr="00CD6CC9">
        <w:trPr>
          <w:trHeight w:val="165"/>
        </w:trPr>
        <w:tc>
          <w:tcPr>
            <w:tcW w:w="3536"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84CAD6D" w14:textId="77777777" w:rsidR="009556B9" w:rsidRPr="0046694F" w:rsidRDefault="009556B9" w:rsidP="00CD6CC9">
            <w:pPr>
              <w:spacing w:after="120"/>
            </w:pPr>
            <w:r w:rsidRPr="0046694F">
              <w:rPr>
                <w:i/>
                <w:iCs/>
                <w:color w:val="000000"/>
                <w:sz w:val="15"/>
                <w:szCs w:val="15"/>
              </w:rPr>
              <w:t>Cree research protocol and ethics</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0A61193" w14:textId="77777777" w:rsidR="009556B9" w:rsidRPr="0046694F" w:rsidRDefault="009556B9" w:rsidP="00CD6CC9">
            <w:pPr>
              <w:spacing w:after="120"/>
            </w:pPr>
            <w:r w:rsidRPr="0046694F">
              <w:rPr>
                <w:color w:val="000000"/>
                <w:sz w:val="15"/>
                <w:szCs w:val="15"/>
              </w:rPr>
              <w:t>1</w:t>
            </w:r>
          </w:p>
        </w:tc>
        <w:tc>
          <w:tcPr>
            <w:tcW w:w="19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FD3295" w14:textId="77777777" w:rsidR="009556B9" w:rsidRPr="0046694F" w:rsidRDefault="009556B9" w:rsidP="00CD6CC9">
            <w:pPr>
              <w:spacing w:after="120"/>
            </w:pPr>
            <w:r w:rsidRPr="0046694F">
              <w:rPr>
                <w:color w:val="000000"/>
                <w:sz w:val="15"/>
                <w:szCs w:val="15"/>
              </w:rPr>
              <w:t>3%</w:t>
            </w:r>
          </w:p>
        </w:tc>
      </w:tr>
      <w:tr w:rsidR="009556B9" w:rsidRPr="0046694F" w14:paraId="5CF86E06" w14:textId="77777777" w:rsidTr="00CD6CC9">
        <w:trPr>
          <w:trHeight w:val="165"/>
        </w:trPr>
        <w:tc>
          <w:tcPr>
            <w:tcW w:w="3536"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6B11E87" w14:textId="77777777" w:rsidR="009556B9" w:rsidRPr="0046694F" w:rsidRDefault="009556B9" w:rsidP="00CD6CC9">
            <w:pPr>
              <w:spacing w:after="120"/>
            </w:pPr>
            <w:r w:rsidRPr="0046694F">
              <w:rPr>
                <w:i/>
                <w:iCs/>
                <w:color w:val="000000"/>
                <w:sz w:val="15"/>
                <w:szCs w:val="15"/>
              </w:rPr>
              <w:t>Mana Wāhine (Māori feminist)</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ECE527" w14:textId="77777777" w:rsidR="009556B9" w:rsidRPr="0046694F" w:rsidRDefault="009556B9" w:rsidP="00CD6CC9">
            <w:pPr>
              <w:spacing w:after="120"/>
            </w:pPr>
            <w:r w:rsidRPr="0046694F">
              <w:rPr>
                <w:color w:val="000000"/>
                <w:sz w:val="15"/>
                <w:szCs w:val="15"/>
              </w:rPr>
              <w:t>1</w:t>
            </w:r>
          </w:p>
        </w:tc>
        <w:tc>
          <w:tcPr>
            <w:tcW w:w="19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21FE747" w14:textId="77777777" w:rsidR="009556B9" w:rsidRPr="0046694F" w:rsidRDefault="009556B9" w:rsidP="00CD6CC9">
            <w:pPr>
              <w:spacing w:after="120"/>
            </w:pPr>
            <w:r w:rsidRPr="0046694F">
              <w:rPr>
                <w:color w:val="000000"/>
                <w:sz w:val="15"/>
                <w:szCs w:val="15"/>
              </w:rPr>
              <w:t>3%</w:t>
            </w:r>
          </w:p>
        </w:tc>
      </w:tr>
      <w:tr w:rsidR="009556B9" w:rsidRPr="0046694F" w14:paraId="6BB77B85" w14:textId="77777777" w:rsidTr="00CD6CC9">
        <w:trPr>
          <w:trHeight w:val="165"/>
        </w:trPr>
        <w:tc>
          <w:tcPr>
            <w:tcW w:w="3536"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1A1D736" w14:textId="77777777" w:rsidR="009556B9" w:rsidRPr="0046694F" w:rsidRDefault="009556B9" w:rsidP="00CD6CC9">
            <w:pPr>
              <w:spacing w:after="120"/>
            </w:pPr>
            <w:r w:rsidRPr="0046694F">
              <w:rPr>
                <w:i/>
                <w:iCs/>
                <w:color w:val="000000"/>
                <w:sz w:val="15"/>
                <w:szCs w:val="15"/>
              </w:rPr>
              <w:t>Two-eyed seeing </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CA1632" w14:textId="77777777" w:rsidR="009556B9" w:rsidRPr="0046694F" w:rsidRDefault="009556B9" w:rsidP="00CD6CC9">
            <w:pPr>
              <w:spacing w:after="120"/>
            </w:pPr>
            <w:r w:rsidRPr="0046694F">
              <w:rPr>
                <w:color w:val="000000"/>
                <w:sz w:val="15"/>
                <w:szCs w:val="15"/>
              </w:rPr>
              <w:t>2</w:t>
            </w:r>
          </w:p>
        </w:tc>
        <w:tc>
          <w:tcPr>
            <w:tcW w:w="19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BC2655C" w14:textId="77777777" w:rsidR="009556B9" w:rsidRPr="0046694F" w:rsidRDefault="009556B9" w:rsidP="00CD6CC9">
            <w:pPr>
              <w:spacing w:after="120"/>
            </w:pPr>
            <w:r w:rsidRPr="0046694F">
              <w:rPr>
                <w:color w:val="000000"/>
                <w:sz w:val="15"/>
                <w:szCs w:val="15"/>
              </w:rPr>
              <w:t>6%</w:t>
            </w:r>
          </w:p>
        </w:tc>
      </w:tr>
      <w:tr w:rsidR="009556B9" w:rsidRPr="0046694F" w14:paraId="48957DB7" w14:textId="77777777" w:rsidTr="00CD6CC9">
        <w:trPr>
          <w:trHeight w:val="180"/>
        </w:trPr>
        <w:tc>
          <w:tcPr>
            <w:tcW w:w="3536"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90A9C51" w14:textId="77777777" w:rsidR="009556B9" w:rsidRPr="0046694F" w:rsidRDefault="009556B9" w:rsidP="00CD6CC9">
            <w:pPr>
              <w:spacing w:after="120"/>
            </w:pPr>
            <w:r w:rsidRPr="0046694F">
              <w:rPr>
                <w:i/>
                <w:iCs/>
                <w:color w:val="000000"/>
                <w:sz w:val="15"/>
                <w:szCs w:val="15"/>
              </w:rPr>
              <w:t>Qaujimajatuqangit</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71BCB22" w14:textId="77777777" w:rsidR="009556B9" w:rsidRPr="0046694F" w:rsidRDefault="009556B9" w:rsidP="00CD6CC9">
            <w:pPr>
              <w:spacing w:after="120"/>
            </w:pPr>
            <w:r w:rsidRPr="0046694F">
              <w:rPr>
                <w:color w:val="000000"/>
                <w:sz w:val="15"/>
                <w:szCs w:val="15"/>
              </w:rPr>
              <w:t>1</w:t>
            </w:r>
          </w:p>
        </w:tc>
        <w:tc>
          <w:tcPr>
            <w:tcW w:w="19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04CACFE" w14:textId="77777777" w:rsidR="009556B9" w:rsidRPr="0046694F" w:rsidRDefault="009556B9" w:rsidP="00CD6CC9">
            <w:pPr>
              <w:spacing w:after="120"/>
            </w:pPr>
            <w:r w:rsidRPr="0046694F">
              <w:rPr>
                <w:color w:val="000000"/>
                <w:sz w:val="15"/>
                <w:szCs w:val="15"/>
              </w:rPr>
              <w:t>3%</w:t>
            </w:r>
          </w:p>
        </w:tc>
      </w:tr>
      <w:tr w:rsidR="009556B9" w:rsidRPr="0046694F" w14:paraId="306B589C" w14:textId="77777777" w:rsidTr="00CD6CC9">
        <w:trPr>
          <w:trHeight w:val="165"/>
        </w:trPr>
        <w:tc>
          <w:tcPr>
            <w:tcW w:w="3536"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A04AF79" w14:textId="77777777" w:rsidR="009556B9" w:rsidRPr="0046694F" w:rsidRDefault="009556B9" w:rsidP="00CD6CC9">
            <w:pPr>
              <w:spacing w:after="120"/>
            </w:pPr>
            <w:r w:rsidRPr="0046694F">
              <w:rPr>
                <w:i/>
                <w:iCs/>
                <w:color w:val="000000"/>
                <w:sz w:val="15"/>
                <w:szCs w:val="15"/>
              </w:rPr>
              <w:t>Kaupapa Maori</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CC6E35" w14:textId="77777777" w:rsidR="009556B9" w:rsidRPr="0046694F" w:rsidRDefault="009556B9" w:rsidP="00CD6CC9">
            <w:pPr>
              <w:spacing w:after="120"/>
            </w:pPr>
            <w:r w:rsidRPr="0046694F">
              <w:rPr>
                <w:color w:val="000000"/>
                <w:sz w:val="15"/>
                <w:szCs w:val="15"/>
              </w:rPr>
              <w:t>1</w:t>
            </w:r>
          </w:p>
        </w:tc>
        <w:tc>
          <w:tcPr>
            <w:tcW w:w="19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DAC920B" w14:textId="77777777" w:rsidR="009556B9" w:rsidRPr="0046694F" w:rsidRDefault="009556B9" w:rsidP="00CD6CC9">
            <w:pPr>
              <w:spacing w:after="120"/>
            </w:pPr>
            <w:r w:rsidRPr="0046694F">
              <w:rPr>
                <w:color w:val="000000"/>
                <w:sz w:val="15"/>
                <w:szCs w:val="15"/>
              </w:rPr>
              <w:t>3%</w:t>
            </w:r>
          </w:p>
        </w:tc>
      </w:tr>
      <w:tr w:rsidR="009556B9" w:rsidRPr="0046694F" w14:paraId="1F8C36FB" w14:textId="77777777" w:rsidTr="00CD6CC9">
        <w:trPr>
          <w:trHeight w:val="165"/>
        </w:trPr>
        <w:tc>
          <w:tcPr>
            <w:tcW w:w="3536"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1331D62" w14:textId="77777777" w:rsidR="009556B9" w:rsidRPr="0046694F" w:rsidRDefault="009556B9" w:rsidP="00CD6CC9">
            <w:pPr>
              <w:spacing w:after="120"/>
            </w:pPr>
            <w:r w:rsidRPr="0046694F">
              <w:rPr>
                <w:i/>
                <w:iCs/>
                <w:color w:val="000000"/>
                <w:sz w:val="15"/>
                <w:szCs w:val="15"/>
              </w:rPr>
              <w:lastRenderedPageBreak/>
              <w:t>Cross-Sectional study</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FB01BB" w14:textId="77777777" w:rsidR="009556B9" w:rsidRPr="0046694F" w:rsidRDefault="009556B9" w:rsidP="00CD6CC9">
            <w:pPr>
              <w:spacing w:after="120"/>
            </w:pPr>
            <w:r w:rsidRPr="0046694F">
              <w:rPr>
                <w:color w:val="000000"/>
                <w:sz w:val="15"/>
                <w:szCs w:val="15"/>
              </w:rPr>
              <w:t>2</w:t>
            </w:r>
          </w:p>
        </w:tc>
        <w:tc>
          <w:tcPr>
            <w:tcW w:w="19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7E478F" w14:textId="77777777" w:rsidR="009556B9" w:rsidRPr="0046694F" w:rsidRDefault="009556B9" w:rsidP="00CD6CC9">
            <w:pPr>
              <w:spacing w:after="120"/>
            </w:pPr>
            <w:r w:rsidRPr="0046694F">
              <w:rPr>
                <w:color w:val="000000"/>
                <w:sz w:val="15"/>
                <w:szCs w:val="15"/>
              </w:rPr>
              <w:t>6%</w:t>
            </w:r>
          </w:p>
        </w:tc>
      </w:tr>
      <w:tr w:rsidR="009556B9" w:rsidRPr="0046694F" w14:paraId="6CF542D6" w14:textId="77777777" w:rsidTr="00CD6CC9">
        <w:trPr>
          <w:trHeight w:val="165"/>
        </w:trPr>
        <w:tc>
          <w:tcPr>
            <w:tcW w:w="3536"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1260297" w14:textId="77777777" w:rsidR="009556B9" w:rsidRPr="0046694F" w:rsidRDefault="009556B9" w:rsidP="00CD6CC9">
            <w:pPr>
              <w:spacing w:after="120"/>
            </w:pPr>
            <w:r w:rsidRPr="0046694F">
              <w:rPr>
                <w:i/>
                <w:iCs/>
                <w:color w:val="000000"/>
                <w:sz w:val="15"/>
                <w:szCs w:val="15"/>
              </w:rPr>
              <w:t>Descriptive</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3E38AB" w14:textId="77777777" w:rsidR="009556B9" w:rsidRPr="0046694F" w:rsidRDefault="009556B9" w:rsidP="00CD6CC9">
            <w:pPr>
              <w:spacing w:after="120"/>
            </w:pPr>
            <w:r w:rsidRPr="0046694F">
              <w:rPr>
                <w:color w:val="000000"/>
                <w:sz w:val="15"/>
                <w:szCs w:val="15"/>
              </w:rPr>
              <w:t>1</w:t>
            </w:r>
          </w:p>
        </w:tc>
        <w:tc>
          <w:tcPr>
            <w:tcW w:w="19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10BB7C" w14:textId="77777777" w:rsidR="009556B9" w:rsidRPr="0046694F" w:rsidRDefault="009556B9" w:rsidP="00CD6CC9">
            <w:pPr>
              <w:spacing w:after="120"/>
            </w:pPr>
            <w:r w:rsidRPr="0046694F">
              <w:rPr>
                <w:color w:val="000000"/>
                <w:sz w:val="15"/>
                <w:szCs w:val="15"/>
              </w:rPr>
              <w:t>3%</w:t>
            </w:r>
          </w:p>
        </w:tc>
      </w:tr>
      <w:tr w:rsidR="009556B9" w:rsidRPr="0046694F" w14:paraId="58C2FFB5" w14:textId="77777777" w:rsidTr="00CD6CC9">
        <w:trPr>
          <w:trHeight w:val="165"/>
        </w:trPr>
        <w:tc>
          <w:tcPr>
            <w:tcW w:w="3536"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811EDD3" w14:textId="77777777" w:rsidR="009556B9" w:rsidRPr="0046694F" w:rsidRDefault="009556B9" w:rsidP="00CD6CC9">
            <w:pPr>
              <w:spacing w:after="120"/>
            </w:pPr>
            <w:r w:rsidRPr="0046694F">
              <w:rPr>
                <w:i/>
                <w:iCs/>
                <w:color w:val="000000"/>
                <w:sz w:val="15"/>
                <w:szCs w:val="15"/>
              </w:rPr>
              <w:t>Ecological Study </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DD88A7" w14:textId="77777777" w:rsidR="009556B9" w:rsidRPr="0046694F" w:rsidRDefault="009556B9" w:rsidP="00CD6CC9">
            <w:pPr>
              <w:spacing w:after="120"/>
            </w:pPr>
            <w:r w:rsidRPr="0046694F">
              <w:rPr>
                <w:color w:val="000000"/>
                <w:sz w:val="15"/>
                <w:szCs w:val="15"/>
              </w:rPr>
              <w:t>1</w:t>
            </w:r>
          </w:p>
        </w:tc>
        <w:tc>
          <w:tcPr>
            <w:tcW w:w="19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7D02FB6" w14:textId="77777777" w:rsidR="009556B9" w:rsidRPr="0046694F" w:rsidRDefault="009556B9" w:rsidP="00CD6CC9">
            <w:pPr>
              <w:spacing w:after="120"/>
            </w:pPr>
            <w:r w:rsidRPr="0046694F">
              <w:rPr>
                <w:color w:val="000000"/>
                <w:sz w:val="15"/>
                <w:szCs w:val="15"/>
              </w:rPr>
              <w:t>3%</w:t>
            </w:r>
          </w:p>
        </w:tc>
      </w:tr>
      <w:tr w:rsidR="009556B9" w:rsidRPr="0046694F" w14:paraId="375247D7" w14:textId="77777777" w:rsidTr="00CD6CC9">
        <w:trPr>
          <w:trHeight w:val="165"/>
        </w:trPr>
        <w:tc>
          <w:tcPr>
            <w:tcW w:w="3536"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BD8A221" w14:textId="77777777" w:rsidR="009556B9" w:rsidRPr="0046694F" w:rsidRDefault="009556B9" w:rsidP="00CD6CC9">
            <w:pPr>
              <w:spacing w:after="120"/>
            </w:pPr>
            <w:r w:rsidRPr="0046694F">
              <w:rPr>
                <w:i/>
                <w:iCs/>
                <w:color w:val="000000"/>
                <w:sz w:val="15"/>
                <w:szCs w:val="15"/>
              </w:rPr>
              <w:t>Experimental (RCT)</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0D09F4F" w14:textId="77777777" w:rsidR="009556B9" w:rsidRPr="0046694F" w:rsidRDefault="009556B9" w:rsidP="00CD6CC9">
            <w:pPr>
              <w:spacing w:after="120"/>
            </w:pPr>
            <w:r w:rsidRPr="0046694F">
              <w:rPr>
                <w:color w:val="000000"/>
                <w:sz w:val="15"/>
                <w:szCs w:val="15"/>
              </w:rPr>
              <w:t>2</w:t>
            </w:r>
          </w:p>
        </w:tc>
        <w:tc>
          <w:tcPr>
            <w:tcW w:w="19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7C72F0" w14:textId="77777777" w:rsidR="009556B9" w:rsidRPr="0046694F" w:rsidRDefault="009556B9" w:rsidP="00CD6CC9">
            <w:pPr>
              <w:spacing w:after="120"/>
            </w:pPr>
            <w:r w:rsidRPr="0046694F">
              <w:rPr>
                <w:color w:val="000000"/>
                <w:sz w:val="15"/>
                <w:szCs w:val="15"/>
              </w:rPr>
              <w:t>6%</w:t>
            </w:r>
          </w:p>
        </w:tc>
      </w:tr>
      <w:tr w:rsidR="009556B9" w:rsidRPr="0046694F" w14:paraId="5A062C82" w14:textId="77777777" w:rsidTr="00CD6CC9">
        <w:trPr>
          <w:trHeight w:val="165"/>
        </w:trPr>
        <w:tc>
          <w:tcPr>
            <w:tcW w:w="3536"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A9AD719" w14:textId="77777777" w:rsidR="009556B9" w:rsidRPr="0046694F" w:rsidRDefault="009556B9" w:rsidP="00CD6CC9">
            <w:pPr>
              <w:spacing w:after="120"/>
            </w:pPr>
            <w:r w:rsidRPr="0046694F">
              <w:rPr>
                <w:i/>
                <w:iCs/>
                <w:color w:val="000000"/>
                <w:sz w:val="15"/>
                <w:szCs w:val="15"/>
              </w:rPr>
              <w:t>Quasi-Experimental</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13ACBAC" w14:textId="77777777" w:rsidR="009556B9" w:rsidRPr="0046694F" w:rsidRDefault="009556B9" w:rsidP="00CD6CC9">
            <w:pPr>
              <w:spacing w:after="120"/>
            </w:pPr>
            <w:r w:rsidRPr="0046694F">
              <w:rPr>
                <w:color w:val="000000"/>
                <w:sz w:val="15"/>
                <w:szCs w:val="15"/>
              </w:rPr>
              <w:t>1</w:t>
            </w:r>
          </w:p>
        </w:tc>
        <w:tc>
          <w:tcPr>
            <w:tcW w:w="19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7A46D69" w14:textId="77777777" w:rsidR="009556B9" w:rsidRPr="0046694F" w:rsidRDefault="009556B9" w:rsidP="00CD6CC9">
            <w:pPr>
              <w:spacing w:after="120"/>
            </w:pPr>
            <w:r w:rsidRPr="0046694F">
              <w:rPr>
                <w:color w:val="000000"/>
                <w:sz w:val="15"/>
                <w:szCs w:val="15"/>
              </w:rPr>
              <w:t>3%</w:t>
            </w:r>
          </w:p>
        </w:tc>
      </w:tr>
      <w:tr w:rsidR="009556B9" w:rsidRPr="0046694F" w14:paraId="3F0C4B41" w14:textId="77777777" w:rsidTr="00CD6CC9">
        <w:trPr>
          <w:trHeight w:val="165"/>
        </w:trPr>
        <w:tc>
          <w:tcPr>
            <w:tcW w:w="3536"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9E66F7D" w14:textId="77777777" w:rsidR="009556B9" w:rsidRPr="0046694F" w:rsidRDefault="009556B9" w:rsidP="00CD6CC9">
            <w:pPr>
              <w:spacing w:after="120"/>
            </w:pPr>
            <w:r w:rsidRPr="0046694F">
              <w:rPr>
                <w:i/>
                <w:iCs/>
                <w:color w:val="000000"/>
                <w:sz w:val="15"/>
                <w:szCs w:val="15"/>
              </w:rPr>
              <w:t>None identified</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84FD657" w14:textId="77777777" w:rsidR="009556B9" w:rsidRPr="0046694F" w:rsidRDefault="009556B9" w:rsidP="00CD6CC9">
            <w:pPr>
              <w:spacing w:after="120"/>
            </w:pPr>
            <w:r w:rsidRPr="0046694F">
              <w:rPr>
                <w:color w:val="000000"/>
                <w:sz w:val="15"/>
                <w:szCs w:val="15"/>
              </w:rPr>
              <w:t>2</w:t>
            </w:r>
          </w:p>
        </w:tc>
        <w:tc>
          <w:tcPr>
            <w:tcW w:w="19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DEAFD6" w14:textId="77777777" w:rsidR="009556B9" w:rsidRPr="0046694F" w:rsidRDefault="009556B9" w:rsidP="00CD6CC9">
            <w:pPr>
              <w:spacing w:after="120"/>
            </w:pPr>
            <w:r w:rsidRPr="0046694F">
              <w:rPr>
                <w:color w:val="000000"/>
                <w:sz w:val="15"/>
                <w:szCs w:val="15"/>
              </w:rPr>
              <w:t>6%</w:t>
            </w:r>
          </w:p>
        </w:tc>
      </w:tr>
      <w:tr w:rsidR="009556B9" w:rsidRPr="0046694F" w14:paraId="79355194" w14:textId="77777777" w:rsidTr="00CD6CC9">
        <w:trPr>
          <w:trHeight w:val="165"/>
        </w:trPr>
        <w:tc>
          <w:tcPr>
            <w:tcW w:w="3536"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55AFE463" w14:textId="77777777" w:rsidR="009556B9" w:rsidRPr="0046694F" w:rsidRDefault="009556B9" w:rsidP="00CD6CC9">
            <w:pPr>
              <w:spacing w:after="120"/>
            </w:pPr>
            <w:r w:rsidRPr="0046694F">
              <w:rPr>
                <w:b/>
                <w:bCs/>
                <w:color w:val="000000"/>
                <w:sz w:val="15"/>
                <w:szCs w:val="15"/>
              </w:rPr>
              <w:t>Qualitative/Indigenous Methods </w:t>
            </w:r>
          </w:p>
        </w:tc>
        <w:tc>
          <w:tcPr>
            <w:tcW w:w="1418"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57D999C2" w14:textId="77777777" w:rsidR="009556B9" w:rsidRPr="0046694F" w:rsidRDefault="009556B9" w:rsidP="00CD6CC9">
            <w:pPr>
              <w:spacing w:after="120"/>
            </w:pPr>
            <w:r w:rsidRPr="0046694F">
              <w:rPr>
                <w:color w:val="000000"/>
                <w:sz w:val="15"/>
                <w:szCs w:val="15"/>
              </w:rPr>
              <w:t>n</w:t>
            </w:r>
          </w:p>
        </w:tc>
        <w:tc>
          <w:tcPr>
            <w:tcW w:w="1984"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51EC819D" w14:textId="77777777" w:rsidR="009556B9" w:rsidRPr="0046694F" w:rsidRDefault="009556B9" w:rsidP="00CD6CC9">
            <w:pPr>
              <w:spacing w:after="120"/>
            </w:pPr>
            <w:r w:rsidRPr="0046694F">
              <w:rPr>
                <w:color w:val="000000"/>
                <w:sz w:val="15"/>
                <w:szCs w:val="15"/>
              </w:rPr>
              <w:t>%</w:t>
            </w:r>
          </w:p>
        </w:tc>
      </w:tr>
      <w:tr w:rsidR="009556B9" w:rsidRPr="0046694F" w14:paraId="6A349E82" w14:textId="77777777" w:rsidTr="00CD6CC9">
        <w:trPr>
          <w:trHeight w:val="165"/>
        </w:trPr>
        <w:tc>
          <w:tcPr>
            <w:tcW w:w="3536"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D878A0A" w14:textId="77777777" w:rsidR="009556B9" w:rsidRPr="0046694F" w:rsidRDefault="009556B9" w:rsidP="00CD6CC9">
            <w:pPr>
              <w:spacing w:after="120"/>
            </w:pPr>
            <w:r w:rsidRPr="0046694F">
              <w:rPr>
                <w:i/>
                <w:iCs/>
                <w:color w:val="000000"/>
                <w:sz w:val="15"/>
                <w:szCs w:val="15"/>
              </w:rPr>
              <w:t>Art Creation </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3C74B12" w14:textId="77777777" w:rsidR="009556B9" w:rsidRPr="0046694F" w:rsidRDefault="009556B9" w:rsidP="00CD6CC9">
            <w:pPr>
              <w:spacing w:after="120"/>
            </w:pPr>
            <w:r w:rsidRPr="0046694F">
              <w:rPr>
                <w:color w:val="000000"/>
                <w:sz w:val="15"/>
                <w:szCs w:val="15"/>
              </w:rPr>
              <w:t>1</w:t>
            </w:r>
          </w:p>
        </w:tc>
        <w:tc>
          <w:tcPr>
            <w:tcW w:w="19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F97B62D" w14:textId="77777777" w:rsidR="009556B9" w:rsidRPr="0046694F" w:rsidRDefault="009556B9" w:rsidP="00CD6CC9">
            <w:pPr>
              <w:spacing w:after="120"/>
            </w:pPr>
            <w:r w:rsidRPr="0046694F">
              <w:rPr>
                <w:color w:val="000000"/>
                <w:sz w:val="15"/>
                <w:szCs w:val="15"/>
              </w:rPr>
              <w:t>3%</w:t>
            </w:r>
          </w:p>
        </w:tc>
      </w:tr>
      <w:tr w:rsidR="009556B9" w:rsidRPr="0046694F" w14:paraId="3A236327" w14:textId="77777777" w:rsidTr="00CD6CC9">
        <w:trPr>
          <w:trHeight w:val="165"/>
        </w:trPr>
        <w:tc>
          <w:tcPr>
            <w:tcW w:w="3536"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FB1C9F9" w14:textId="77777777" w:rsidR="009556B9" w:rsidRPr="0046694F" w:rsidRDefault="009556B9" w:rsidP="00CD6CC9">
            <w:pPr>
              <w:spacing w:after="120"/>
            </w:pPr>
            <w:r w:rsidRPr="0046694F">
              <w:rPr>
                <w:i/>
                <w:iCs/>
                <w:color w:val="000000"/>
                <w:sz w:val="15"/>
                <w:szCs w:val="15"/>
              </w:rPr>
              <w:t>Body Mapping</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29E531C" w14:textId="77777777" w:rsidR="009556B9" w:rsidRPr="0046694F" w:rsidRDefault="009556B9" w:rsidP="00CD6CC9">
            <w:pPr>
              <w:spacing w:after="120"/>
            </w:pPr>
            <w:r w:rsidRPr="0046694F">
              <w:rPr>
                <w:color w:val="000000"/>
                <w:sz w:val="15"/>
                <w:szCs w:val="15"/>
              </w:rPr>
              <w:t>1</w:t>
            </w:r>
          </w:p>
        </w:tc>
        <w:tc>
          <w:tcPr>
            <w:tcW w:w="19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E74A89" w14:textId="77777777" w:rsidR="009556B9" w:rsidRPr="0046694F" w:rsidRDefault="009556B9" w:rsidP="00CD6CC9">
            <w:pPr>
              <w:spacing w:after="120"/>
            </w:pPr>
            <w:r w:rsidRPr="0046694F">
              <w:rPr>
                <w:color w:val="000000"/>
                <w:sz w:val="15"/>
                <w:szCs w:val="15"/>
              </w:rPr>
              <w:t>3%</w:t>
            </w:r>
          </w:p>
        </w:tc>
      </w:tr>
      <w:tr w:rsidR="009556B9" w:rsidRPr="0046694F" w14:paraId="0F547368" w14:textId="77777777" w:rsidTr="00CD6CC9">
        <w:trPr>
          <w:trHeight w:val="165"/>
        </w:trPr>
        <w:tc>
          <w:tcPr>
            <w:tcW w:w="3536"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A9FB2E5" w14:textId="77777777" w:rsidR="009556B9" w:rsidRPr="0046694F" w:rsidRDefault="009556B9" w:rsidP="00CD6CC9">
            <w:pPr>
              <w:spacing w:after="120"/>
            </w:pPr>
            <w:proofErr w:type="gramStart"/>
            <w:r w:rsidRPr="0046694F">
              <w:rPr>
                <w:i/>
                <w:iCs/>
                <w:color w:val="000000"/>
                <w:sz w:val="15"/>
                <w:szCs w:val="15"/>
              </w:rPr>
              <w:t>Culturally-Specific</w:t>
            </w:r>
            <w:proofErr w:type="gramEnd"/>
            <w:r w:rsidRPr="0046694F">
              <w:rPr>
                <w:i/>
                <w:iCs/>
                <w:color w:val="000000"/>
                <w:sz w:val="15"/>
                <w:szCs w:val="15"/>
              </w:rPr>
              <w:t xml:space="preserve"> Methods (i)</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9EF253" w14:textId="77777777" w:rsidR="009556B9" w:rsidRPr="0046694F" w:rsidRDefault="009556B9" w:rsidP="00CD6CC9">
            <w:pPr>
              <w:spacing w:after="120"/>
            </w:pPr>
            <w:r w:rsidRPr="0046694F">
              <w:rPr>
                <w:color w:val="000000"/>
                <w:sz w:val="15"/>
                <w:szCs w:val="15"/>
              </w:rPr>
              <w:t>1</w:t>
            </w:r>
          </w:p>
        </w:tc>
        <w:tc>
          <w:tcPr>
            <w:tcW w:w="19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BC35302" w14:textId="77777777" w:rsidR="009556B9" w:rsidRPr="0046694F" w:rsidRDefault="009556B9" w:rsidP="00CD6CC9">
            <w:pPr>
              <w:spacing w:after="120"/>
            </w:pPr>
            <w:r w:rsidRPr="0046694F">
              <w:rPr>
                <w:color w:val="000000"/>
                <w:sz w:val="15"/>
                <w:szCs w:val="15"/>
              </w:rPr>
              <w:t>3%</w:t>
            </w:r>
          </w:p>
        </w:tc>
      </w:tr>
      <w:tr w:rsidR="009556B9" w:rsidRPr="0046694F" w14:paraId="3545D26C" w14:textId="77777777" w:rsidTr="00CD6CC9">
        <w:trPr>
          <w:trHeight w:val="165"/>
        </w:trPr>
        <w:tc>
          <w:tcPr>
            <w:tcW w:w="3536"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5DC240A" w14:textId="77777777" w:rsidR="009556B9" w:rsidRPr="0046694F" w:rsidRDefault="009556B9" w:rsidP="00CD6CC9">
            <w:pPr>
              <w:spacing w:after="120"/>
            </w:pPr>
            <w:r w:rsidRPr="0046694F">
              <w:rPr>
                <w:i/>
                <w:iCs/>
                <w:color w:val="000000"/>
                <w:sz w:val="15"/>
                <w:szCs w:val="15"/>
              </w:rPr>
              <w:t>Document Review</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5F6381" w14:textId="77777777" w:rsidR="009556B9" w:rsidRPr="0046694F" w:rsidRDefault="009556B9" w:rsidP="00CD6CC9">
            <w:pPr>
              <w:spacing w:after="120"/>
            </w:pPr>
            <w:r w:rsidRPr="0046694F">
              <w:rPr>
                <w:color w:val="000000"/>
                <w:sz w:val="15"/>
                <w:szCs w:val="15"/>
              </w:rPr>
              <w:t>2</w:t>
            </w:r>
          </w:p>
        </w:tc>
        <w:tc>
          <w:tcPr>
            <w:tcW w:w="19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B793DD4" w14:textId="77777777" w:rsidR="009556B9" w:rsidRPr="0046694F" w:rsidRDefault="009556B9" w:rsidP="00CD6CC9">
            <w:pPr>
              <w:spacing w:after="120"/>
            </w:pPr>
            <w:r w:rsidRPr="0046694F">
              <w:rPr>
                <w:color w:val="000000"/>
                <w:sz w:val="15"/>
                <w:szCs w:val="15"/>
              </w:rPr>
              <w:t>6%</w:t>
            </w:r>
          </w:p>
        </w:tc>
      </w:tr>
      <w:tr w:rsidR="009556B9" w:rsidRPr="0046694F" w14:paraId="492C3485" w14:textId="77777777" w:rsidTr="00CD6CC9">
        <w:trPr>
          <w:trHeight w:val="165"/>
        </w:trPr>
        <w:tc>
          <w:tcPr>
            <w:tcW w:w="3536"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2A63BFF" w14:textId="77777777" w:rsidR="009556B9" w:rsidRPr="0046694F" w:rsidRDefault="009556B9" w:rsidP="00CD6CC9">
            <w:pPr>
              <w:spacing w:after="120"/>
            </w:pPr>
            <w:r w:rsidRPr="0046694F">
              <w:rPr>
                <w:i/>
                <w:iCs/>
                <w:color w:val="000000"/>
                <w:sz w:val="15"/>
                <w:szCs w:val="15"/>
              </w:rPr>
              <w:t>Field Notes</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E587968" w14:textId="77777777" w:rsidR="009556B9" w:rsidRPr="0046694F" w:rsidRDefault="009556B9" w:rsidP="00CD6CC9">
            <w:pPr>
              <w:spacing w:after="120"/>
            </w:pPr>
            <w:r w:rsidRPr="0046694F">
              <w:rPr>
                <w:color w:val="000000"/>
                <w:sz w:val="15"/>
                <w:szCs w:val="15"/>
              </w:rPr>
              <w:t>1</w:t>
            </w:r>
          </w:p>
        </w:tc>
        <w:tc>
          <w:tcPr>
            <w:tcW w:w="19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3366778" w14:textId="77777777" w:rsidR="009556B9" w:rsidRPr="0046694F" w:rsidRDefault="009556B9" w:rsidP="00CD6CC9">
            <w:pPr>
              <w:spacing w:after="120"/>
            </w:pPr>
            <w:r w:rsidRPr="0046694F">
              <w:rPr>
                <w:color w:val="000000"/>
                <w:sz w:val="15"/>
                <w:szCs w:val="15"/>
              </w:rPr>
              <w:t>3%</w:t>
            </w:r>
          </w:p>
        </w:tc>
      </w:tr>
      <w:tr w:rsidR="009556B9" w:rsidRPr="0046694F" w14:paraId="3ADBCEA6" w14:textId="77777777" w:rsidTr="00CD6CC9">
        <w:trPr>
          <w:trHeight w:val="180"/>
        </w:trPr>
        <w:tc>
          <w:tcPr>
            <w:tcW w:w="3536"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FE7A88F" w14:textId="77777777" w:rsidR="009556B9" w:rsidRPr="0046694F" w:rsidRDefault="009556B9" w:rsidP="00CD6CC9">
            <w:pPr>
              <w:spacing w:after="120"/>
            </w:pPr>
            <w:r w:rsidRPr="0046694F">
              <w:rPr>
                <w:i/>
                <w:iCs/>
                <w:color w:val="000000"/>
                <w:sz w:val="15"/>
                <w:szCs w:val="15"/>
              </w:rPr>
              <w:t>Focus Groups</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3A5269" w14:textId="77777777" w:rsidR="009556B9" w:rsidRPr="0046694F" w:rsidRDefault="009556B9" w:rsidP="00CD6CC9">
            <w:pPr>
              <w:spacing w:after="120"/>
            </w:pPr>
            <w:r w:rsidRPr="0046694F">
              <w:rPr>
                <w:color w:val="000000"/>
                <w:sz w:val="15"/>
                <w:szCs w:val="15"/>
              </w:rPr>
              <w:t>11</w:t>
            </w:r>
          </w:p>
        </w:tc>
        <w:tc>
          <w:tcPr>
            <w:tcW w:w="19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9786588" w14:textId="77777777" w:rsidR="009556B9" w:rsidRPr="0046694F" w:rsidRDefault="009556B9" w:rsidP="00CD6CC9">
            <w:pPr>
              <w:spacing w:after="120"/>
            </w:pPr>
            <w:r w:rsidRPr="0046694F">
              <w:rPr>
                <w:color w:val="000000"/>
                <w:sz w:val="15"/>
                <w:szCs w:val="15"/>
              </w:rPr>
              <w:t>31%</w:t>
            </w:r>
          </w:p>
        </w:tc>
      </w:tr>
      <w:tr w:rsidR="009556B9" w:rsidRPr="0046694F" w14:paraId="7F213860" w14:textId="77777777" w:rsidTr="00CD6CC9">
        <w:trPr>
          <w:trHeight w:val="165"/>
        </w:trPr>
        <w:tc>
          <w:tcPr>
            <w:tcW w:w="3536"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D9391A5" w14:textId="77777777" w:rsidR="009556B9" w:rsidRPr="0046694F" w:rsidRDefault="009556B9" w:rsidP="00CD6CC9">
            <w:pPr>
              <w:spacing w:after="120"/>
            </w:pPr>
            <w:r w:rsidRPr="0046694F">
              <w:rPr>
                <w:i/>
                <w:iCs/>
                <w:color w:val="000000"/>
                <w:sz w:val="15"/>
                <w:szCs w:val="15"/>
              </w:rPr>
              <w:t>Interviews</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472A87" w14:textId="77777777" w:rsidR="009556B9" w:rsidRPr="0046694F" w:rsidRDefault="009556B9" w:rsidP="00CD6CC9">
            <w:pPr>
              <w:spacing w:after="120"/>
            </w:pPr>
            <w:r w:rsidRPr="0046694F">
              <w:rPr>
                <w:color w:val="000000"/>
                <w:sz w:val="15"/>
                <w:szCs w:val="15"/>
              </w:rPr>
              <w:t>21</w:t>
            </w:r>
          </w:p>
        </w:tc>
        <w:tc>
          <w:tcPr>
            <w:tcW w:w="19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23750BC" w14:textId="77777777" w:rsidR="009556B9" w:rsidRPr="0046694F" w:rsidRDefault="009556B9" w:rsidP="00CD6CC9">
            <w:pPr>
              <w:spacing w:after="120"/>
            </w:pPr>
            <w:r w:rsidRPr="0046694F">
              <w:rPr>
                <w:color w:val="000000"/>
                <w:sz w:val="15"/>
                <w:szCs w:val="15"/>
              </w:rPr>
              <w:t>60%</w:t>
            </w:r>
          </w:p>
        </w:tc>
      </w:tr>
      <w:tr w:rsidR="009556B9" w:rsidRPr="0046694F" w14:paraId="1B8657CC" w14:textId="77777777" w:rsidTr="00CD6CC9">
        <w:trPr>
          <w:trHeight w:val="165"/>
        </w:trPr>
        <w:tc>
          <w:tcPr>
            <w:tcW w:w="3536"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87CB349" w14:textId="77777777" w:rsidR="009556B9" w:rsidRPr="0046694F" w:rsidRDefault="009556B9" w:rsidP="00CD6CC9">
            <w:pPr>
              <w:spacing w:after="120"/>
            </w:pPr>
            <w:r w:rsidRPr="0046694F">
              <w:rPr>
                <w:i/>
                <w:iCs/>
                <w:color w:val="000000"/>
                <w:sz w:val="15"/>
                <w:szCs w:val="15"/>
              </w:rPr>
              <w:t>Narratives</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F6CD77" w14:textId="77777777" w:rsidR="009556B9" w:rsidRPr="0046694F" w:rsidRDefault="009556B9" w:rsidP="00CD6CC9">
            <w:pPr>
              <w:spacing w:after="120"/>
            </w:pPr>
            <w:r w:rsidRPr="0046694F">
              <w:rPr>
                <w:color w:val="000000"/>
                <w:sz w:val="15"/>
                <w:szCs w:val="15"/>
              </w:rPr>
              <w:t>3</w:t>
            </w:r>
          </w:p>
        </w:tc>
        <w:tc>
          <w:tcPr>
            <w:tcW w:w="19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350ED1" w14:textId="77777777" w:rsidR="009556B9" w:rsidRPr="0046694F" w:rsidRDefault="009556B9" w:rsidP="00CD6CC9">
            <w:pPr>
              <w:spacing w:after="120"/>
            </w:pPr>
            <w:r w:rsidRPr="0046694F">
              <w:rPr>
                <w:color w:val="000000"/>
                <w:sz w:val="15"/>
                <w:szCs w:val="15"/>
              </w:rPr>
              <w:t>9%</w:t>
            </w:r>
          </w:p>
        </w:tc>
      </w:tr>
      <w:tr w:rsidR="009556B9" w:rsidRPr="0046694F" w14:paraId="37E98267" w14:textId="77777777" w:rsidTr="00CD6CC9">
        <w:trPr>
          <w:trHeight w:val="165"/>
        </w:trPr>
        <w:tc>
          <w:tcPr>
            <w:tcW w:w="3536"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BE2E7EE" w14:textId="77777777" w:rsidR="009556B9" w:rsidRPr="0046694F" w:rsidRDefault="009556B9" w:rsidP="00CD6CC9">
            <w:pPr>
              <w:spacing w:after="120"/>
            </w:pPr>
            <w:r w:rsidRPr="0046694F">
              <w:rPr>
                <w:i/>
                <w:iCs/>
                <w:color w:val="000000"/>
                <w:sz w:val="15"/>
                <w:szCs w:val="15"/>
              </w:rPr>
              <w:t>Observation</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AE85F7E" w14:textId="77777777" w:rsidR="009556B9" w:rsidRPr="0046694F" w:rsidRDefault="009556B9" w:rsidP="00CD6CC9">
            <w:pPr>
              <w:spacing w:after="120"/>
            </w:pPr>
            <w:r w:rsidRPr="0046694F">
              <w:rPr>
                <w:color w:val="000000"/>
                <w:sz w:val="15"/>
                <w:szCs w:val="15"/>
              </w:rPr>
              <w:t>2</w:t>
            </w:r>
          </w:p>
        </w:tc>
        <w:tc>
          <w:tcPr>
            <w:tcW w:w="19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FA429EE" w14:textId="77777777" w:rsidR="009556B9" w:rsidRPr="0046694F" w:rsidRDefault="009556B9" w:rsidP="00CD6CC9">
            <w:pPr>
              <w:spacing w:after="120"/>
            </w:pPr>
            <w:r w:rsidRPr="0046694F">
              <w:rPr>
                <w:color w:val="000000"/>
                <w:sz w:val="15"/>
                <w:szCs w:val="15"/>
              </w:rPr>
              <w:t>6%</w:t>
            </w:r>
          </w:p>
        </w:tc>
      </w:tr>
      <w:tr w:rsidR="009556B9" w:rsidRPr="0046694F" w14:paraId="63DB163F" w14:textId="77777777" w:rsidTr="00CD6CC9">
        <w:trPr>
          <w:trHeight w:val="165"/>
        </w:trPr>
        <w:tc>
          <w:tcPr>
            <w:tcW w:w="3536"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43C7553" w14:textId="77777777" w:rsidR="009556B9" w:rsidRPr="0046694F" w:rsidRDefault="009556B9" w:rsidP="00CD6CC9">
            <w:pPr>
              <w:spacing w:after="120"/>
            </w:pPr>
            <w:r w:rsidRPr="0046694F">
              <w:rPr>
                <w:i/>
                <w:iCs/>
                <w:color w:val="000000"/>
                <w:sz w:val="15"/>
                <w:szCs w:val="15"/>
              </w:rPr>
              <w:t>Personal Reflection</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6DA4B3" w14:textId="77777777" w:rsidR="009556B9" w:rsidRPr="0046694F" w:rsidRDefault="009556B9" w:rsidP="00CD6CC9">
            <w:pPr>
              <w:spacing w:after="120"/>
            </w:pPr>
            <w:r w:rsidRPr="0046694F">
              <w:rPr>
                <w:color w:val="000000"/>
                <w:sz w:val="15"/>
                <w:szCs w:val="15"/>
              </w:rPr>
              <w:t>2</w:t>
            </w:r>
          </w:p>
        </w:tc>
        <w:tc>
          <w:tcPr>
            <w:tcW w:w="19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546607" w14:textId="77777777" w:rsidR="009556B9" w:rsidRPr="0046694F" w:rsidRDefault="009556B9" w:rsidP="00CD6CC9">
            <w:pPr>
              <w:spacing w:after="120"/>
            </w:pPr>
            <w:r w:rsidRPr="0046694F">
              <w:rPr>
                <w:color w:val="000000"/>
                <w:sz w:val="15"/>
                <w:szCs w:val="15"/>
              </w:rPr>
              <w:t>6%</w:t>
            </w:r>
          </w:p>
        </w:tc>
      </w:tr>
      <w:tr w:rsidR="009556B9" w:rsidRPr="0046694F" w14:paraId="62F1D3B1" w14:textId="77777777" w:rsidTr="00CD6CC9">
        <w:trPr>
          <w:trHeight w:val="165"/>
        </w:trPr>
        <w:tc>
          <w:tcPr>
            <w:tcW w:w="3536"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6F16AE4" w14:textId="77777777" w:rsidR="009556B9" w:rsidRPr="0046694F" w:rsidRDefault="009556B9" w:rsidP="00CD6CC9">
            <w:pPr>
              <w:spacing w:after="120"/>
            </w:pPr>
            <w:r w:rsidRPr="0046694F">
              <w:rPr>
                <w:i/>
                <w:iCs/>
                <w:color w:val="000000"/>
                <w:sz w:val="15"/>
                <w:szCs w:val="15"/>
              </w:rPr>
              <w:t>Photovoice/Video</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69E9E45" w14:textId="77777777" w:rsidR="009556B9" w:rsidRPr="0046694F" w:rsidRDefault="009556B9" w:rsidP="00CD6CC9">
            <w:pPr>
              <w:spacing w:after="120"/>
            </w:pPr>
            <w:r w:rsidRPr="0046694F">
              <w:rPr>
                <w:color w:val="000000"/>
                <w:sz w:val="15"/>
                <w:szCs w:val="15"/>
              </w:rPr>
              <w:t>10</w:t>
            </w:r>
          </w:p>
        </w:tc>
        <w:tc>
          <w:tcPr>
            <w:tcW w:w="19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2A970F" w14:textId="77777777" w:rsidR="009556B9" w:rsidRPr="0046694F" w:rsidRDefault="009556B9" w:rsidP="00CD6CC9">
            <w:pPr>
              <w:spacing w:after="120"/>
            </w:pPr>
            <w:r w:rsidRPr="0046694F">
              <w:rPr>
                <w:color w:val="000000"/>
                <w:sz w:val="15"/>
                <w:szCs w:val="15"/>
              </w:rPr>
              <w:t>29%</w:t>
            </w:r>
          </w:p>
        </w:tc>
      </w:tr>
      <w:tr w:rsidR="009556B9" w:rsidRPr="0046694F" w14:paraId="1C188FAD" w14:textId="77777777" w:rsidTr="00CD6CC9">
        <w:trPr>
          <w:trHeight w:val="165"/>
        </w:trPr>
        <w:tc>
          <w:tcPr>
            <w:tcW w:w="3536"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25324CF" w14:textId="77777777" w:rsidR="009556B9" w:rsidRPr="0046694F" w:rsidRDefault="009556B9" w:rsidP="00CD6CC9">
            <w:pPr>
              <w:spacing w:after="120"/>
            </w:pPr>
            <w:r w:rsidRPr="0046694F">
              <w:rPr>
                <w:i/>
                <w:iCs/>
                <w:color w:val="000000"/>
                <w:sz w:val="15"/>
                <w:szCs w:val="15"/>
              </w:rPr>
              <w:t>Storytelling/Yarning (i)</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B80E89" w14:textId="77777777" w:rsidR="009556B9" w:rsidRPr="0046694F" w:rsidRDefault="009556B9" w:rsidP="00CD6CC9">
            <w:pPr>
              <w:spacing w:after="120"/>
            </w:pPr>
            <w:r w:rsidRPr="0046694F">
              <w:rPr>
                <w:color w:val="000000"/>
                <w:sz w:val="15"/>
                <w:szCs w:val="15"/>
              </w:rPr>
              <w:t>3</w:t>
            </w:r>
          </w:p>
        </w:tc>
        <w:tc>
          <w:tcPr>
            <w:tcW w:w="19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1288D9" w14:textId="77777777" w:rsidR="009556B9" w:rsidRPr="0046694F" w:rsidRDefault="009556B9" w:rsidP="00CD6CC9">
            <w:pPr>
              <w:spacing w:after="120"/>
            </w:pPr>
            <w:r w:rsidRPr="0046694F">
              <w:rPr>
                <w:color w:val="000000"/>
                <w:sz w:val="15"/>
                <w:szCs w:val="15"/>
              </w:rPr>
              <w:t>9%</w:t>
            </w:r>
          </w:p>
        </w:tc>
      </w:tr>
      <w:tr w:rsidR="009556B9" w:rsidRPr="0046694F" w14:paraId="114530B7" w14:textId="77777777" w:rsidTr="00CD6CC9">
        <w:trPr>
          <w:trHeight w:val="165"/>
        </w:trPr>
        <w:tc>
          <w:tcPr>
            <w:tcW w:w="3536"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54CA515" w14:textId="77777777" w:rsidR="009556B9" w:rsidRPr="0046694F" w:rsidRDefault="009556B9" w:rsidP="00CD6CC9">
            <w:pPr>
              <w:spacing w:after="120"/>
            </w:pPr>
            <w:r w:rsidRPr="0046694F">
              <w:rPr>
                <w:i/>
                <w:iCs/>
                <w:color w:val="000000"/>
                <w:sz w:val="15"/>
                <w:szCs w:val="15"/>
              </w:rPr>
              <w:t>Sharing or Talking Circles (i)</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66012E" w14:textId="77777777" w:rsidR="009556B9" w:rsidRPr="0046694F" w:rsidRDefault="009556B9" w:rsidP="00CD6CC9">
            <w:pPr>
              <w:spacing w:after="120"/>
            </w:pPr>
            <w:r w:rsidRPr="0046694F">
              <w:rPr>
                <w:color w:val="000000"/>
                <w:sz w:val="15"/>
                <w:szCs w:val="15"/>
              </w:rPr>
              <w:t>2</w:t>
            </w:r>
          </w:p>
        </w:tc>
        <w:tc>
          <w:tcPr>
            <w:tcW w:w="19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48006E" w14:textId="77777777" w:rsidR="009556B9" w:rsidRPr="0046694F" w:rsidRDefault="009556B9" w:rsidP="00CD6CC9">
            <w:pPr>
              <w:spacing w:after="120"/>
            </w:pPr>
            <w:r w:rsidRPr="0046694F">
              <w:rPr>
                <w:color w:val="000000"/>
                <w:sz w:val="15"/>
                <w:szCs w:val="15"/>
              </w:rPr>
              <w:t>6%</w:t>
            </w:r>
          </w:p>
        </w:tc>
      </w:tr>
      <w:tr w:rsidR="009556B9" w:rsidRPr="0046694F" w14:paraId="26946669" w14:textId="77777777" w:rsidTr="00CD6CC9">
        <w:trPr>
          <w:trHeight w:val="165"/>
        </w:trPr>
        <w:tc>
          <w:tcPr>
            <w:tcW w:w="3536"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66A8B2A" w14:textId="77777777" w:rsidR="009556B9" w:rsidRPr="0046694F" w:rsidRDefault="009556B9" w:rsidP="00CD6CC9">
            <w:pPr>
              <w:spacing w:after="120"/>
            </w:pPr>
            <w:r w:rsidRPr="0046694F">
              <w:rPr>
                <w:i/>
                <w:iCs/>
                <w:color w:val="000000"/>
                <w:sz w:val="15"/>
                <w:szCs w:val="15"/>
              </w:rPr>
              <w:t>Visiting (i)</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06983F3" w14:textId="77777777" w:rsidR="009556B9" w:rsidRPr="0046694F" w:rsidRDefault="009556B9" w:rsidP="00CD6CC9">
            <w:pPr>
              <w:spacing w:after="120"/>
            </w:pPr>
            <w:r w:rsidRPr="0046694F">
              <w:rPr>
                <w:color w:val="000000"/>
                <w:sz w:val="15"/>
                <w:szCs w:val="15"/>
              </w:rPr>
              <w:t>1</w:t>
            </w:r>
          </w:p>
        </w:tc>
        <w:tc>
          <w:tcPr>
            <w:tcW w:w="19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F7FC3C" w14:textId="77777777" w:rsidR="009556B9" w:rsidRPr="0046694F" w:rsidRDefault="009556B9" w:rsidP="00CD6CC9">
            <w:pPr>
              <w:spacing w:after="120"/>
            </w:pPr>
            <w:r w:rsidRPr="0046694F">
              <w:rPr>
                <w:color w:val="000000"/>
                <w:sz w:val="15"/>
                <w:szCs w:val="15"/>
              </w:rPr>
              <w:t>3%</w:t>
            </w:r>
          </w:p>
        </w:tc>
      </w:tr>
      <w:tr w:rsidR="009556B9" w:rsidRPr="0046694F" w14:paraId="56AF5C6C" w14:textId="77777777" w:rsidTr="00CD6CC9">
        <w:trPr>
          <w:trHeight w:val="165"/>
        </w:trPr>
        <w:tc>
          <w:tcPr>
            <w:tcW w:w="3536"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629911B" w14:textId="77777777" w:rsidR="009556B9" w:rsidRPr="0046694F" w:rsidRDefault="009556B9" w:rsidP="00CD6CC9">
            <w:pPr>
              <w:spacing w:after="120"/>
            </w:pPr>
            <w:r w:rsidRPr="0046694F">
              <w:rPr>
                <w:i/>
                <w:iCs/>
                <w:color w:val="000000"/>
                <w:sz w:val="15"/>
                <w:szCs w:val="15"/>
              </w:rPr>
              <w:t>Other</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3B06CD0" w14:textId="77777777" w:rsidR="009556B9" w:rsidRPr="0046694F" w:rsidRDefault="009556B9" w:rsidP="00CD6CC9">
            <w:pPr>
              <w:spacing w:after="120"/>
            </w:pPr>
            <w:r w:rsidRPr="0046694F">
              <w:rPr>
                <w:color w:val="000000"/>
                <w:sz w:val="15"/>
                <w:szCs w:val="15"/>
              </w:rPr>
              <w:t>12</w:t>
            </w:r>
          </w:p>
        </w:tc>
        <w:tc>
          <w:tcPr>
            <w:tcW w:w="19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24B1D49" w14:textId="77777777" w:rsidR="009556B9" w:rsidRPr="0046694F" w:rsidRDefault="009556B9" w:rsidP="00CD6CC9">
            <w:pPr>
              <w:spacing w:after="120"/>
            </w:pPr>
            <w:r w:rsidRPr="0046694F">
              <w:rPr>
                <w:color w:val="000000"/>
                <w:sz w:val="15"/>
                <w:szCs w:val="15"/>
              </w:rPr>
              <w:t>34%</w:t>
            </w:r>
          </w:p>
        </w:tc>
      </w:tr>
      <w:tr w:rsidR="009556B9" w:rsidRPr="0046694F" w14:paraId="4B872C88" w14:textId="77777777" w:rsidTr="00CD6CC9">
        <w:trPr>
          <w:trHeight w:val="165"/>
        </w:trPr>
        <w:tc>
          <w:tcPr>
            <w:tcW w:w="3536"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20799273" w14:textId="77777777" w:rsidR="009556B9" w:rsidRPr="0046694F" w:rsidRDefault="009556B9" w:rsidP="00CD6CC9">
            <w:pPr>
              <w:spacing w:after="120"/>
            </w:pPr>
            <w:r w:rsidRPr="0046694F">
              <w:rPr>
                <w:b/>
                <w:bCs/>
                <w:color w:val="000000"/>
                <w:sz w:val="15"/>
                <w:szCs w:val="15"/>
              </w:rPr>
              <w:t>Quantitative Methods </w:t>
            </w:r>
          </w:p>
        </w:tc>
        <w:tc>
          <w:tcPr>
            <w:tcW w:w="1418"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72F3F8E0" w14:textId="77777777" w:rsidR="009556B9" w:rsidRPr="0046694F" w:rsidRDefault="009556B9" w:rsidP="00CD6CC9">
            <w:pPr>
              <w:spacing w:after="120"/>
            </w:pPr>
            <w:r w:rsidRPr="0046694F">
              <w:rPr>
                <w:color w:val="000000"/>
                <w:sz w:val="15"/>
                <w:szCs w:val="15"/>
              </w:rPr>
              <w:t>n</w:t>
            </w:r>
          </w:p>
        </w:tc>
        <w:tc>
          <w:tcPr>
            <w:tcW w:w="1984"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149FA4EF" w14:textId="77777777" w:rsidR="009556B9" w:rsidRPr="0046694F" w:rsidRDefault="009556B9" w:rsidP="00CD6CC9">
            <w:pPr>
              <w:spacing w:after="120"/>
            </w:pPr>
            <w:r w:rsidRPr="0046694F">
              <w:rPr>
                <w:color w:val="000000"/>
                <w:sz w:val="15"/>
                <w:szCs w:val="15"/>
              </w:rPr>
              <w:t>%</w:t>
            </w:r>
          </w:p>
        </w:tc>
      </w:tr>
      <w:tr w:rsidR="009556B9" w:rsidRPr="0046694F" w14:paraId="0A294632" w14:textId="77777777" w:rsidTr="00CD6CC9">
        <w:trPr>
          <w:trHeight w:val="165"/>
        </w:trPr>
        <w:tc>
          <w:tcPr>
            <w:tcW w:w="3536"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BC430BB" w14:textId="77777777" w:rsidR="009556B9" w:rsidRPr="0046694F" w:rsidRDefault="009556B9" w:rsidP="00CD6CC9">
            <w:pPr>
              <w:spacing w:after="120"/>
            </w:pPr>
            <w:r w:rsidRPr="0046694F">
              <w:rPr>
                <w:i/>
                <w:iCs/>
                <w:color w:val="000000"/>
                <w:sz w:val="15"/>
                <w:szCs w:val="15"/>
              </w:rPr>
              <w:t>Experiments/Clinical Trial</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08E28CF" w14:textId="77777777" w:rsidR="009556B9" w:rsidRPr="0046694F" w:rsidRDefault="009556B9" w:rsidP="00CD6CC9">
            <w:pPr>
              <w:spacing w:after="120"/>
            </w:pPr>
            <w:r w:rsidRPr="0046694F">
              <w:rPr>
                <w:color w:val="000000"/>
                <w:sz w:val="15"/>
                <w:szCs w:val="15"/>
              </w:rPr>
              <w:t>2</w:t>
            </w:r>
          </w:p>
        </w:tc>
        <w:tc>
          <w:tcPr>
            <w:tcW w:w="19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C073D9" w14:textId="77777777" w:rsidR="009556B9" w:rsidRPr="0046694F" w:rsidRDefault="009556B9" w:rsidP="00CD6CC9">
            <w:pPr>
              <w:spacing w:after="120"/>
            </w:pPr>
            <w:r w:rsidRPr="0046694F">
              <w:rPr>
                <w:color w:val="000000"/>
                <w:sz w:val="15"/>
                <w:szCs w:val="15"/>
              </w:rPr>
              <w:t>6%</w:t>
            </w:r>
          </w:p>
        </w:tc>
      </w:tr>
      <w:tr w:rsidR="009556B9" w:rsidRPr="0046694F" w14:paraId="658DB277" w14:textId="77777777" w:rsidTr="00CD6CC9">
        <w:trPr>
          <w:trHeight w:val="165"/>
        </w:trPr>
        <w:tc>
          <w:tcPr>
            <w:tcW w:w="3536"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C76911A" w14:textId="77777777" w:rsidR="009556B9" w:rsidRPr="0046694F" w:rsidRDefault="009556B9" w:rsidP="00CD6CC9">
            <w:pPr>
              <w:spacing w:after="120"/>
            </w:pPr>
            <w:r w:rsidRPr="0046694F">
              <w:rPr>
                <w:i/>
                <w:iCs/>
                <w:color w:val="000000"/>
                <w:sz w:val="15"/>
                <w:szCs w:val="15"/>
              </w:rPr>
              <w:t>Survey/Questionnaire</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BA98157" w14:textId="77777777" w:rsidR="009556B9" w:rsidRPr="0046694F" w:rsidRDefault="009556B9" w:rsidP="00CD6CC9">
            <w:pPr>
              <w:spacing w:after="120"/>
            </w:pPr>
            <w:r w:rsidRPr="0046694F">
              <w:rPr>
                <w:color w:val="000000"/>
                <w:sz w:val="15"/>
                <w:szCs w:val="15"/>
              </w:rPr>
              <w:t>6</w:t>
            </w:r>
          </w:p>
        </w:tc>
        <w:tc>
          <w:tcPr>
            <w:tcW w:w="19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0D3B9DA" w14:textId="77777777" w:rsidR="009556B9" w:rsidRPr="0046694F" w:rsidRDefault="009556B9" w:rsidP="00CD6CC9">
            <w:pPr>
              <w:spacing w:after="120"/>
            </w:pPr>
            <w:r w:rsidRPr="0046694F">
              <w:rPr>
                <w:color w:val="000000"/>
                <w:sz w:val="15"/>
                <w:szCs w:val="15"/>
              </w:rPr>
              <w:t>17%</w:t>
            </w:r>
          </w:p>
        </w:tc>
      </w:tr>
      <w:tr w:rsidR="009556B9" w:rsidRPr="0046694F" w14:paraId="0F0DD6C8" w14:textId="77777777" w:rsidTr="00CD6CC9">
        <w:trPr>
          <w:trHeight w:val="165"/>
        </w:trPr>
        <w:tc>
          <w:tcPr>
            <w:tcW w:w="3536"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8046A02" w14:textId="77777777" w:rsidR="009556B9" w:rsidRPr="0046694F" w:rsidRDefault="009556B9" w:rsidP="00CD6CC9">
            <w:pPr>
              <w:spacing w:after="120"/>
            </w:pPr>
            <w:r w:rsidRPr="0046694F">
              <w:rPr>
                <w:i/>
                <w:iCs/>
                <w:color w:val="000000"/>
                <w:sz w:val="15"/>
                <w:szCs w:val="15"/>
              </w:rPr>
              <w:t>Not Identified</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C637BFC" w14:textId="77777777" w:rsidR="009556B9" w:rsidRPr="0046694F" w:rsidRDefault="009556B9" w:rsidP="00CD6CC9">
            <w:pPr>
              <w:spacing w:after="120"/>
            </w:pPr>
            <w:r w:rsidRPr="0046694F">
              <w:rPr>
                <w:color w:val="000000"/>
                <w:sz w:val="15"/>
                <w:szCs w:val="15"/>
              </w:rPr>
              <w:t>1</w:t>
            </w:r>
          </w:p>
        </w:tc>
        <w:tc>
          <w:tcPr>
            <w:tcW w:w="19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98414B" w14:textId="77777777" w:rsidR="009556B9" w:rsidRPr="0046694F" w:rsidRDefault="009556B9" w:rsidP="00CD6CC9">
            <w:pPr>
              <w:keepNext/>
              <w:spacing w:after="120"/>
            </w:pPr>
            <w:r w:rsidRPr="0046694F">
              <w:rPr>
                <w:color w:val="000000"/>
                <w:sz w:val="15"/>
                <w:szCs w:val="15"/>
              </w:rPr>
              <w:t>3%</w:t>
            </w:r>
          </w:p>
        </w:tc>
      </w:tr>
    </w:tbl>
    <w:p w14:paraId="20F565CA" w14:textId="77777777" w:rsidR="009556B9" w:rsidRPr="0046694F" w:rsidRDefault="009556B9" w:rsidP="009556B9">
      <w:pPr>
        <w:pStyle w:val="Caption"/>
        <w:rPr>
          <w:lang w:val="en-US"/>
        </w:rPr>
      </w:pPr>
    </w:p>
    <w:p w14:paraId="014EB387" w14:textId="2EEF87AC" w:rsidR="009556B9" w:rsidRDefault="009556B9" w:rsidP="009556B9">
      <w:pPr>
        <w:pStyle w:val="Caption"/>
      </w:pPr>
      <w:r>
        <w:t xml:space="preserve">Table </w:t>
      </w:r>
      <w:r w:rsidR="004112F4">
        <w:t>S</w:t>
      </w:r>
      <w:r>
        <w:fldChar w:fldCharType="begin"/>
      </w:r>
      <w:r>
        <w:instrText xml:space="preserve"> SEQ Table \* ARABIC </w:instrText>
      </w:r>
      <w:r>
        <w:fldChar w:fldCharType="separate"/>
      </w:r>
      <w:r>
        <w:rPr>
          <w:noProof/>
        </w:rPr>
        <w:t>3</w:t>
      </w:r>
      <w:r>
        <w:fldChar w:fldCharType="end"/>
      </w:r>
      <w:r>
        <w:t xml:space="preserve">: </w:t>
      </w:r>
      <w:r w:rsidRPr="00662A9D">
        <w:t>Methodologies of qualitative studies</w:t>
      </w:r>
    </w:p>
    <w:tbl>
      <w:tblPr>
        <w:tblW w:w="0" w:type="auto"/>
        <w:tblCellMar>
          <w:left w:w="0" w:type="dxa"/>
          <w:right w:w="0" w:type="dxa"/>
        </w:tblCellMar>
        <w:tblLook w:val="04A0" w:firstRow="1" w:lastRow="0" w:firstColumn="1" w:lastColumn="0" w:noHBand="0" w:noVBand="1"/>
      </w:tblPr>
      <w:tblGrid>
        <w:gridCol w:w="2402"/>
        <w:gridCol w:w="992"/>
        <w:gridCol w:w="709"/>
      </w:tblGrid>
      <w:tr w:rsidR="009556B9" w:rsidRPr="0046694F" w14:paraId="7A28D21E" w14:textId="77777777" w:rsidTr="00CD6CC9">
        <w:trPr>
          <w:trHeight w:val="22"/>
        </w:trPr>
        <w:tc>
          <w:tcPr>
            <w:tcW w:w="2402"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4349FDE9" w14:textId="77777777" w:rsidR="009556B9" w:rsidRPr="0046694F" w:rsidRDefault="009556B9" w:rsidP="00CD6CC9">
            <w:pPr>
              <w:pStyle w:val="NormalWeb"/>
              <w:spacing w:before="0" w:beforeAutospacing="0" w:after="0" w:afterAutospacing="0"/>
            </w:pPr>
            <w:r w:rsidRPr="0046694F">
              <w:rPr>
                <w:b/>
                <w:bCs/>
                <w:color w:val="000000"/>
                <w:sz w:val="15"/>
                <w:szCs w:val="15"/>
              </w:rPr>
              <w:t>Qualitative Research Methodology</w:t>
            </w:r>
          </w:p>
        </w:tc>
        <w:tc>
          <w:tcPr>
            <w:tcW w:w="992"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089EB282" w14:textId="77777777" w:rsidR="009556B9" w:rsidRPr="0046694F" w:rsidRDefault="009556B9" w:rsidP="00CD6CC9">
            <w:pPr>
              <w:pStyle w:val="NormalWeb"/>
              <w:spacing w:before="0" w:beforeAutospacing="0" w:after="0" w:afterAutospacing="0"/>
            </w:pPr>
            <w:r w:rsidRPr="0046694F">
              <w:rPr>
                <w:b/>
                <w:bCs/>
                <w:color w:val="000000"/>
                <w:sz w:val="15"/>
                <w:szCs w:val="15"/>
              </w:rPr>
              <w:t>%</w:t>
            </w:r>
          </w:p>
        </w:tc>
        <w:tc>
          <w:tcPr>
            <w:tcW w:w="709"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4B32E284" w14:textId="77777777" w:rsidR="009556B9" w:rsidRPr="0046694F" w:rsidRDefault="009556B9" w:rsidP="00CD6CC9">
            <w:pPr>
              <w:pStyle w:val="NormalWeb"/>
              <w:spacing w:before="0" w:beforeAutospacing="0" w:after="0" w:afterAutospacing="0"/>
            </w:pPr>
            <w:r w:rsidRPr="0046694F">
              <w:rPr>
                <w:b/>
                <w:bCs/>
                <w:color w:val="000000"/>
                <w:sz w:val="15"/>
                <w:szCs w:val="15"/>
              </w:rPr>
              <w:t>#</w:t>
            </w:r>
            <w:r w:rsidRPr="0046694F">
              <w:rPr>
                <w:rStyle w:val="apple-converted-space"/>
                <w:color w:val="000000"/>
                <w:sz w:val="15"/>
                <w:szCs w:val="15"/>
              </w:rPr>
              <w:t> </w:t>
            </w:r>
          </w:p>
        </w:tc>
      </w:tr>
      <w:tr w:rsidR="009556B9" w:rsidRPr="0046694F" w14:paraId="5D3F0063" w14:textId="77777777" w:rsidTr="00CD6CC9">
        <w:trPr>
          <w:trHeight w:val="180"/>
        </w:trPr>
        <w:tc>
          <w:tcPr>
            <w:tcW w:w="2402"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B11C5E2" w14:textId="77777777" w:rsidR="009556B9" w:rsidRPr="0046694F" w:rsidRDefault="009556B9" w:rsidP="00CD6CC9">
            <w:pPr>
              <w:pStyle w:val="NormalWeb"/>
              <w:spacing w:before="0" w:beforeAutospacing="0" w:after="0" w:afterAutospacing="0"/>
            </w:pPr>
            <w:r w:rsidRPr="0046694F">
              <w:rPr>
                <w:b/>
                <w:bCs/>
                <w:color w:val="000000"/>
                <w:sz w:val="15"/>
                <w:szCs w:val="15"/>
              </w:rPr>
              <w:t>CBPR</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3E121AE" w14:textId="77777777" w:rsidR="009556B9" w:rsidRPr="0046694F" w:rsidRDefault="009556B9" w:rsidP="00CD6CC9">
            <w:pPr>
              <w:pStyle w:val="NormalWeb"/>
              <w:spacing w:before="0" w:beforeAutospacing="0" w:after="0" w:afterAutospacing="0"/>
            </w:pPr>
            <w:r w:rsidRPr="0046694F">
              <w:rPr>
                <w:color w:val="000000"/>
                <w:sz w:val="15"/>
                <w:szCs w:val="15"/>
              </w:rPr>
              <w:t>50.0%</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D5DAFE" w14:textId="77777777" w:rsidR="009556B9" w:rsidRPr="0046694F" w:rsidRDefault="009556B9" w:rsidP="00CD6CC9">
            <w:pPr>
              <w:pStyle w:val="NormalWeb"/>
              <w:spacing w:before="0" w:beforeAutospacing="0" w:after="0" w:afterAutospacing="0"/>
            </w:pPr>
            <w:r w:rsidRPr="0046694F">
              <w:rPr>
                <w:color w:val="000000"/>
                <w:sz w:val="15"/>
                <w:szCs w:val="15"/>
              </w:rPr>
              <w:t>11</w:t>
            </w:r>
          </w:p>
        </w:tc>
      </w:tr>
      <w:tr w:rsidR="009556B9" w:rsidRPr="0046694F" w14:paraId="5AD2A6D8" w14:textId="77777777" w:rsidTr="00CD6CC9">
        <w:trPr>
          <w:trHeight w:val="165"/>
        </w:trPr>
        <w:tc>
          <w:tcPr>
            <w:tcW w:w="2402"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4FEC60E" w14:textId="77777777" w:rsidR="009556B9" w:rsidRPr="0046694F" w:rsidRDefault="009556B9" w:rsidP="00CD6CC9">
            <w:pPr>
              <w:pStyle w:val="NormalWeb"/>
              <w:spacing w:before="0" w:beforeAutospacing="0" w:after="0" w:afterAutospacing="0"/>
            </w:pPr>
            <w:r w:rsidRPr="0046694F">
              <w:rPr>
                <w:b/>
                <w:bCs/>
                <w:color w:val="000000"/>
                <w:sz w:val="15"/>
                <w:szCs w:val="15"/>
              </w:rPr>
              <w:t>PAR</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D00FD19" w14:textId="77777777" w:rsidR="009556B9" w:rsidRPr="0046694F" w:rsidRDefault="009556B9" w:rsidP="00CD6CC9">
            <w:pPr>
              <w:pStyle w:val="NormalWeb"/>
              <w:spacing w:before="0" w:beforeAutospacing="0" w:after="0" w:afterAutospacing="0"/>
            </w:pPr>
            <w:r w:rsidRPr="0046694F">
              <w:rPr>
                <w:color w:val="000000"/>
                <w:sz w:val="15"/>
                <w:szCs w:val="15"/>
              </w:rPr>
              <w:t>40.9%</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FA8525" w14:textId="77777777" w:rsidR="009556B9" w:rsidRPr="0046694F" w:rsidRDefault="009556B9" w:rsidP="00CD6CC9">
            <w:pPr>
              <w:pStyle w:val="NormalWeb"/>
              <w:spacing w:before="0" w:beforeAutospacing="0" w:after="0" w:afterAutospacing="0"/>
            </w:pPr>
            <w:r w:rsidRPr="0046694F">
              <w:rPr>
                <w:color w:val="000000"/>
                <w:sz w:val="15"/>
                <w:szCs w:val="15"/>
              </w:rPr>
              <w:t>9</w:t>
            </w:r>
          </w:p>
        </w:tc>
      </w:tr>
      <w:tr w:rsidR="009556B9" w:rsidRPr="0046694F" w14:paraId="6544C977" w14:textId="77777777" w:rsidTr="00CD6CC9">
        <w:trPr>
          <w:trHeight w:val="165"/>
        </w:trPr>
        <w:tc>
          <w:tcPr>
            <w:tcW w:w="2402"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E579478" w14:textId="77777777" w:rsidR="009556B9" w:rsidRPr="0046694F" w:rsidRDefault="009556B9" w:rsidP="00CD6CC9">
            <w:pPr>
              <w:pStyle w:val="NormalWeb"/>
              <w:spacing w:before="0" w:beforeAutospacing="0" w:after="0" w:afterAutospacing="0"/>
            </w:pPr>
            <w:r w:rsidRPr="0046694F">
              <w:rPr>
                <w:b/>
                <w:bCs/>
                <w:color w:val="000000"/>
                <w:sz w:val="15"/>
                <w:szCs w:val="15"/>
              </w:rPr>
              <w:lastRenderedPageBreak/>
              <w:t>Ethnography</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0E79DED" w14:textId="77777777" w:rsidR="009556B9" w:rsidRPr="0046694F" w:rsidRDefault="009556B9" w:rsidP="00CD6CC9">
            <w:pPr>
              <w:pStyle w:val="NormalWeb"/>
              <w:spacing w:before="0" w:beforeAutospacing="0" w:after="0" w:afterAutospacing="0"/>
            </w:pPr>
            <w:r w:rsidRPr="0046694F">
              <w:rPr>
                <w:color w:val="000000"/>
                <w:sz w:val="15"/>
                <w:szCs w:val="15"/>
              </w:rPr>
              <w:t>13.6%</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A2813D" w14:textId="77777777" w:rsidR="009556B9" w:rsidRPr="0046694F" w:rsidRDefault="009556B9" w:rsidP="00CD6CC9">
            <w:pPr>
              <w:pStyle w:val="NormalWeb"/>
              <w:spacing w:before="0" w:beforeAutospacing="0" w:after="0" w:afterAutospacing="0"/>
            </w:pPr>
            <w:r w:rsidRPr="0046694F">
              <w:rPr>
                <w:color w:val="000000"/>
                <w:sz w:val="15"/>
                <w:szCs w:val="15"/>
              </w:rPr>
              <w:t>3</w:t>
            </w:r>
          </w:p>
        </w:tc>
      </w:tr>
      <w:tr w:rsidR="009556B9" w:rsidRPr="0046694F" w14:paraId="52A33D5A" w14:textId="77777777" w:rsidTr="00CD6CC9">
        <w:trPr>
          <w:trHeight w:val="345"/>
        </w:trPr>
        <w:tc>
          <w:tcPr>
            <w:tcW w:w="2402"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AF1BEF0" w14:textId="77777777" w:rsidR="009556B9" w:rsidRPr="0046694F" w:rsidRDefault="009556B9" w:rsidP="00CD6CC9">
            <w:pPr>
              <w:pStyle w:val="NormalWeb"/>
              <w:spacing w:before="0" w:beforeAutospacing="0" w:after="0" w:afterAutospacing="0"/>
            </w:pPr>
            <w:r w:rsidRPr="0046694F">
              <w:rPr>
                <w:b/>
                <w:bCs/>
                <w:color w:val="000000"/>
                <w:sz w:val="15"/>
                <w:szCs w:val="15"/>
              </w:rPr>
              <w:t>Post-Colonial Research</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36B575" w14:textId="77777777" w:rsidR="009556B9" w:rsidRPr="0046694F" w:rsidRDefault="009556B9" w:rsidP="00CD6CC9">
            <w:pPr>
              <w:pStyle w:val="NormalWeb"/>
              <w:spacing w:before="0" w:beforeAutospacing="0" w:after="0" w:afterAutospacing="0"/>
            </w:pPr>
            <w:r w:rsidRPr="0046694F">
              <w:rPr>
                <w:color w:val="000000"/>
                <w:sz w:val="15"/>
                <w:szCs w:val="15"/>
              </w:rPr>
              <w:t>13.6%</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DC3328" w14:textId="77777777" w:rsidR="009556B9" w:rsidRPr="0046694F" w:rsidRDefault="009556B9" w:rsidP="00CD6CC9">
            <w:pPr>
              <w:pStyle w:val="NormalWeb"/>
              <w:spacing w:before="0" w:beforeAutospacing="0" w:after="0" w:afterAutospacing="0"/>
            </w:pPr>
            <w:r w:rsidRPr="0046694F">
              <w:rPr>
                <w:color w:val="000000"/>
                <w:sz w:val="15"/>
                <w:szCs w:val="15"/>
              </w:rPr>
              <w:t>3</w:t>
            </w:r>
          </w:p>
        </w:tc>
      </w:tr>
      <w:tr w:rsidR="009556B9" w:rsidRPr="0046694F" w14:paraId="153672BC" w14:textId="77777777" w:rsidTr="00CD6CC9">
        <w:trPr>
          <w:trHeight w:val="165"/>
        </w:trPr>
        <w:tc>
          <w:tcPr>
            <w:tcW w:w="2402"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B758BE5" w14:textId="77777777" w:rsidR="009556B9" w:rsidRPr="0046694F" w:rsidRDefault="009556B9" w:rsidP="00CD6CC9">
            <w:pPr>
              <w:pStyle w:val="NormalWeb"/>
              <w:spacing w:before="0" w:beforeAutospacing="0" w:after="0" w:afterAutospacing="0"/>
            </w:pPr>
            <w:r w:rsidRPr="0046694F">
              <w:rPr>
                <w:b/>
                <w:bCs/>
                <w:color w:val="000000"/>
                <w:sz w:val="15"/>
                <w:szCs w:val="15"/>
              </w:rPr>
              <w:t>Other</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84C71A" w14:textId="77777777" w:rsidR="009556B9" w:rsidRPr="0046694F" w:rsidRDefault="009556B9" w:rsidP="00CD6CC9">
            <w:pPr>
              <w:pStyle w:val="NormalWeb"/>
              <w:spacing w:before="0" w:beforeAutospacing="0" w:after="0" w:afterAutospacing="0"/>
            </w:pPr>
            <w:r w:rsidRPr="0046694F">
              <w:rPr>
                <w:color w:val="000000"/>
                <w:sz w:val="15"/>
                <w:szCs w:val="15"/>
              </w:rPr>
              <w:t>13.6%</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BD71466" w14:textId="77777777" w:rsidR="009556B9" w:rsidRPr="0046694F" w:rsidRDefault="009556B9" w:rsidP="00CD6CC9">
            <w:pPr>
              <w:pStyle w:val="NormalWeb"/>
              <w:spacing w:before="0" w:beforeAutospacing="0" w:after="0" w:afterAutospacing="0"/>
            </w:pPr>
            <w:r w:rsidRPr="0046694F">
              <w:rPr>
                <w:color w:val="000000"/>
                <w:sz w:val="15"/>
                <w:szCs w:val="15"/>
              </w:rPr>
              <w:t>3</w:t>
            </w:r>
          </w:p>
        </w:tc>
      </w:tr>
      <w:tr w:rsidR="009556B9" w:rsidRPr="0046694F" w14:paraId="33895EF5" w14:textId="77777777" w:rsidTr="00CD6CC9">
        <w:trPr>
          <w:trHeight w:val="165"/>
        </w:trPr>
        <w:tc>
          <w:tcPr>
            <w:tcW w:w="2402"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4DC5C6E" w14:textId="77777777" w:rsidR="009556B9" w:rsidRPr="0046694F" w:rsidRDefault="009556B9" w:rsidP="00CD6CC9">
            <w:pPr>
              <w:pStyle w:val="NormalWeb"/>
              <w:spacing w:before="0" w:beforeAutospacing="0" w:after="0" w:afterAutospacing="0"/>
            </w:pPr>
            <w:r w:rsidRPr="0046694F">
              <w:rPr>
                <w:b/>
                <w:bCs/>
                <w:color w:val="000000"/>
                <w:sz w:val="15"/>
                <w:szCs w:val="15"/>
              </w:rPr>
              <w:t>Feminist Theory</w:t>
            </w:r>
            <w:r w:rsidRPr="0046694F">
              <w:rPr>
                <w:rStyle w:val="apple-converted-space"/>
                <w:color w:val="000000"/>
                <w:sz w:val="15"/>
                <w:szCs w:val="15"/>
              </w:rPr>
              <w:t> </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4D2C266" w14:textId="77777777" w:rsidR="009556B9" w:rsidRPr="0046694F" w:rsidRDefault="009556B9" w:rsidP="00CD6CC9">
            <w:pPr>
              <w:pStyle w:val="NormalWeb"/>
              <w:spacing w:before="0" w:beforeAutospacing="0" w:after="0" w:afterAutospacing="0"/>
            </w:pPr>
            <w:r w:rsidRPr="0046694F">
              <w:rPr>
                <w:color w:val="000000"/>
                <w:sz w:val="15"/>
                <w:szCs w:val="15"/>
              </w:rPr>
              <w:t>9.1%</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478A61C" w14:textId="77777777" w:rsidR="009556B9" w:rsidRPr="0046694F" w:rsidRDefault="009556B9" w:rsidP="00CD6CC9">
            <w:pPr>
              <w:pStyle w:val="NormalWeb"/>
              <w:spacing w:before="0" w:beforeAutospacing="0" w:after="0" w:afterAutospacing="0"/>
            </w:pPr>
            <w:r w:rsidRPr="0046694F">
              <w:rPr>
                <w:color w:val="000000"/>
                <w:sz w:val="15"/>
                <w:szCs w:val="15"/>
              </w:rPr>
              <w:t>2</w:t>
            </w:r>
          </w:p>
        </w:tc>
      </w:tr>
      <w:tr w:rsidR="009556B9" w:rsidRPr="0046694F" w14:paraId="36058680" w14:textId="77777777" w:rsidTr="00CD6CC9">
        <w:trPr>
          <w:trHeight w:val="165"/>
        </w:trPr>
        <w:tc>
          <w:tcPr>
            <w:tcW w:w="2402"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80CAE3A" w14:textId="77777777" w:rsidR="009556B9" w:rsidRPr="0046694F" w:rsidRDefault="009556B9" w:rsidP="00CD6CC9">
            <w:pPr>
              <w:pStyle w:val="NormalWeb"/>
              <w:spacing w:before="0" w:beforeAutospacing="0" w:after="0" w:afterAutospacing="0"/>
            </w:pPr>
            <w:r w:rsidRPr="0046694F">
              <w:rPr>
                <w:b/>
                <w:bCs/>
                <w:color w:val="000000"/>
                <w:sz w:val="15"/>
                <w:szCs w:val="15"/>
              </w:rPr>
              <w:t>Case Study</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84BD03" w14:textId="77777777" w:rsidR="009556B9" w:rsidRPr="0046694F" w:rsidRDefault="009556B9" w:rsidP="00CD6CC9">
            <w:pPr>
              <w:pStyle w:val="NormalWeb"/>
              <w:spacing w:before="0" w:beforeAutospacing="0" w:after="0" w:afterAutospacing="0"/>
            </w:pPr>
            <w:r w:rsidRPr="0046694F">
              <w:rPr>
                <w:color w:val="000000"/>
                <w:sz w:val="15"/>
                <w:szCs w:val="15"/>
              </w:rPr>
              <w:t>4.5%</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454030A" w14:textId="77777777" w:rsidR="009556B9" w:rsidRPr="0046694F" w:rsidRDefault="009556B9" w:rsidP="00CD6CC9">
            <w:pPr>
              <w:pStyle w:val="NormalWeb"/>
              <w:spacing w:before="0" w:beforeAutospacing="0" w:after="0" w:afterAutospacing="0"/>
            </w:pPr>
            <w:r w:rsidRPr="0046694F">
              <w:rPr>
                <w:color w:val="000000"/>
                <w:sz w:val="15"/>
                <w:szCs w:val="15"/>
              </w:rPr>
              <w:t>1</w:t>
            </w:r>
          </w:p>
        </w:tc>
      </w:tr>
      <w:tr w:rsidR="009556B9" w:rsidRPr="0046694F" w14:paraId="2B5D26F8" w14:textId="77777777" w:rsidTr="00CD6CC9">
        <w:trPr>
          <w:trHeight w:val="345"/>
        </w:trPr>
        <w:tc>
          <w:tcPr>
            <w:tcW w:w="2402"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D05BD9C" w14:textId="77777777" w:rsidR="009556B9" w:rsidRPr="0046694F" w:rsidRDefault="009556B9" w:rsidP="00CD6CC9">
            <w:pPr>
              <w:pStyle w:val="NormalWeb"/>
              <w:spacing w:before="0" w:beforeAutospacing="0" w:after="0" w:afterAutospacing="0"/>
            </w:pPr>
            <w:r w:rsidRPr="0046694F">
              <w:rPr>
                <w:b/>
                <w:bCs/>
                <w:color w:val="000000"/>
                <w:sz w:val="15"/>
                <w:szCs w:val="15"/>
              </w:rPr>
              <w:t>Community-Led Research</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47CCBC" w14:textId="77777777" w:rsidR="009556B9" w:rsidRPr="0046694F" w:rsidRDefault="009556B9" w:rsidP="00CD6CC9">
            <w:pPr>
              <w:pStyle w:val="NormalWeb"/>
              <w:spacing w:before="0" w:beforeAutospacing="0" w:after="0" w:afterAutospacing="0"/>
            </w:pPr>
            <w:r w:rsidRPr="0046694F">
              <w:rPr>
                <w:color w:val="000000"/>
                <w:sz w:val="15"/>
                <w:szCs w:val="15"/>
              </w:rPr>
              <w:t>4.5%</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D861194" w14:textId="77777777" w:rsidR="009556B9" w:rsidRPr="0046694F" w:rsidRDefault="009556B9" w:rsidP="00CD6CC9">
            <w:pPr>
              <w:pStyle w:val="NormalWeb"/>
              <w:spacing w:before="0" w:beforeAutospacing="0" w:after="0" w:afterAutospacing="0"/>
            </w:pPr>
            <w:r w:rsidRPr="0046694F">
              <w:rPr>
                <w:color w:val="000000"/>
                <w:sz w:val="15"/>
                <w:szCs w:val="15"/>
              </w:rPr>
              <w:t>1</w:t>
            </w:r>
          </w:p>
        </w:tc>
      </w:tr>
      <w:tr w:rsidR="009556B9" w:rsidRPr="0046694F" w14:paraId="3A1D8116" w14:textId="77777777" w:rsidTr="00CD6CC9">
        <w:trPr>
          <w:trHeight w:val="165"/>
        </w:trPr>
        <w:tc>
          <w:tcPr>
            <w:tcW w:w="2402"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FACC785" w14:textId="77777777" w:rsidR="009556B9" w:rsidRPr="0046694F" w:rsidRDefault="009556B9" w:rsidP="00CD6CC9">
            <w:pPr>
              <w:pStyle w:val="NormalWeb"/>
              <w:spacing w:before="0" w:beforeAutospacing="0" w:after="0" w:afterAutospacing="0"/>
            </w:pPr>
            <w:r w:rsidRPr="0046694F">
              <w:rPr>
                <w:b/>
                <w:bCs/>
                <w:color w:val="000000"/>
                <w:sz w:val="15"/>
                <w:szCs w:val="15"/>
              </w:rPr>
              <w:t>Critical Theory</w:t>
            </w:r>
            <w:r w:rsidRPr="0046694F">
              <w:rPr>
                <w:rStyle w:val="apple-converted-space"/>
                <w:color w:val="000000"/>
                <w:sz w:val="15"/>
                <w:szCs w:val="15"/>
              </w:rPr>
              <w:t> </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6F017A" w14:textId="77777777" w:rsidR="009556B9" w:rsidRPr="0046694F" w:rsidRDefault="009556B9" w:rsidP="00CD6CC9">
            <w:pPr>
              <w:pStyle w:val="NormalWeb"/>
              <w:spacing w:before="0" w:beforeAutospacing="0" w:after="0" w:afterAutospacing="0"/>
            </w:pPr>
            <w:r w:rsidRPr="0046694F">
              <w:rPr>
                <w:color w:val="000000"/>
                <w:sz w:val="15"/>
                <w:szCs w:val="15"/>
              </w:rPr>
              <w:t>4.5%</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9855B9" w14:textId="77777777" w:rsidR="009556B9" w:rsidRPr="0046694F" w:rsidRDefault="009556B9" w:rsidP="00CD6CC9">
            <w:pPr>
              <w:pStyle w:val="NormalWeb"/>
              <w:spacing w:before="0" w:beforeAutospacing="0" w:after="0" w:afterAutospacing="0"/>
            </w:pPr>
            <w:r w:rsidRPr="0046694F">
              <w:rPr>
                <w:color w:val="000000"/>
                <w:sz w:val="15"/>
                <w:szCs w:val="15"/>
              </w:rPr>
              <w:t>1</w:t>
            </w:r>
          </w:p>
        </w:tc>
      </w:tr>
      <w:tr w:rsidR="009556B9" w:rsidRPr="0046694F" w14:paraId="14E342B4" w14:textId="77777777" w:rsidTr="00CD6CC9">
        <w:trPr>
          <w:trHeight w:val="345"/>
        </w:trPr>
        <w:tc>
          <w:tcPr>
            <w:tcW w:w="2402"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8EDEB88" w14:textId="77777777" w:rsidR="009556B9" w:rsidRPr="0046694F" w:rsidRDefault="009556B9" w:rsidP="00CD6CC9">
            <w:pPr>
              <w:pStyle w:val="NormalWeb"/>
              <w:spacing w:before="0" w:beforeAutospacing="0" w:after="0" w:afterAutospacing="0"/>
            </w:pPr>
            <w:r w:rsidRPr="0046694F">
              <w:rPr>
                <w:b/>
                <w:bCs/>
                <w:color w:val="000000"/>
                <w:sz w:val="15"/>
                <w:szCs w:val="15"/>
              </w:rPr>
              <w:t>Decolonized Methodology</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717F45" w14:textId="77777777" w:rsidR="009556B9" w:rsidRPr="0046694F" w:rsidRDefault="009556B9" w:rsidP="00CD6CC9">
            <w:pPr>
              <w:pStyle w:val="NormalWeb"/>
              <w:spacing w:before="0" w:beforeAutospacing="0" w:after="0" w:afterAutospacing="0"/>
            </w:pPr>
            <w:r w:rsidRPr="0046694F">
              <w:rPr>
                <w:color w:val="000000"/>
                <w:sz w:val="15"/>
                <w:szCs w:val="15"/>
              </w:rPr>
              <w:t>4.5%</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F2C631D" w14:textId="77777777" w:rsidR="009556B9" w:rsidRPr="0046694F" w:rsidRDefault="009556B9" w:rsidP="00CD6CC9">
            <w:pPr>
              <w:pStyle w:val="NormalWeb"/>
              <w:spacing w:before="0" w:beforeAutospacing="0" w:after="0" w:afterAutospacing="0"/>
            </w:pPr>
            <w:r w:rsidRPr="0046694F">
              <w:rPr>
                <w:color w:val="000000"/>
                <w:sz w:val="15"/>
                <w:szCs w:val="15"/>
              </w:rPr>
              <w:t>1</w:t>
            </w:r>
          </w:p>
        </w:tc>
      </w:tr>
      <w:tr w:rsidR="009556B9" w:rsidRPr="0046694F" w14:paraId="331760FF" w14:textId="77777777" w:rsidTr="00CD6CC9">
        <w:trPr>
          <w:trHeight w:val="165"/>
        </w:trPr>
        <w:tc>
          <w:tcPr>
            <w:tcW w:w="2402"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D82ADE8" w14:textId="77777777" w:rsidR="009556B9" w:rsidRPr="0046694F" w:rsidRDefault="009556B9" w:rsidP="00CD6CC9">
            <w:pPr>
              <w:pStyle w:val="NormalWeb"/>
              <w:spacing w:before="0" w:beforeAutospacing="0" w:after="0" w:afterAutospacing="0"/>
            </w:pPr>
            <w:r w:rsidRPr="0046694F">
              <w:rPr>
                <w:b/>
                <w:bCs/>
                <w:color w:val="000000"/>
                <w:sz w:val="15"/>
                <w:szCs w:val="15"/>
              </w:rPr>
              <w:t>None Identified</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956982A" w14:textId="77777777" w:rsidR="009556B9" w:rsidRPr="0046694F" w:rsidRDefault="009556B9" w:rsidP="00CD6CC9">
            <w:pPr>
              <w:pStyle w:val="NormalWeb"/>
              <w:spacing w:before="0" w:beforeAutospacing="0" w:after="0" w:afterAutospacing="0"/>
            </w:pPr>
            <w:r w:rsidRPr="0046694F">
              <w:rPr>
                <w:color w:val="000000"/>
                <w:sz w:val="15"/>
                <w:szCs w:val="15"/>
              </w:rPr>
              <w:t>4.5%</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A1858E7" w14:textId="77777777" w:rsidR="009556B9" w:rsidRPr="0046694F" w:rsidRDefault="009556B9" w:rsidP="00CD6CC9">
            <w:pPr>
              <w:pStyle w:val="NormalWeb"/>
              <w:keepNext/>
              <w:spacing w:before="0" w:beforeAutospacing="0" w:after="0" w:afterAutospacing="0"/>
            </w:pPr>
            <w:r w:rsidRPr="0046694F">
              <w:rPr>
                <w:color w:val="000000"/>
                <w:sz w:val="15"/>
                <w:szCs w:val="15"/>
              </w:rPr>
              <w:t>1</w:t>
            </w:r>
          </w:p>
        </w:tc>
      </w:tr>
    </w:tbl>
    <w:p w14:paraId="22F0F0A1" w14:textId="77777777" w:rsidR="009556B9" w:rsidRPr="0046694F" w:rsidRDefault="009556B9" w:rsidP="009556B9">
      <w:pPr>
        <w:pStyle w:val="Caption"/>
        <w:rPr>
          <w:lang w:val="en-US"/>
        </w:rPr>
      </w:pPr>
    </w:p>
    <w:p w14:paraId="104C09BD" w14:textId="3634931F" w:rsidR="009556B9" w:rsidRDefault="009556B9" w:rsidP="009556B9">
      <w:pPr>
        <w:pStyle w:val="Caption"/>
      </w:pPr>
      <w:r>
        <w:t xml:space="preserve">Table </w:t>
      </w:r>
      <w:r w:rsidR="004112F4">
        <w:t>S</w:t>
      </w:r>
      <w:r>
        <w:fldChar w:fldCharType="begin"/>
      </w:r>
      <w:r>
        <w:instrText xml:space="preserve"> SEQ Table \* ARABIC </w:instrText>
      </w:r>
      <w:r>
        <w:fldChar w:fldCharType="separate"/>
      </w:r>
      <w:r>
        <w:rPr>
          <w:noProof/>
        </w:rPr>
        <w:t>4</w:t>
      </w:r>
      <w:r>
        <w:fldChar w:fldCharType="end"/>
      </w:r>
      <w:r>
        <w:t xml:space="preserve">: </w:t>
      </w:r>
      <w:r w:rsidRPr="00500FD5">
        <w:t>Methodologies of Indigenous research studies</w:t>
      </w:r>
    </w:p>
    <w:tbl>
      <w:tblPr>
        <w:tblW w:w="0" w:type="auto"/>
        <w:tblCellMar>
          <w:left w:w="0" w:type="dxa"/>
          <w:right w:w="0" w:type="dxa"/>
        </w:tblCellMar>
        <w:tblLook w:val="04A0" w:firstRow="1" w:lastRow="0" w:firstColumn="1" w:lastColumn="0" w:noHBand="0" w:noVBand="1"/>
      </w:tblPr>
      <w:tblGrid>
        <w:gridCol w:w="2402"/>
        <w:gridCol w:w="992"/>
        <w:gridCol w:w="709"/>
      </w:tblGrid>
      <w:tr w:rsidR="009556B9" w:rsidRPr="0046694F" w14:paraId="24BCB3C4" w14:textId="77777777" w:rsidTr="00CD6CC9">
        <w:trPr>
          <w:trHeight w:val="44"/>
        </w:trPr>
        <w:tc>
          <w:tcPr>
            <w:tcW w:w="2402"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501E4272" w14:textId="77777777" w:rsidR="009556B9" w:rsidRPr="0046694F" w:rsidRDefault="009556B9" w:rsidP="00CD6CC9">
            <w:pPr>
              <w:pStyle w:val="NormalWeb"/>
              <w:spacing w:before="0" w:beforeAutospacing="0" w:after="0" w:afterAutospacing="0"/>
            </w:pPr>
            <w:r w:rsidRPr="0046694F">
              <w:rPr>
                <w:b/>
                <w:bCs/>
                <w:color w:val="000000"/>
                <w:sz w:val="15"/>
                <w:szCs w:val="15"/>
              </w:rPr>
              <w:t>Indigenous Research Methodology</w:t>
            </w:r>
          </w:p>
        </w:tc>
        <w:tc>
          <w:tcPr>
            <w:tcW w:w="992"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33E7DE64" w14:textId="77777777" w:rsidR="009556B9" w:rsidRPr="0046694F" w:rsidRDefault="009556B9" w:rsidP="00CD6CC9">
            <w:pPr>
              <w:pStyle w:val="NormalWeb"/>
              <w:spacing w:before="0" w:beforeAutospacing="0" w:after="0" w:afterAutospacing="0"/>
            </w:pPr>
            <w:r w:rsidRPr="0046694F">
              <w:rPr>
                <w:b/>
                <w:bCs/>
                <w:color w:val="000000"/>
                <w:sz w:val="15"/>
                <w:szCs w:val="15"/>
              </w:rPr>
              <w:t>%</w:t>
            </w:r>
          </w:p>
        </w:tc>
        <w:tc>
          <w:tcPr>
            <w:tcW w:w="709"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614B6709" w14:textId="77777777" w:rsidR="009556B9" w:rsidRPr="0046694F" w:rsidRDefault="009556B9" w:rsidP="00CD6CC9">
            <w:pPr>
              <w:pStyle w:val="NormalWeb"/>
              <w:spacing w:before="0" w:beforeAutospacing="0" w:after="0" w:afterAutospacing="0"/>
            </w:pPr>
            <w:r w:rsidRPr="0046694F">
              <w:rPr>
                <w:b/>
                <w:bCs/>
                <w:color w:val="000000"/>
                <w:sz w:val="15"/>
                <w:szCs w:val="15"/>
              </w:rPr>
              <w:t>#</w:t>
            </w:r>
          </w:p>
        </w:tc>
      </w:tr>
      <w:tr w:rsidR="009556B9" w:rsidRPr="0046694F" w14:paraId="6F01C945" w14:textId="77777777" w:rsidTr="00CD6CC9">
        <w:trPr>
          <w:trHeight w:val="180"/>
        </w:trPr>
        <w:tc>
          <w:tcPr>
            <w:tcW w:w="2402"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6492477" w14:textId="77777777" w:rsidR="009556B9" w:rsidRPr="0046694F" w:rsidRDefault="009556B9" w:rsidP="00CD6CC9">
            <w:pPr>
              <w:pStyle w:val="NormalWeb"/>
              <w:spacing w:before="0" w:beforeAutospacing="0" w:after="0" w:afterAutospacing="0"/>
            </w:pPr>
            <w:r w:rsidRPr="0046694F">
              <w:rPr>
                <w:b/>
                <w:bCs/>
                <w:color w:val="000000"/>
                <w:sz w:val="15"/>
                <w:szCs w:val="15"/>
              </w:rPr>
              <w:t>Other</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F08E742" w14:textId="77777777" w:rsidR="009556B9" w:rsidRPr="0046694F" w:rsidRDefault="009556B9" w:rsidP="00CD6CC9">
            <w:pPr>
              <w:pStyle w:val="NormalWeb"/>
              <w:spacing w:before="0" w:beforeAutospacing="0" w:after="0" w:afterAutospacing="0"/>
            </w:pPr>
            <w:r w:rsidRPr="0046694F">
              <w:rPr>
                <w:color w:val="000000"/>
                <w:sz w:val="15"/>
                <w:szCs w:val="15"/>
              </w:rPr>
              <w:t>83.3%</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39CBCBF" w14:textId="77777777" w:rsidR="009556B9" w:rsidRPr="0046694F" w:rsidRDefault="009556B9" w:rsidP="00CD6CC9">
            <w:pPr>
              <w:pStyle w:val="NormalWeb"/>
              <w:spacing w:before="0" w:beforeAutospacing="0" w:after="0" w:afterAutospacing="0"/>
            </w:pPr>
            <w:r w:rsidRPr="0046694F">
              <w:rPr>
                <w:color w:val="000000"/>
                <w:sz w:val="15"/>
                <w:szCs w:val="15"/>
              </w:rPr>
              <w:t>5</w:t>
            </w:r>
          </w:p>
        </w:tc>
      </w:tr>
      <w:tr w:rsidR="009556B9" w:rsidRPr="0046694F" w14:paraId="114E16FA" w14:textId="77777777" w:rsidTr="00CD6CC9">
        <w:trPr>
          <w:trHeight w:val="345"/>
        </w:trPr>
        <w:tc>
          <w:tcPr>
            <w:tcW w:w="2402"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2934CC2" w14:textId="77777777" w:rsidR="009556B9" w:rsidRPr="0046694F" w:rsidRDefault="009556B9" w:rsidP="00CD6CC9">
            <w:pPr>
              <w:pStyle w:val="NormalWeb"/>
              <w:spacing w:before="0" w:beforeAutospacing="0" w:after="0" w:afterAutospacing="0"/>
            </w:pPr>
            <w:r w:rsidRPr="0046694F">
              <w:rPr>
                <w:b/>
                <w:bCs/>
                <w:color w:val="000000"/>
                <w:sz w:val="15"/>
                <w:szCs w:val="15"/>
              </w:rPr>
              <w:t>Decolonized Methodology</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7F48F82" w14:textId="77777777" w:rsidR="009556B9" w:rsidRPr="0046694F" w:rsidRDefault="009556B9" w:rsidP="00CD6CC9">
            <w:pPr>
              <w:pStyle w:val="NormalWeb"/>
              <w:spacing w:before="0" w:beforeAutospacing="0" w:after="0" w:afterAutospacing="0"/>
            </w:pPr>
            <w:r w:rsidRPr="0046694F">
              <w:rPr>
                <w:color w:val="000000"/>
                <w:sz w:val="15"/>
                <w:szCs w:val="15"/>
              </w:rPr>
              <w:t>50.0%</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3250AE" w14:textId="77777777" w:rsidR="009556B9" w:rsidRPr="0046694F" w:rsidRDefault="009556B9" w:rsidP="00CD6CC9">
            <w:pPr>
              <w:pStyle w:val="NormalWeb"/>
              <w:spacing w:before="0" w:beforeAutospacing="0" w:after="0" w:afterAutospacing="0"/>
            </w:pPr>
            <w:r w:rsidRPr="0046694F">
              <w:rPr>
                <w:color w:val="000000"/>
                <w:sz w:val="15"/>
                <w:szCs w:val="15"/>
              </w:rPr>
              <w:t>3</w:t>
            </w:r>
          </w:p>
        </w:tc>
      </w:tr>
      <w:tr w:rsidR="009556B9" w:rsidRPr="0046694F" w14:paraId="775616DA" w14:textId="77777777" w:rsidTr="00CD6CC9">
        <w:trPr>
          <w:trHeight w:val="165"/>
        </w:trPr>
        <w:tc>
          <w:tcPr>
            <w:tcW w:w="2402"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BD440A5" w14:textId="77777777" w:rsidR="009556B9" w:rsidRPr="0046694F" w:rsidRDefault="009556B9" w:rsidP="00CD6CC9">
            <w:pPr>
              <w:pStyle w:val="NormalWeb"/>
              <w:spacing w:before="0" w:beforeAutospacing="0" w:after="0" w:afterAutospacing="0"/>
            </w:pPr>
            <w:r w:rsidRPr="0046694F">
              <w:rPr>
                <w:b/>
                <w:bCs/>
                <w:color w:val="000000"/>
                <w:sz w:val="15"/>
                <w:szCs w:val="15"/>
              </w:rPr>
              <w:t>CBPR</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C0F341" w14:textId="77777777" w:rsidR="009556B9" w:rsidRPr="0046694F" w:rsidRDefault="009556B9" w:rsidP="00CD6CC9">
            <w:pPr>
              <w:pStyle w:val="NormalWeb"/>
              <w:spacing w:before="0" w:beforeAutospacing="0" w:after="0" w:afterAutospacing="0"/>
            </w:pPr>
            <w:r w:rsidRPr="0046694F">
              <w:rPr>
                <w:color w:val="000000"/>
                <w:sz w:val="15"/>
                <w:szCs w:val="15"/>
              </w:rPr>
              <w:t>16.7%</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D40BB16" w14:textId="77777777" w:rsidR="009556B9" w:rsidRPr="0046694F" w:rsidRDefault="009556B9" w:rsidP="00CD6CC9">
            <w:pPr>
              <w:pStyle w:val="NormalWeb"/>
              <w:spacing w:before="0" w:beforeAutospacing="0" w:after="0" w:afterAutospacing="0"/>
            </w:pPr>
            <w:r w:rsidRPr="0046694F">
              <w:rPr>
                <w:color w:val="000000"/>
                <w:sz w:val="15"/>
                <w:szCs w:val="15"/>
              </w:rPr>
              <w:t>1</w:t>
            </w:r>
          </w:p>
        </w:tc>
      </w:tr>
      <w:tr w:rsidR="009556B9" w:rsidRPr="0046694F" w14:paraId="4E5A2472" w14:textId="77777777" w:rsidTr="00CD6CC9">
        <w:trPr>
          <w:trHeight w:val="345"/>
        </w:trPr>
        <w:tc>
          <w:tcPr>
            <w:tcW w:w="2402"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CB79D8F" w14:textId="77777777" w:rsidR="009556B9" w:rsidRPr="0046694F" w:rsidRDefault="009556B9" w:rsidP="00CD6CC9">
            <w:pPr>
              <w:pStyle w:val="NormalWeb"/>
              <w:spacing w:before="0" w:beforeAutospacing="0" w:after="0" w:afterAutospacing="0"/>
            </w:pPr>
            <w:r w:rsidRPr="0046694F">
              <w:rPr>
                <w:b/>
                <w:bCs/>
                <w:color w:val="000000"/>
                <w:sz w:val="15"/>
                <w:szCs w:val="15"/>
              </w:rPr>
              <w:t>Community-Led Research</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24543C" w14:textId="77777777" w:rsidR="009556B9" w:rsidRPr="0046694F" w:rsidRDefault="009556B9" w:rsidP="00CD6CC9">
            <w:pPr>
              <w:pStyle w:val="NormalWeb"/>
              <w:spacing w:before="0" w:beforeAutospacing="0" w:after="0" w:afterAutospacing="0"/>
            </w:pPr>
            <w:r w:rsidRPr="0046694F">
              <w:rPr>
                <w:color w:val="000000"/>
                <w:sz w:val="15"/>
                <w:szCs w:val="15"/>
              </w:rPr>
              <w:t>16.7%</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C0611A" w14:textId="77777777" w:rsidR="009556B9" w:rsidRPr="0046694F" w:rsidRDefault="009556B9" w:rsidP="00CD6CC9">
            <w:pPr>
              <w:pStyle w:val="NormalWeb"/>
              <w:spacing w:before="0" w:beforeAutospacing="0" w:after="0" w:afterAutospacing="0"/>
            </w:pPr>
            <w:r w:rsidRPr="0046694F">
              <w:rPr>
                <w:color w:val="000000"/>
                <w:sz w:val="15"/>
                <w:szCs w:val="15"/>
              </w:rPr>
              <w:t>1</w:t>
            </w:r>
          </w:p>
        </w:tc>
      </w:tr>
      <w:tr w:rsidR="009556B9" w:rsidRPr="0046694F" w14:paraId="35FBE348" w14:textId="77777777" w:rsidTr="00CD6CC9">
        <w:trPr>
          <w:trHeight w:val="165"/>
        </w:trPr>
        <w:tc>
          <w:tcPr>
            <w:tcW w:w="2402"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33508F2" w14:textId="77777777" w:rsidR="009556B9" w:rsidRPr="0046694F" w:rsidRDefault="009556B9" w:rsidP="00CD6CC9">
            <w:pPr>
              <w:pStyle w:val="NormalWeb"/>
              <w:spacing w:before="0" w:beforeAutospacing="0" w:after="0" w:afterAutospacing="0"/>
            </w:pPr>
            <w:r w:rsidRPr="0046694F">
              <w:rPr>
                <w:b/>
                <w:bCs/>
                <w:color w:val="000000"/>
                <w:sz w:val="15"/>
                <w:szCs w:val="15"/>
              </w:rPr>
              <w:t>Feminist Theory</w:t>
            </w:r>
            <w:r w:rsidRPr="0046694F">
              <w:rPr>
                <w:rStyle w:val="apple-converted-space"/>
                <w:color w:val="000000"/>
                <w:sz w:val="15"/>
                <w:szCs w:val="15"/>
              </w:rPr>
              <w:t> </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4A51C75" w14:textId="77777777" w:rsidR="009556B9" w:rsidRPr="0046694F" w:rsidRDefault="009556B9" w:rsidP="00CD6CC9">
            <w:pPr>
              <w:pStyle w:val="NormalWeb"/>
              <w:spacing w:before="0" w:beforeAutospacing="0" w:after="0" w:afterAutospacing="0"/>
            </w:pPr>
            <w:r w:rsidRPr="0046694F">
              <w:rPr>
                <w:color w:val="000000"/>
                <w:sz w:val="15"/>
                <w:szCs w:val="15"/>
              </w:rPr>
              <w:t>16.7%</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D418799" w14:textId="77777777" w:rsidR="009556B9" w:rsidRPr="0046694F" w:rsidRDefault="009556B9" w:rsidP="00CD6CC9">
            <w:pPr>
              <w:pStyle w:val="NormalWeb"/>
              <w:spacing w:before="0" w:beforeAutospacing="0" w:after="0" w:afterAutospacing="0"/>
            </w:pPr>
            <w:r w:rsidRPr="0046694F">
              <w:rPr>
                <w:color w:val="000000"/>
                <w:sz w:val="15"/>
                <w:szCs w:val="15"/>
              </w:rPr>
              <w:t>1</w:t>
            </w:r>
          </w:p>
        </w:tc>
      </w:tr>
      <w:tr w:rsidR="009556B9" w:rsidRPr="0046694F" w14:paraId="7B71D6E4" w14:textId="77777777" w:rsidTr="00CD6CC9">
        <w:trPr>
          <w:trHeight w:val="165"/>
        </w:trPr>
        <w:tc>
          <w:tcPr>
            <w:tcW w:w="2402"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B4B0DCF" w14:textId="77777777" w:rsidR="009556B9" w:rsidRPr="0046694F" w:rsidRDefault="009556B9" w:rsidP="00CD6CC9">
            <w:pPr>
              <w:pStyle w:val="NormalWeb"/>
              <w:spacing w:before="0" w:beforeAutospacing="0" w:after="0" w:afterAutospacing="0"/>
            </w:pPr>
            <w:r w:rsidRPr="0046694F">
              <w:rPr>
                <w:b/>
                <w:bCs/>
                <w:color w:val="000000"/>
                <w:sz w:val="15"/>
                <w:szCs w:val="15"/>
              </w:rPr>
              <w:t>PAR</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5D9112" w14:textId="77777777" w:rsidR="009556B9" w:rsidRPr="0046694F" w:rsidRDefault="009556B9" w:rsidP="00CD6CC9">
            <w:pPr>
              <w:pStyle w:val="NormalWeb"/>
              <w:spacing w:before="0" w:beforeAutospacing="0" w:after="0" w:afterAutospacing="0"/>
            </w:pPr>
            <w:r w:rsidRPr="0046694F">
              <w:rPr>
                <w:color w:val="000000"/>
                <w:sz w:val="15"/>
                <w:szCs w:val="15"/>
              </w:rPr>
              <w:t>16.7%</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933556" w14:textId="77777777" w:rsidR="009556B9" w:rsidRPr="0046694F" w:rsidRDefault="009556B9" w:rsidP="00CD6CC9">
            <w:pPr>
              <w:pStyle w:val="NormalWeb"/>
              <w:spacing w:before="0" w:beforeAutospacing="0" w:after="0" w:afterAutospacing="0"/>
            </w:pPr>
            <w:r w:rsidRPr="0046694F">
              <w:rPr>
                <w:color w:val="000000"/>
                <w:sz w:val="15"/>
                <w:szCs w:val="15"/>
              </w:rPr>
              <w:t>1</w:t>
            </w:r>
          </w:p>
        </w:tc>
      </w:tr>
      <w:tr w:rsidR="009556B9" w:rsidRPr="0046694F" w14:paraId="6E6D9CBF" w14:textId="77777777" w:rsidTr="00CD6CC9">
        <w:trPr>
          <w:trHeight w:val="345"/>
        </w:trPr>
        <w:tc>
          <w:tcPr>
            <w:tcW w:w="2402"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94DE0F0" w14:textId="77777777" w:rsidR="009556B9" w:rsidRPr="0046694F" w:rsidRDefault="009556B9" w:rsidP="00CD6CC9">
            <w:pPr>
              <w:pStyle w:val="NormalWeb"/>
              <w:spacing w:before="0" w:beforeAutospacing="0" w:after="0" w:afterAutospacing="0"/>
            </w:pPr>
            <w:r w:rsidRPr="0046694F">
              <w:rPr>
                <w:b/>
                <w:bCs/>
                <w:color w:val="000000"/>
                <w:sz w:val="15"/>
                <w:szCs w:val="15"/>
              </w:rPr>
              <w:t>Post-Colonial Research</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BBB379F" w14:textId="77777777" w:rsidR="009556B9" w:rsidRPr="0046694F" w:rsidRDefault="009556B9" w:rsidP="00CD6CC9">
            <w:pPr>
              <w:pStyle w:val="NormalWeb"/>
              <w:spacing w:before="0" w:beforeAutospacing="0" w:after="0" w:afterAutospacing="0"/>
            </w:pPr>
            <w:r w:rsidRPr="0046694F">
              <w:rPr>
                <w:color w:val="000000"/>
                <w:sz w:val="15"/>
                <w:szCs w:val="15"/>
              </w:rPr>
              <w:t>16.7%</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519FD5" w14:textId="77777777" w:rsidR="009556B9" w:rsidRPr="0046694F" w:rsidRDefault="009556B9" w:rsidP="00CD6CC9">
            <w:pPr>
              <w:pStyle w:val="NormalWeb"/>
              <w:keepNext/>
              <w:spacing w:before="0" w:beforeAutospacing="0" w:after="0" w:afterAutospacing="0"/>
            </w:pPr>
            <w:r w:rsidRPr="0046694F">
              <w:rPr>
                <w:color w:val="000000"/>
                <w:sz w:val="15"/>
                <w:szCs w:val="15"/>
              </w:rPr>
              <w:t>1</w:t>
            </w:r>
          </w:p>
        </w:tc>
      </w:tr>
    </w:tbl>
    <w:p w14:paraId="7E233AA7" w14:textId="77777777" w:rsidR="009556B9" w:rsidRPr="0046694F" w:rsidRDefault="009556B9" w:rsidP="009556B9">
      <w:pPr>
        <w:pStyle w:val="Caption"/>
        <w:rPr>
          <w:lang w:val="en-US"/>
        </w:rPr>
      </w:pPr>
    </w:p>
    <w:p w14:paraId="288E0ED5" w14:textId="19FCEA99" w:rsidR="009556B9" w:rsidRDefault="009556B9" w:rsidP="009556B9">
      <w:pPr>
        <w:pStyle w:val="Caption"/>
      </w:pPr>
      <w:r>
        <w:t xml:space="preserve">Table </w:t>
      </w:r>
      <w:r w:rsidR="004112F4">
        <w:t>S</w:t>
      </w:r>
      <w:r>
        <w:fldChar w:fldCharType="begin"/>
      </w:r>
      <w:r>
        <w:instrText xml:space="preserve"> SEQ Table \* ARABIC </w:instrText>
      </w:r>
      <w:r>
        <w:fldChar w:fldCharType="separate"/>
      </w:r>
      <w:r>
        <w:rPr>
          <w:noProof/>
        </w:rPr>
        <w:t>5</w:t>
      </w:r>
      <w:r>
        <w:fldChar w:fldCharType="end"/>
      </w:r>
      <w:r>
        <w:t xml:space="preserve">: </w:t>
      </w:r>
      <w:r w:rsidRPr="00532053">
        <w:t>Methodologies of mixed method studies</w:t>
      </w:r>
    </w:p>
    <w:tbl>
      <w:tblPr>
        <w:tblW w:w="0" w:type="auto"/>
        <w:tblCellMar>
          <w:left w:w="0" w:type="dxa"/>
          <w:right w:w="0" w:type="dxa"/>
        </w:tblCellMar>
        <w:tblLook w:val="04A0" w:firstRow="1" w:lastRow="0" w:firstColumn="1" w:lastColumn="0" w:noHBand="0" w:noVBand="1"/>
      </w:tblPr>
      <w:tblGrid>
        <w:gridCol w:w="2402"/>
        <w:gridCol w:w="992"/>
        <w:gridCol w:w="709"/>
      </w:tblGrid>
      <w:tr w:rsidR="009556B9" w:rsidRPr="0046694F" w14:paraId="66D3EA83" w14:textId="77777777" w:rsidTr="00CD6CC9">
        <w:trPr>
          <w:trHeight w:val="312"/>
        </w:trPr>
        <w:tc>
          <w:tcPr>
            <w:tcW w:w="2402"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6CDBC616" w14:textId="77777777" w:rsidR="009556B9" w:rsidRPr="0046694F" w:rsidRDefault="009556B9" w:rsidP="00CD6CC9">
            <w:pPr>
              <w:pStyle w:val="NormalWeb"/>
              <w:spacing w:before="0" w:beforeAutospacing="0" w:after="0" w:afterAutospacing="0"/>
            </w:pPr>
            <w:r w:rsidRPr="0046694F">
              <w:rPr>
                <w:b/>
                <w:bCs/>
                <w:color w:val="000000"/>
                <w:sz w:val="15"/>
                <w:szCs w:val="15"/>
              </w:rPr>
              <w:t>Mixed Methods Research Methodology</w:t>
            </w:r>
          </w:p>
        </w:tc>
        <w:tc>
          <w:tcPr>
            <w:tcW w:w="992"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464B297C" w14:textId="77777777" w:rsidR="009556B9" w:rsidRPr="0046694F" w:rsidRDefault="009556B9" w:rsidP="00CD6CC9">
            <w:pPr>
              <w:pStyle w:val="NormalWeb"/>
              <w:spacing w:before="0" w:beforeAutospacing="0" w:after="0" w:afterAutospacing="0"/>
            </w:pPr>
            <w:r w:rsidRPr="0046694F">
              <w:rPr>
                <w:b/>
                <w:bCs/>
                <w:color w:val="000000"/>
                <w:sz w:val="15"/>
                <w:szCs w:val="15"/>
              </w:rPr>
              <w:t>%</w:t>
            </w:r>
          </w:p>
        </w:tc>
        <w:tc>
          <w:tcPr>
            <w:tcW w:w="709"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4C835EAD" w14:textId="77777777" w:rsidR="009556B9" w:rsidRPr="0046694F" w:rsidRDefault="009556B9" w:rsidP="00CD6CC9">
            <w:pPr>
              <w:pStyle w:val="NormalWeb"/>
              <w:spacing w:before="0" w:beforeAutospacing="0" w:after="0" w:afterAutospacing="0"/>
            </w:pPr>
            <w:r w:rsidRPr="0046694F">
              <w:rPr>
                <w:b/>
                <w:bCs/>
                <w:color w:val="000000"/>
                <w:sz w:val="15"/>
                <w:szCs w:val="15"/>
              </w:rPr>
              <w:t>#</w:t>
            </w:r>
          </w:p>
        </w:tc>
      </w:tr>
      <w:tr w:rsidR="009556B9" w:rsidRPr="0046694F" w14:paraId="055AF4B0" w14:textId="77777777" w:rsidTr="00CD6CC9">
        <w:trPr>
          <w:trHeight w:val="180"/>
        </w:trPr>
        <w:tc>
          <w:tcPr>
            <w:tcW w:w="2402"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AD8915C" w14:textId="77777777" w:rsidR="009556B9" w:rsidRPr="0046694F" w:rsidRDefault="009556B9" w:rsidP="00CD6CC9">
            <w:pPr>
              <w:pStyle w:val="NormalWeb"/>
              <w:spacing w:before="0" w:beforeAutospacing="0" w:after="0" w:afterAutospacing="0"/>
            </w:pPr>
            <w:r w:rsidRPr="0046694F">
              <w:rPr>
                <w:b/>
                <w:bCs/>
                <w:color w:val="000000"/>
                <w:sz w:val="15"/>
                <w:szCs w:val="15"/>
              </w:rPr>
              <w:t>PAR</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14D543C" w14:textId="77777777" w:rsidR="009556B9" w:rsidRPr="0046694F" w:rsidRDefault="009556B9" w:rsidP="00CD6CC9">
            <w:pPr>
              <w:pStyle w:val="NormalWeb"/>
              <w:spacing w:before="0" w:beforeAutospacing="0" w:after="0" w:afterAutospacing="0"/>
            </w:pPr>
            <w:r w:rsidRPr="0046694F">
              <w:rPr>
                <w:color w:val="000000"/>
                <w:sz w:val="15"/>
                <w:szCs w:val="15"/>
              </w:rPr>
              <w:t>75.0%</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EA54528" w14:textId="77777777" w:rsidR="009556B9" w:rsidRPr="0046694F" w:rsidRDefault="009556B9" w:rsidP="00CD6CC9">
            <w:pPr>
              <w:pStyle w:val="NormalWeb"/>
              <w:spacing w:before="0" w:beforeAutospacing="0" w:after="0" w:afterAutospacing="0"/>
            </w:pPr>
            <w:r w:rsidRPr="0046694F">
              <w:rPr>
                <w:color w:val="000000"/>
                <w:sz w:val="15"/>
                <w:szCs w:val="15"/>
              </w:rPr>
              <w:t>3</w:t>
            </w:r>
          </w:p>
        </w:tc>
      </w:tr>
      <w:tr w:rsidR="009556B9" w:rsidRPr="0046694F" w14:paraId="3FB116FA" w14:textId="77777777" w:rsidTr="00CD6CC9">
        <w:trPr>
          <w:trHeight w:val="165"/>
        </w:trPr>
        <w:tc>
          <w:tcPr>
            <w:tcW w:w="2402"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D69BFA9" w14:textId="77777777" w:rsidR="009556B9" w:rsidRPr="0046694F" w:rsidRDefault="009556B9" w:rsidP="00CD6CC9">
            <w:pPr>
              <w:pStyle w:val="NormalWeb"/>
              <w:spacing w:before="0" w:beforeAutospacing="0" w:after="0" w:afterAutospacing="0"/>
            </w:pPr>
            <w:r w:rsidRPr="0046694F">
              <w:rPr>
                <w:b/>
                <w:bCs/>
                <w:color w:val="000000"/>
                <w:sz w:val="15"/>
                <w:szCs w:val="15"/>
              </w:rPr>
              <w:t>CBPR</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CEA60F5" w14:textId="77777777" w:rsidR="009556B9" w:rsidRPr="0046694F" w:rsidRDefault="009556B9" w:rsidP="00CD6CC9">
            <w:pPr>
              <w:pStyle w:val="NormalWeb"/>
              <w:spacing w:before="0" w:beforeAutospacing="0" w:after="0" w:afterAutospacing="0"/>
            </w:pPr>
            <w:r w:rsidRPr="0046694F">
              <w:rPr>
                <w:color w:val="000000"/>
                <w:sz w:val="15"/>
                <w:szCs w:val="15"/>
              </w:rPr>
              <w:t>25.0%</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6965113" w14:textId="77777777" w:rsidR="009556B9" w:rsidRPr="0046694F" w:rsidRDefault="009556B9" w:rsidP="00CD6CC9">
            <w:pPr>
              <w:pStyle w:val="NormalWeb"/>
              <w:spacing w:before="0" w:beforeAutospacing="0" w:after="0" w:afterAutospacing="0"/>
            </w:pPr>
            <w:r w:rsidRPr="0046694F">
              <w:rPr>
                <w:color w:val="000000"/>
                <w:sz w:val="15"/>
                <w:szCs w:val="15"/>
              </w:rPr>
              <w:t>1</w:t>
            </w:r>
          </w:p>
        </w:tc>
      </w:tr>
      <w:tr w:rsidR="009556B9" w:rsidRPr="0046694F" w14:paraId="02F23CA6" w14:textId="77777777" w:rsidTr="00CD6CC9">
        <w:trPr>
          <w:trHeight w:val="165"/>
        </w:trPr>
        <w:tc>
          <w:tcPr>
            <w:tcW w:w="2402"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7CB3CD5" w14:textId="77777777" w:rsidR="009556B9" w:rsidRPr="0046694F" w:rsidRDefault="009556B9" w:rsidP="00CD6CC9">
            <w:pPr>
              <w:pStyle w:val="NormalWeb"/>
              <w:spacing w:before="0" w:beforeAutospacing="0" w:after="0" w:afterAutospacing="0"/>
            </w:pPr>
            <w:r w:rsidRPr="0046694F">
              <w:rPr>
                <w:b/>
                <w:bCs/>
                <w:color w:val="000000"/>
                <w:sz w:val="15"/>
                <w:szCs w:val="15"/>
              </w:rPr>
              <w:t>Grounded Theory</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AE959D9" w14:textId="77777777" w:rsidR="009556B9" w:rsidRPr="0046694F" w:rsidRDefault="009556B9" w:rsidP="00CD6CC9">
            <w:pPr>
              <w:pStyle w:val="NormalWeb"/>
              <w:spacing w:before="0" w:beforeAutospacing="0" w:after="0" w:afterAutospacing="0"/>
            </w:pPr>
            <w:r w:rsidRPr="0046694F">
              <w:rPr>
                <w:color w:val="000000"/>
                <w:sz w:val="15"/>
                <w:szCs w:val="15"/>
              </w:rPr>
              <w:t>25.0%</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28A297" w14:textId="77777777" w:rsidR="009556B9" w:rsidRPr="0046694F" w:rsidRDefault="009556B9" w:rsidP="00CD6CC9">
            <w:pPr>
              <w:pStyle w:val="NormalWeb"/>
              <w:spacing w:before="0" w:beforeAutospacing="0" w:after="0" w:afterAutospacing="0"/>
            </w:pPr>
            <w:r w:rsidRPr="0046694F">
              <w:rPr>
                <w:color w:val="000000"/>
                <w:sz w:val="15"/>
                <w:szCs w:val="15"/>
              </w:rPr>
              <w:t>1</w:t>
            </w:r>
          </w:p>
        </w:tc>
      </w:tr>
      <w:tr w:rsidR="009556B9" w:rsidRPr="0046694F" w14:paraId="5B437CDE" w14:textId="77777777" w:rsidTr="00CD6CC9">
        <w:trPr>
          <w:trHeight w:val="345"/>
        </w:trPr>
        <w:tc>
          <w:tcPr>
            <w:tcW w:w="2402"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20D4BDA" w14:textId="77777777" w:rsidR="009556B9" w:rsidRPr="0046694F" w:rsidRDefault="009556B9" w:rsidP="00CD6CC9">
            <w:pPr>
              <w:pStyle w:val="NormalWeb"/>
              <w:spacing w:before="0" w:beforeAutospacing="0" w:after="0" w:afterAutospacing="0"/>
            </w:pPr>
            <w:r w:rsidRPr="0046694F">
              <w:rPr>
                <w:b/>
                <w:bCs/>
                <w:color w:val="000000"/>
                <w:sz w:val="15"/>
                <w:szCs w:val="15"/>
              </w:rPr>
              <w:t>Cross-Sectional Study</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323AFBA" w14:textId="77777777" w:rsidR="009556B9" w:rsidRPr="0046694F" w:rsidRDefault="009556B9" w:rsidP="00CD6CC9">
            <w:pPr>
              <w:pStyle w:val="NormalWeb"/>
              <w:spacing w:before="0" w:beforeAutospacing="0" w:after="0" w:afterAutospacing="0"/>
            </w:pPr>
            <w:r w:rsidRPr="0046694F">
              <w:rPr>
                <w:color w:val="000000"/>
                <w:sz w:val="15"/>
                <w:szCs w:val="15"/>
              </w:rPr>
              <w:t>25.0%</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B1978FE" w14:textId="77777777" w:rsidR="009556B9" w:rsidRPr="0046694F" w:rsidRDefault="009556B9" w:rsidP="00CD6CC9">
            <w:pPr>
              <w:pStyle w:val="NormalWeb"/>
              <w:spacing w:before="0" w:beforeAutospacing="0" w:after="0" w:afterAutospacing="0"/>
            </w:pPr>
            <w:r w:rsidRPr="0046694F">
              <w:rPr>
                <w:color w:val="000000"/>
                <w:sz w:val="15"/>
                <w:szCs w:val="15"/>
              </w:rPr>
              <w:t>1</w:t>
            </w:r>
          </w:p>
        </w:tc>
      </w:tr>
      <w:tr w:rsidR="009556B9" w:rsidRPr="0046694F" w14:paraId="05F04F8C" w14:textId="77777777" w:rsidTr="00CD6CC9">
        <w:trPr>
          <w:trHeight w:val="345"/>
        </w:trPr>
        <w:tc>
          <w:tcPr>
            <w:tcW w:w="2402"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71A2D42" w14:textId="77777777" w:rsidR="009556B9" w:rsidRPr="0046694F" w:rsidRDefault="009556B9" w:rsidP="00CD6CC9">
            <w:pPr>
              <w:pStyle w:val="NormalWeb"/>
              <w:spacing w:before="0" w:beforeAutospacing="0" w:after="0" w:afterAutospacing="0"/>
            </w:pPr>
            <w:r w:rsidRPr="0046694F">
              <w:rPr>
                <w:b/>
                <w:bCs/>
                <w:color w:val="000000"/>
                <w:sz w:val="15"/>
                <w:szCs w:val="15"/>
              </w:rPr>
              <w:t>Experimental (RCT)</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472A4C" w14:textId="77777777" w:rsidR="009556B9" w:rsidRPr="0046694F" w:rsidRDefault="009556B9" w:rsidP="00CD6CC9">
            <w:pPr>
              <w:pStyle w:val="NormalWeb"/>
              <w:spacing w:before="0" w:beforeAutospacing="0" w:after="0" w:afterAutospacing="0"/>
            </w:pPr>
            <w:r w:rsidRPr="0046694F">
              <w:rPr>
                <w:color w:val="000000"/>
                <w:sz w:val="15"/>
                <w:szCs w:val="15"/>
              </w:rPr>
              <w:t>25.0%</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F2E7FFA" w14:textId="77777777" w:rsidR="009556B9" w:rsidRPr="0046694F" w:rsidRDefault="009556B9" w:rsidP="00CD6CC9">
            <w:pPr>
              <w:pStyle w:val="NormalWeb"/>
              <w:spacing w:before="0" w:beforeAutospacing="0" w:after="0" w:afterAutospacing="0"/>
            </w:pPr>
            <w:r w:rsidRPr="0046694F">
              <w:rPr>
                <w:color w:val="000000"/>
                <w:sz w:val="15"/>
                <w:szCs w:val="15"/>
              </w:rPr>
              <w:t>1</w:t>
            </w:r>
          </w:p>
        </w:tc>
      </w:tr>
      <w:tr w:rsidR="009556B9" w:rsidRPr="0046694F" w14:paraId="5EF91AC2" w14:textId="77777777" w:rsidTr="00CD6CC9">
        <w:trPr>
          <w:trHeight w:val="345"/>
        </w:trPr>
        <w:tc>
          <w:tcPr>
            <w:tcW w:w="2402"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F286A66" w14:textId="77777777" w:rsidR="009556B9" w:rsidRPr="0046694F" w:rsidRDefault="009556B9" w:rsidP="00CD6CC9">
            <w:pPr>
              <w:pStyle w:val="NormalWeb"/>
              <w:spacing w:before="0" w:beforeAutospacing="0" w:after="0" w:afterAutospacing="0"/>
            </w:pPr>
            <w:r w:rsidRPr="0046694F">
              <w:rPr>
                <w:b/>
                <w:bCs/>
                <w:color w:val="000000"/>
                <w:sz w:val="15"/>
                <w:szCs w:val="15"/>
              </w:rPr>
              <w:t>Quasi-Experimental</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C86C243" w14:textId="77777777" w:rsidR="009556B9" w:rsidRPr="0046694F" w:rsidRDefault="009556B9" w:rsidP="00CD6CC9">
            <w:pPr>
              <w:pStyle w:val="NormalWeb"/>
              <w:spacing w:before="0" w:beforeAutospacing="0" w:after="0" w:afterAutospacing="0"/>
            </w:pPr>
            <w:r w:rsidRPr="0046694F">
              <w:rPr>
                <w:color w:val="000000"/>
                <w:sz w:val="15"/>
                <w:szCs w:val="15"/>
              </w:rPr>
              <w:t>25.0%</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8D7843E" w14:textId="77777777" w:rsidR="009556B9" w:rsidRPr="0046694F" w:rsidRDefault="009556B9" w:rsidP="00CD6CC9">
            <w:pPr>
              <w:pStyle w:val="NormalWeb"/>
              <w:spacing w:before="0" w:beforeAutospacing="0" w:after="0" w:afterAutospacing="0"/>
            </w:pPr>
            <w:r w:rsidRPr="0046694F">
              <w:rPr>
                <w:color w:val="000000"/>
                <w:sz w:val="15"/>
                <w:szCs w:val="15"/>
              </w:rPr>
              <w:t>1</w:t>
            </w:r>
          </w:p>
        </w:tc>
      </w:tr>
      <w:tr w:rsidR="009556B9" w:rsidRPr="0046694F" w14:paraId="28B9896F" w14:textId="77777777" w:rsidTr="00CD6CC9">
        <w:trPr>
          <w:trHeight w:val="165"/>
        </w:trPr>
        <w:tc>
          <w:tcPr>
            <w:tcW w:w="2402"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5847552" w14:textId="77777777" w:rsidR="009556B9" w:rsidRPr="0046694F" w:rsidRDefault="009556B9" w:rsidP="00CD6CC9">
            <w:pPr>
              <w:pStyle w:val="NormalWeb"/>
              <w:spacing w:before="0" w:beforeAutospacing="0" w:after="0" w:afterAutospacing="0"/>
            </w:pPr>
            <w:r w:rsidRPr="0046694F">
              <w:rPr>
                <w:b/>
                <w:bCs/>
                <w:color w:val="000000"/>
                <w:sz w:val="15"/>
                <w:szCs w:val="15"/>
              </w:rPr>
              <w:t>None Identified</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959366" w14:textId="77777777" w:rsidR="009556B9" w:rsidRPr="0046694F" w:rsidRDefault="009556B9" w:rsidP="00CD6CC9">
            <w:pPr>
              <w:pStyle w:val="NormalWeb"/>
              <w:spacing w:before="0" w:beforeAutospacing="0" w:after="0" w:afterAutospacing="0"/>
            </w:pPr>
            <w:r w:rsidRPr="0046694F">
              <w:rPr>
                <w:color w:val="000000"/>
                <w:sz w:val="15"/>
                <w:szCs w:val="15"/>
              </w:rPr>
              <w:t>25.0%</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4463E8" w14:textId="77777777" w:rsidR="009556B9" w:rsidRPr="0046694F" w:rsidRDefault="009556B9" w:rsidP="00CD6CC9">
            <w:pPr>
              <w:pStyle w:val="NormalWeb"/>
              <w:keepNext/>
              <w:spacing w:before="0" w:beforeAutospacing="0" w:after="0" w:afterAutospacing="0"/>
            </w:pPr>
            <w:r w:rsidRPr="0046694F">
              <w:rPr>
                <w:color w:val="000000"/>
                <w:sz w:val="15"/>
                <w:szCs w:val="15"/>
              </w:rPr>
              <w:t>1</w:t>
            </w:r>
          </w:p>
        </w:tc>
      </w:tr>
    </w:tbl>
    <w:p w14:paraId="70DA2C1B" w14:textId="77777777" w:rsidR="009556B9" w:rsidRPr="0046694F" w:rsidRDefault="009556B9" w:rsidP="009556B9">
      <w:pPr>
        <w:pStyle w:val="Caption"/>
        <w:rPr>
          <w:lang w:val="en-US"/>
        </w:rPr>
      </w:pPr>
    </w:p>
    <w:p w14:paraId="7CDAFE44" w14:textId="16C0BD5C" w:rsidR="009556B9" w:rsidRDefault="009556B9" w:rsidP="009556B9">
      <w:pPr>
        <w:pStyle w:val="Caption"/>
      </w:pPr>
      <w:r>
        <w:t xml:space="preserve">Table </w:t>
      </w:r>
      <w:r w:rsidR="004112F4">
        <w:t>S</w:t>
      </w:r>
      <w:r>
        <w:fldChar w:fldCharType="begin"/>
      </w:r>
      <w:r>
        <w:instrText xml:space="preserve"> SEQ Table \* ARABIC </w:instrText>
      </w:r>
      <w:r>
        <w:fldChar w:fldCharType="separate"/>
      </w:r>
      <w:r>
        <w:rPr>
          <w:noProof/>
        </w:rPr>
        <w:t>6</w:t>
      </w:r>
      <w:r>
        <w:fldChar w:fldCharType="end"/>
      </w:r>
      <w:r>
        <w:t xml:space="preserve">: </w:t>
      </w:r>
      <w:r w:rsidRPr="003F3ECF">
        <w:t>Methodologies of quantitative studies</w:t>
      </w:r>
    </w:p>
    <w:tbl>
      <w:tblPr>
        <w:tblW w:w="0" w:type="auto"/>
        <w:tblCellMar>
          <w:left w:w="0" w:type="dxa"/>
          <w:right w:w="0" w:type="dxa"/>
        </w:tblCellMar>
        <w:tblLook w:val="04A0" w:firstRow="1" w:lastRow="0" w:firstColumn="1" w:lastColumn="0" w:noHBand="0" w:noVBand="1"/>
      </w:tblPr>
      <w:tblGrid>
        <w:gridCol w:w="2402"/>
        <w:gridCol w:w="992"/>
        <w:gridCol w:w="709"/>
      </w:tblGrid>
      <w:tr w:rsidR="009556B9" w:rsidRPr="0046694F" w14:paraId="0D274A25" w14:textId="77777777" w:rsidTr="00CD6CC9">
        <w:trPr>
          <w:trHeight w:val="412"/>
        </w:trPr>
        <w:tc>
          <w:tcPr>
            <w:tcW w:w="2402"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78597DA5" w14:textId="77777777" w:rsidR="009556B9" w:rsidRPr="0046694F" w:rsidRDefault="009556B9" w:rsidP="00CD6CC9">
            <w:pPr>
              <w:pStyle w:val="NormalWeb"/>
              <w:spacing w:before="0" w:beforeAutospacing="0" w:after="0" w:afterAutospacing="0"/>
            </w:pPr>
            <w:r w:rsidRPr="0046694F">
              <w:rPr>
                <w:b/>
                <w:bCs/>
                <w:color w:val="000000"/>
                <w:sz w:val="15"/>
                <w:szCs w:val="15"/>
              </w:rPr>
              <w:t>Quantitative Research Methodologies</w:t>
            </w:r>
            <w:r w:rsidRPr="0046694F">
              <w:rPr>
                <w:rStyle w:val="apple-converted-space"/>
                <w:color w:val="000000"/>
                <w:sz w:val="15"/>
                <w:szCs w:val="15"/>
              </w:rPr>
              <w:t> </w:t>
            </w:r>
          </w:p>
        </w:tc>
        <w:tc>
          <w:tcPr>
            <w:tcW w:w="992"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1C362864" w14:textId="77777777" w:rsidR="009556B9" w:rsidRPr="0046694F" w:rsidRDefault="009556B9" w:rsidP="00CD6CC9">
            <w:pPr>
              <w:pStyle w:val="NormalWeb"/>
              <w:spacing w:before="0" w:beforeAutospacing="0" w:after="0" w:afterAutospacing="0"/>
            </w:pPr>
            <w:r w:rsidRPr="0046694F">
              <w:rPr>
                <w:b/>
                <w:bCs/>
                <w:color w:val="000000"/>
                <w:sz w:val="15"/>
                <w:szCs w:val="15"/>
              </w:rPr>
              <w:t>%</w:t>
            </w:r>
          </w:p>
        </w:tc>
        <w:tc>
          <w:tcPr>
            <w:tcW w:w="709"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64B84B22" w14:textId="77777777" w:rsidR="009556B9" w:rsidRPr="0046694F" w:rsidRDefault="009556B9" w:rsidP="00CD6CC9">
            <w:pPr>
              <w:pStyle w:val="NormalWeb"/>
              <w:spacing w:before="0" w:beforeAutospacing="0" w:after="0" w:afterAutospacing="0"/>
            </w:pPr>
            <w:r w:rsidRPr="0046694F">
              <w:rPr>
                <w:b/>
                <w:bCs/>
                <w:color w:val="000000"/>
                <w:sz w:val="15"/>
                <w:szCs w:val="15"/>
              </w:rPr>
              <w:t>#</w:t>
            </w:r>
          </w:p>
        </w:tc>
      </w:tr>
      <w:tr w:rsidR="009556B9" w:rsidRPr="0046694F" w14:paraId="17F65494" w14:textId="77777777" w:rsidTr="00CD6CC9">
        <w:trPr>
          <w:trHeight w:val="258"/>
        </w:trPr>
        <w:tc>
          <w:tcPr>
            <w:tcW w:w="2402"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7542B68" w14:textId="77777777" w:rsidR="009556B9" w:rsidRPr="0046694F" w:rsidRDefault="009556B9" w:rsidP="00CD6CC9">
            <w:pPr>
              <w:pStyle w:val="NormalWeb"/>
              <w:spacing w:before="0" w:beforeAutospacing="0" w:after="0" w:afterAutospacing="0"/>
            </w:pPr>
            <w:r w:rsidRPr="0046694F">
              <w:rPr>
                <w:b/>
                <w:bCs/>
                <w:color w:val="000000"/>
                <w:sz w:val="15"/>
                <w:szCs w:val="15"/>
              </w:rPr>
              <w:t>Cross-Sectional Study</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31216F0" w14:textId="77777777" w:rsidR="009556B9" w:rsidRPr="0046694F" w:rsidRDefault="009556B9" w:rsidP="00CD6CC9">
            <w:pPr>
              <w:pStyle w:val="NormalWeb"/>
              <w:spacing w:before="0" w:beforeAutospacing="0" w:after="0" w:afterAutospacing="0"/>
            </w:pPr>
            <w:r w:rsidRPr="0046694F">
              <w:rPr>
                <w:color w:val="000000"/>
                <w:sz w:val="15"/>
                <w:szCs w:val="15"/>
              </w:rPr>
              <w:t>33.3%</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806CD14" w14:textId="77777777" w:rsidR="009556B9" w:rsidRPr="0046694F" w:rsidRDefault="009556B9" w:rsidP="00CD6CC9">
            <w:pPr>
              <w:pStyle w:val="NormalWeb"/>
              <w:spacing w:before="0" w:beforeAutospacing="0" w:after="0" w:afterAutospacing="0"/>
            </w:pPr>
            <w:r w:rsidRPr="0046694F">
              <w:rPr>
                <w:color w:val="000000"/>
                <w:sz w:val="15"/>
                <w:szCs w:val="15"/>
              </w:rPr>
              <w:t>1</w:t>
            </w:r>
          </w:p>
        </w:tc>
      </w:tr>
      <w:tr w:rsidR="009556B9" w:rsidRPr="0046694F" w14:paraId="7F11F6EA" w14:textId="77777777" w:rsidTr="00CD6CC9">
        <w:trPr>
          <w:trHeight w:val="165"/>
        </w:trPr>
        <w:tc>
          <w:tcPr>
            <w:tcW w:w="2402"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0178336" w14:textId="77777777" w:rsidR="009556B9" w:rsidRPr="0046694F" w:rsidRDefault="009556B9" w:rsidP="00CD6CC9">
            <w:pPr>
              <w:pStyle w:val="NormalWeb"/>
              <w:spacing w:before="0" w:beforeAutospacing="0" w:after="0" w:afterAutospacing="0"/>
            </w:pPr>
            <w:r w:rsidRPr="0046694F">
              <w:rPr>
                <w:b/>
                <w:bCs/>
                <w:color w:val="000000"/>
                <w:sz w:val="15"/>
                <w:szCs w:val="15"/>
              </w:rPr>
              <w:lastRenderedPageBreak/>
              <w:t>Ecological Study</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119978" w14:textId="77777777" w:rsidR="009556B9" w:rsidRPr="0046694F" w:rsidRDefault="009556B9" w:rsidP="00CD6CC9">
            <w:pPr>
              <w:pStyle w:val="NormalWeb"/>
              <w:spacing w:before="0" w:beforeAutospacing="0" w:after="0" w:afterAutospacing="0"/>
            </w:pPr>
            <w:r w:rsidRPr="0046694F">
              <w:rPr>
                <w:color w:val="000000"/>
                <w:sz w:val="15"/>
                <w:szCs w:val="15"/>
              </w:rPr>
              <w:t>33.3%</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B3944D2" w14:textId="77777777" w:rsidR="009556B9" w:rsidRPr="0046694F" w:rsidRDefault="009556B9" w:rsidP="00CD6CC9">
            <w:pPr>
              <w:pStyle w:val="NormalWeb"/>
              <w:spacing w:before="0" w:beforeAutospacing="0" w:after="0" w:afterAutospacing="0"/>
            </w:pPr>
            <w:r w:rsidRPr="0046694F">
              <w:rPr>
                <w:color w:val="000000"/>
                <w:sz w:val="15"/>
                <w:szCs w:val="15"/>
              </w:rPr>
              <w:t>1</w:t>
            </w:r>
          </w:p>
        </w:tc>
      </w:tr>
      <w:tr w:rsidR="009556B9" w:rsidRPr="0046694F" w14:paraId="4CB990C8" w14:textId="77777777" w:rsidTr="00CD6CC9">
        <w:trPr>
          <w:trHeight w:val="345"/>
        </w:trPr>
        <w:tc>
          <w:tcPr>
            <w:tcW w:w="2402"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F3A776A" w14:textId="77777777" w:rsidR="009556B9" w:rsidRPr="0046694F" w:rsidRDefault="009556B9" w:rsidP="00CD6CC9">
            <w:pPr>
              <w:pStyle w:val="NormalWeb"/>
              <w:spacing w:before="0" w:beforeAutospacing="0" w:after="0" w:afterAutospacing="0"/>
            </w:pPr>
            <w:r w:rsidRPr="0046694F">
              <w:rPr>
                <w:b/>
                <w:bCs/>
                <w:color w:val="000000"/>
                <w:sz w:val="15"/>
                <w:szCs w:val="15"/>
              </w:rPr>
              <w:t>Experimental (RCT)</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03FE17" w14:textId="77777777" w:rsidR="009556B9" w:rsidRPr="0046694F" w:rsidRDefault="009556B9" w:rsidP="00CD6CC9">
            <w:pPr>
              <w:pStyle w:val="NormalWeb"/>
              <w:spacing w:before="0" w:beforeAutospacing="0" w:after="0" w:afterAutospacing="0"/>
            </w:pPr>
            <w:r w:rsidRPr="0046694F">
              <w:rPr>
                <w:color w:val="000000"/>
                <w:sz w:val="15"/>
                <w:szCs w:val="15"/>
              </w:rPr>
              <w:t>33.3%</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379772" w14:textId="77777777" w:rsidR="009556B9" w:rsidRPr="0046694F" w:rsidRDefault="009556B9" w:rsidP="00CD6CC9">
            <w:pPr>
              <w:pStyle w:val="NormalWeb"/>
              <w:spacing w:before="0" w:beforeAutospacing="0" w:after="0" w:afterAutospacing="0"/>
            </w:pPr>
            <w:r w:rsidRPr="0046694F">
              <w:rPr>
                <w:color w:val="000000"/>
                <w:sz w:val="15"/>
                <w:szCs w:val="15"/>
              </w:rPr>
              <w:t>1</w:t>
            </w:r>
          </w:p>
        </w:tc>
      </w:tr>
      <w:tr w:rsidR="009556B9" w:rsidRPr="0046694F" w14:paraId="11329A05" w14:textId="77777777" w:rsidTr="00CD6CC9">
        <w:trPr>
          <w:trHeight w:val="165"/>
        </w:trPr>
        <w:tc>
          <w:tcPr>
            <w:tcW w:w="2402"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5F4347C" w14:textId="77777777" w:rsidR="009556B9" w:rsidRPr="0046694F" w:rsidRDefault="009556B9" w:rsidP="00CD6CC9">
            <w:pPr>
              <w:pStyle w:val="NormalWeb"/>
              <w:spacing w:before="0" w:beforeAutospacing="0" w:after="0" w:afterAutospacing="0"/>
            </w:pPr>
            <w:r w:rsidRPr="0046694F">
              <w:rPr>
                <w:b/>
                <w:bCs/>
                <w:color w:val="000000"/>
                <w:sz w:val="15"/>
                <w:szCs w:val="15"/>
              </w:rPr>
              <w:t>None Identified</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48E203D" w14:textId="77777777" w:rsidR="009556B9" w:rsidRPr="0046694F" w:rsidRDefault="009556B9" w:rsidP="00CD6CC9">
            <w:pPr>
              <w:pStyle w:val="NormalWeb"/>
              <w:spacing w:before="0" w:beforeAutospacing="0" w:after="0" w:afterAutospacing="0"/>
            </w:pPr>
            <w:r w:rsidRPr="0046694F">
              <w:rPr>
                <w:color w:val="000000"/>
                <w:sz w:val="15"/>
                <w:szCs w:val="15"/>
              </w:rPr>
              <w:t>33.3%</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77778F" w14:textId="77777777" w:rsidR="009556B9" w:rsidRPr="0046694F" w:rsidRDefault="009556B9" w:rsidP="00CD6CC9">
            <w:pPr>
              <w:pStyle w:val="NormalWeb"/>
              <w:keepNext/>
              <w:spacing w:before="0" w:beforeAutospacing="0" w:after="0" w:afterAutospacing="0"/>
            </w:pPr>
            <w:r w:rsidRPr="0046694F">
              <w:rPr>
                <w:color w:val="000000"/>
                <w:sz w:val="15"/>
                <w:szCs w:val="15"/>
              </w:rPr>
              <w:t>1</w:t>
            </w:r>
          </w:p>
        </w:tc>
      </w:tr>
    </w:tbl>
    <w:p w14:paraId="5D4B68F6" w14:textId="77777777" w:rsidR="009556B9" w:rsidRDefault="009556B9" w:rsidP="009556B9">
      <w:bookmarkStart w:id="1" w:name="_Toc157779050"/>
    </w:p>
    <w:p w14:paraId="31069995" w14:textId="77777777" w:rsidR="009556B9" w:rsidRDefault="009556B9" w:rsidP="009556B9"/>
    <w:bookmarkEnd w:id="1"/>
    <w:p w14:paraId="32352800" w14:textId="7B2D3AB9" w:rsidR="009556B9" w:rsidRDefault="009556B9" w:rsidP="009556B9">
      <w:pPr>
        <w:pStyle w:val="Caption"/>
      </w:pPr>
      <w:r>
        <w:t xml:space="preserve">Table </w:t>
      </w:r>
      <w:r w:rsidR="004112F4">
        <w:t>S</w:t>
      </w:r>
      <w:r>
        <w:fldChar w:fldCharType="begin"/>
      </w:r>
      <w:r>
        <w:instrText xml:space="preserve"> SEQ Table \* ARABIC </w:instrText>
      </w:r>
      <w:r>
        <w:fldChar w:fldCharType="separate"/>
      </w:r>
      <w:r>
        <w:rPr>
          <w:noProof/>
        </w:rPr>
        <w:t>7</w:t>
      </w:r>
      <w:r>
        <w:fldChar w:fldCharType="end"/>
      </w:r>
      <w:r>
        <w:t xml:space="preserve">: </w:t>
      </w:r>
      <w:r w:rsidRPr="00D77209">
        <w:t xml:space="preserve">Definitions of elements of decolonizing principle "Challenging </w:t>
      </w:r>
      <w:r>
        <w:t>W</w:t>
      </w:r>
      <w:r w:rsidRPr="00D77209">
        <w:t>estern research foundations"</w:t>
      </w:r>
    </w:p>
    <w:tbl>
      <w:tblPr>
        <w:tblStyle w:val="TableGrid"/>
        <w:tblW w:w="0" w:type="auto"/>
        <w:tblLook w:val="04A0" w:firstRow="1" w:lastRow="0" w:firstColumn="1" w:lastColumn="0" w:noHBand="0" w:noVBand="1"/>
      </w:tblPr>
      <w:tblGrid>
        <w:gridCol w:w="3301"/>
        <w:gridCol w:w="5669"/>
      </w:tblGrid>
      <w:tr w:rsidR="009556B9" w:rsidRPr="0046694F" w14:paraId="7D6CA422" w14:textId="77777777" w:rsidTr="00CD6CC9">
        <w:tc>
          <w:tcPr>
            <w:tcW w:w="3301" w:type="dxa"/>
            <w:shd w:val="clear" w:color="auto" w:fill="B0B3B2"/>
          </w:tcPr>
          <w:p w14:paraId="3C4C6702" w14:textId="77777777" w:rsidR="009556B9" w:rsidRPr="0046694F" w:rsidRDefault="009556B9" w:rsidP="00CD6CC9">
            <w:pPr>
              <w:spacing w:after="60"/>
              <w:rPr>
                <w:b/>
                <w:bCs/>
                <w:lang w:val="en-US"/>
              </w:rPr>
            </w:pPr>
            <w:r w:rsidRPr="0046694F">
              <w:rPr>
                <w:b/>
                <w:bCs/>
                <w:sz w:val="22"/>
                <w:szCs w:val="22"/>
                <w:lang w:val="en-US"/>
              </w:rPr>
              <w:t>Elements of “Challenging Western Research Foundations”</w:t>
            </w:r>
          </w:p>
        </w:tc>
        <w:tc>
          <w:tcPr>
            <w:tcW w:w="5669" w:type="dxa"/>
            <w:shd w:val="clear" w:color="auto" w:fill="B0B3B2"/>
          </w:tcPr>
          <w:p w14:paraId="5A189DDA" w14:textId="77777777" w:rsidR="009556B9" w:rsidRPr="0046694F" w:rsidRDefault="009556B9" w:rsidP="00CD6CC9">
            <w:pPr>
              <w:spacing w:after="60"/>
              <w:rPr>
                <w:b/>
                <w:bCs/>
                <w:lang w:val="en-US"/>
              </w:rPr>
            </w:pPr>
            <w:r w:rsidRPr="0046694F">
              <w:rPr>
                <w:b/>
                <w:bCs/>
                <w:lang w:val="en-US"/>
              </w:rPr>
              <w:t>Brief definition</w:t>
            </w:r>
          </w:p>
        </w:tc>
      </w:tr>
      <w:tr w:rsidR="009556B9" w:rsidRPr="0046694F" w14:paraId="62A15576" w14:textId="77777777" w:rsidTr="00CD6CC9">
        <w:tc>
          <w:tcPr>
            <w:tcW w:w="3301" w:type="dxa"/>
          </w:tcPr>
          <w:p w14:paraId="4BE1BACA" w14:textId="77777777" w:rsidR="009556B9" w:rsidRPr="0046694F" w:rsidRDefault="009556B9" w:rsidP="00CD6CC9">
            <w:pPr>
              <w:spacing w:after="60"/>
              <w:rPr>
                <w:lang w:val="en-US"/>
              </w:rPr>
            </w:pPr>
            <w:r w:rsidRPr="0046694F">
              <w:rPr>
                <w:rStyle w:val="apple-converted-space"/>
                <w:color w:val="000000"/>
                <w:sz w:val="22"/>
                <w:szCs w:val="22"/>
              </w:rPr>
              <w:t> </w:t>
            </w:r>
            <w:r w:rsidRPr="0046694F">
              <w:rPr>
                <w:color w:val="000000"/>
                <w:sz w:val="22"/>
                <w:szCs w:val="22"/>
              </w:rPr>
              <w:t>Inclusion of influences beyond dominant culture in development of methodology</w:t>
            </w:r>
          </w:p>
        </w:tc>
        <w:tc>
          <w:tcPr>
            <w:tcW w:w="5669" w:type="dxa"/>
          </w:tcPr>
          <w:p w14:paraId="2DC7BCC3" w14:textId="77777777" w:rsidR="009556B9" w:rsidRPr="0046694F" w:rsidRDefault="009556B9" w:rsidP="00CD6CC9">
            <w:pPr>
              <w:spacing w:after="60"/>
              <w:rPr>
                <w:lang w:val="en-US"/>
              </w:rPr>
            </w:pPr>
            <w:r w:rsidRPr="0046694F">
              <w:rPr>
                <w:lang w:val="en-US"/>
              </w:rPr>
              <w:t>Methodology identifies non-</w:t>
            </w:r>
            <w:r>
              <w:rPr>
                <w:lang w:val="en-US"/>
              </w:rPr>
              <w:t>W</w:t>
            </w:r>
            <w:r w:rsidRPr="0046694F">
              <w:rPr>
                <w:lang w:val="en-US"/>
              </w:rPr>
              <w:t xml:space="preserve">estern inspiration in developing research procedures </w:t>
            </w:r>
          </w:p>
        </w:tc>
      </w:tr>
      <w:tr w:rsidR="009556B9" w:rsidRPr="0046694F" w14:paraId="710B7C0E" w14:textId="77777777" w:rsidTr="00CD6CC9">
        <w:tc>
          <w:tcPr>
            <w:tcW w:w="3301" w:type="dxa"/>
          </w:tcPr>
          <w:p w14:paraId="62587ACA" w14:textId="77777777" w:rsidR="009556B9" w:rsidRPr="0046694F" w:rsidRDefault="009556B9" w:rsidP="00CD6CC9">
            <w:pPr>
              <w:spacing w:after="60"/>
              <w:rPr>
                <w:lang w:val="en-US"/>
              </w:rPr>
            </w:pPr>
            <w:r w:rsidRPr="0046694F">
              <w:rPr>
                <w:color w:val="000000"/>
                <w:sz w:val="22"/>
                <w:szCs w:val="22"/>
              </w:rPr>
              <w:t xml:space="preserve">Acknowledge the use of </w:t>
            </w:r>
            <w:r>
              <w:rPr>
                <w:color w:val="000000"/>
                <w:sz w:val="22"/>
                <w:szCs w:val="22"/>
              </w:rPr>
              <w:t>W</w:t>
            </w:r>
            <w:r w:rsidRPr="0046694F">
              <w:rPr>
                <w:color w:val="000000"/>
                <w:sz w:val="22"/>
                <w:szCs w:val="22"/>
              </w:rPr>
              <w:t>estern paradigms</w:t>
            </w:r>
          </w:p>
        </w:tc>
        <w:tc>
          <w:tcPr>
            <w:tcW w:w="5669" w:type="dxa"/>
          </w:tcPr>
          <w:p w14:paraId="776B78F0" w14:textId="77777777" w:rsidR="009556B9" w:rsidRPr="0046694F" w:rsidRDefault="009556B9" w:rsidP="00CD6CC9">
            <w:pPr>
              <w:spacing w:after="60"/>
              <w:rPr>
                <w:lang w:val="en-US"/>
              </w:rPr>
            </w:pPr>
            <w:r w:rsidRPr="0046694F">
              <w:rPr>
                <w:lang w:val="en-US"/>
              </w:rPr>
              <w:t xml:space="preserve">Expresses understanding that primary epistemology/ontology is based in </w:t>
            </w:r>
            <w:r>
              <w:rPr>
                <w:lang w:val="en-US"/>
              </w:rPr>
              <w:t>W</w:t>
            </w:r>
            <w:r w:rsidRPr="0046694F">
              <w:rPr>
                <w:lang w:val="en-US"/>
              </w:rPr>
              <w:t>estern or dominant culture norms</w:t>
            </w:r>
          </w:p>
        </w:tc>
      </w:tr>
      <w:tr w:rsidR="009556B9" w:rsidRPr="0046694F" w14:paraId="0E399E01" w14:textId="77777777" w:rsidTr="00CD6CC9">
        <w:tc>
          <w:tcPr>
            <w:tcW w:w="3301" w:type="dxa"/>
          </w:tcPr>
          <w:p w14:paraId="60A32270" w14:textId="77777777" w:rsidR="009556B9" w:rsidRPr="0046694F" w:rsidRDefault="009556B9" w:rsidP="00CD6CC9">
            <w:pPr>
              <w:spacing w:after="60"/>
              <w:rPr>
                <w:lang w:val="en-US"/>
              </w:rPr>
            </w:pPr>
            <w:r w:rsidRPr="0046694F">
              <w:rPr>
                <w:color w:val="000000"/>
                <w:sz w:val="22"/>
                <w:szCs w:val="22"/>
              </w:rPr>
              <w:t xml:space="preserve">Question the use of </w:t>
            </w:r>
            <w:r>
              <w:rPr>
                <w:color w:val="000000"/>
                <w:sz w:val="22"/>
                <w:szCs w:val="22"/>
              </w:rPr>
              <w:t>W</w:t>
            </w:r>
            <w:r w:rsidRPr="0046694F">
              <w:rPr>
                <w:color w:val="000000"/>
                <w:sz w:val="22"/>
                <w:szCs w:val="22"/>
              </w:rPr>
              <w:t>estern paradigm as applicable</w:t>
            </w:r>
          </w:p>
        </w:tc>
        <w:tc>
          <w:tcPr>
            <w:tcW w:w="5669" w:type="dxa"/>
          </w:tcPr>
          <w:p w14:paraId="6D6D1E8B" w14:textId="77777777" w:rsidR="009556B9" w:rsidRPr="0046694F" w:rsidRDefault="009556B9" w:rsidP="00CD6CC9">
            <w:pPr>
              <w:spacing w:after="60"/>
              <w:rPr>
                <w:lang w:val="en-US"/>
              </w:rPr>
            </w:pPr>
            <w:r w:rsidRPr="0046694F">
              <w:rPr>
                <w:lang w:val="en-US"/>
              </w:rPr>
              <w:t xml:space="preserve">Questions if </w:t>
            </w:r>
            <w:r>
              <w:rPr>
                <w:lang w:val="en-US"/>
              </w:rPr>
              <w:t>W</w:t>
            </w:r>
            <w:r w:rsidRPr="0046694F">
              <w:rPr>
                <w:lang w:val="en-US"/>
              </w:rPr>
              <w:t>estern norms/epistemology are relevant to context</w:t>
            </w:r>
          </w:p>
        </w:tc>
      </w:tr>
      <w:tr w:rsidR="009556B9" w:rsidRPr="0046694F" w14:paraId="0D86BB71" w14:textId="77777777" w:rsidTr="00CD6CC9">
        <w:tc>
          <w:tcPr>
            <w:tcW w:w="3301" w:type="dxa"/>
          </w:tcPr>
          <w:p w14:paraId="536F483B" w14:textId="77777777" w:rsidR="009556B9" w:rsidRPr="0046694F" w:rsidRDefault="009556B9" w:rsidP="00CD6CC9">
            <w:pPr>
              <w:spacing w:after="60"/>
              <w:rPr>
                <w:lang w:val="en-US"/>
              </w:rPr>
            </w:pPr>
            <w:r w:rsidRPr="0046694F">
              <w:rPr>
                <w:color w:val="000000"/>
                <w:sz w:val="22"/>
                <w:szCs w:val="22"/>
              </w:rPr>
              <w:t>Joint creation of methodology with community</w:t>
            </w:r>
          </w:p>
        </w:tc>
        <w:tc>
          <w:tcPr>
            <w:tcW w:w="5669" w:type="dxa"/>
          </w:tcPr>
          <w:p w14:paraId="6F32DE4A" w14:textId="77777777" w:rsidR="009556B9" w:rsidRPr="0046694F" w:rsidRDefault="009556B9" w:rsidP="00CD6CC9">
            <w:pPr>
              <w:spacing w:after="60"/>
              <w:rPr>
                <w:lang w:val="en-US"/>
              </w:rPr>
            </w:pPr>
            <w:r w:rsidRPr="0046694F">
              <w:rPr>
                <w:sz w:val="22"/>
                <w:szCs w:val="22"/>
                <w:lang w:val="en-US"/>
              </w:rPr>
              <w:t xml:space="preserve">Co-creation of a unique or new methodology beyond the scope of dominant culture </w:t>
            </w:r>
            <w:r>
              <w:rPr>
                <w:sz w:val="22"/>
                <w:szCs w:val="22"/>
                <w:lang w:val="en-US"/>
              </w:rPr>
              <w:t>W</w:t>
            </w:r>
            <w:r w:rsidRPr="0046694F">
              <w:rPr>
                <w:sz w:val="22"/>
                <w:szCs w:val="22"/>
                <w:lang w:val="en-US"/>
              </w:rPr>
              <w:t>estern methodologies</w:t>
            </w:r>
          </w:p>
        </w:tc>
      </w:tr>
      <w:tr w:rsidR="009556B9" w:rsidRPr="0046694F" w14:paraId="6461A275" w14:textId="77777777" w:rsidTr="00CD6CC9">
        <w:tc>
          <w:tcPr>
            <w:tcW w:w="3301" w:type="dxa"/>
          </w:tcPr>
          <w:p w14:paraId="04D18997" w14:textId="77777777" w:rsidR="009556B9" w:rsidRPr="0046694F" w:rsidRDefault="009556B9" w:rsidP="00CD6CC9">
            <w:pPr>
              <w:spacing w:after="60"/>
              <w:rPr>
                <w:lang w:val="en-US"/>
              </w:rPr>
            </w:pPr>
            <w:r w:rsidRPr="0046694F">
              <w:rPr>
                <w:color w:val="000000"/>
                <w:sz w:val="22"/>
                <w:szCs w:val="22"/>
              </w:rPr>
              <w:t>Acknowledge epistemological or ontological assumptions</w:t>
            </w:r>
          </w:p>
        </w:tc>
        <w:tc>
          <w:tcPr>
            <w:tcW w:w="5669" w:type="dxa"/>
          </w:tcPr>
          <w:p w14:paraId="7598076C" w14:textId="77777777" w:rsidR="009556B9" w:rsidRPr="0046694F" w:rsidRDefault="009556B9" w:rsidP="00CD6CC9">
            <w:pPr>
              <w:spacing w:after="60"/>
              <w:rPr>
                <w:lang w:val="en-US"/>
              </w:rPr>
            </w:pPr>
            <w:r w:rsidRPr="0046694F">
              <w:rPr>
                <w:lang w:val="en-US"/>
              </w:rPr>
              <w:t>Recognizes assumptions or biases made about ways of knowing or being</w:t>
            </w:r>
          </w:p>
        </w:tc>
      </w:tr>
      <w:tr w:rsidR="009556B9" w:rsidRPr="0046694F" w14:paraId="5EEF88CB" w14:textId="77777777" w:rsidTr="00CD6CC9">
        <w:tc>
          <w:tcPr>
            <w:tcW w:w="3301" w:type="dxa"/>
          </w:tcPr>
          <w:p w14:paraId="10A255D2" w14:textId="77777777" w:rsidR="009556B9" w:rsidRPr="0046694F" w:rsidRDefault="009556B9" w:rsidP="00CD6CC9">
            <w:pPr>
              <w:spacing w:after="60"/>
              <w:rPr>
                <w:lang w:val="en-US"/>
              </w:rPr>
            </w:pPr>
            <w:r w:rsidRPr="0046694F">
              <w:rPr>
                <w:color w:val="000000"/>
                <w:sz w:val="22"/>
                <w:szCs w:val="22"/>
              </w:rPr>
              <w:t>Refers to transformative methodology</w:t>
            </w:r>
          </w:p>
        </w:tc>
        <w:tc>
          <w:tcPr>
            <w:tcW w:w="5669" w:type="dxa"/>
          </w:tcPr>
          <w:p w14:paraId="3EC321AC" w14:textId="77777777" w:rsidR="009556B9" w:rsidRPr="0046694F" w:rsidRDefault="009556B9" w:rsidP="00CD6CC9">
            <w:pPr>
              <w:keepNext/>
              <w:spacing w:after="60"/>
              <w:rPr>
                <w:lang w:val="en-US"/>
              </w:rPr>
            </w:pPr>
            <w:r w:rsidRPr="0046694F">
              <w:rPr>
                <w:lang w:val="en-US"/>
              </w:rPr>
              <w:t>Identifies a methodology as one that will create a new concept or change understanding</w:t>
            </w:r>
          </w:p>
        </w:tc>
      </w:tr>
    </w:tbl>
    <w:p w14:paraId="265FAE43" w14:textId="77777777" w:rsidR="009556B9" w:rsidRPr="0046694F" w:rsidRDefault="009556B9" w:rsidP="009556B9">
      <w:pPr>
        <w:pStyle w:val="Caption"/>
        <w:rPr>
          <w:lang w:val="en-US"/>
        </w:rPr>
      </w:pPr>
    </w:p>
    <w:p w14:paraId="3FAD0400" w14:textId="1132D647" w:rsidR="009556B9" w:rsidRDefault="009556B9" w:rsidP="009556B9">
      <w:pPr>
        <w:pStyle w:val="Caption"/>
      </w:pPr>
      <w:r>
        <w:t xml:space="preserve">Table </w:t>
      </w:r>
      <w:r w:rsidR="004112F4">
        <w:t>S</w:t>
      </w:r>
      <w:r>
        <w:fldChar w:fldCharType="begin"/>
      </w:r>
      <w:r>
        <w:instrText xml:space="preserve"> SEQ Table \* ARABIC </w:instrText>
      </w:r>
      <w:r>
        <w:fldChar w:fldCharType="separate"/>
      </w:r>
      <w:r>
        <w:rPr>
          <w:noProof/>
        </w:rPr>
        <w:t>8</w:t>
      </w:r>
      <w:r>
        <w:fldChar w:fldCharType="end"/>
      </w:r>
      <w:r>
        <w:t xml:space="preserve">: </w:t>
      </w:r>
      <w:r w:rsidRPr="00C50580">
        <w:t>Definitions of elements of decolonizing principle "Critiquing power structures"</w:t>
      </w:r>
    </w:p>
    <w:tbl>
      <w:tblPr>
        <w:tblStyle w:val="TableGrid"/>
        <w:tblW w:w="0" w:type="auto"/>
        <w:tblLook w:val="04A0" w:firstRow="1" w:lastRow="0" w:firstColumn="1" w:lastColumn="0" w:noHBand="0" w:noVBand="1"/>
      </w:tblPr>
      <w:tblGrid>
        <w:gridCol w:w="3263"/>
        <w:gridCol w:w="5669"/>
      </w:tblGrid>
      <w:tr w:rsidR="009556B9" w:rsidRPr="0046694F" w14:paraId="3CAFF28E" w14:textId="77777777" w:rsidTr="00CD6CC9">
        <w:tc>
          <w:tcPr>
            <w:tcW w:w="3263" w:type="dxa"/>
            <w:shd w:val="clear" w:color="auto" w:fill="B0B3B2"/>
          </w:tcPr>
          <w:p w14:paraId="6B7F4EA9" w14:textId="77777777" w:rsidR="009556B9" w:rsidRPr="0046694F" w:rsidRDefault="009556B9" w:rsidP="00CD6CC9">
            <w:pPr>
              <w:spacing w:after="60"/>
              <w:rPr>
                <w:b/>
                <w:bCs/>
                <w:sz w:val="22"/>
                <w:szCs w:val="22"/>
                <w:lang w:val="en-US"/>
              </w:rPr>
            </w:pPr>
            <w:r w:rsidRPr="0046694F">
              <w:rPr>
                <w:b/>
                <w:bCs/>
                <w:sz w:val="22"/>
                <w:szCs w:val="22"/>
                <w:lang w:val="en-US"/>
              </w:rPr>
              <w:t>Elements of “Critiquing Power Structures”</w:t>
            </w:r>
          </w:p>
        </w:tc>
        <w:tc>
          <w:tcPr>
            <w:tcW w:w="5669" w:type="dxa"/>
            <w:shd w:val="clear" w:color="auto" w:fill="B0B3B2"/>
          </w:tcPr>
          <w:p w14:paraId="0DF9A15C" w14:textId="77777777" w:rsidR="009556B9" w:rsidRPr="0046694F" w:rsidRDefault="009556B9" w:rsidP="00CD6CC9">
            <w:pPr>
              <w:spacing w:after="60"/>
              <w:rPr>
                <w:b/>
                <w:bCs/>
                <w:sz w:val="22"/>
                <w:szCs w:val="22"/>
                <w:lang w:val="en-US"/>
              </w:rPr>
            </w:pPr>
            <w:r w:rsidRPr="0046694F">
              <w:rPr>
                <w:b/>
                <w:bCs/>
                <w:sz w:val="22"/>
                <w:szCs w:val="22"/>
                <w:lang w:val="en-US"/>
              </w:rPr>
              <w:t>Brief definition</w:t>
            </w:r>
          </w:p>
        </w:tc>
      </w:tr>
      <w:tr w:rsidR="009556B9" w:rsidRPr="0046694F" w14:paraId="7E341938" w14:textId="77777777" w:rsidTr="00CD6CC9">
        <w:tc>
          <w:tcPr>
            <w:tcW w:w="3263" w:type="dxa"/>
          </w:tcPr>
          <w:p w14:paraId="44F90AE7" w14:textId="77777777" w:rsidR="009556B9" w:rsidRPr="0046694F" w:rsidRDefault="009556B9" w:rsidP="00CD6CC9">
            <w:pPr>
              <w:spacing w:after="60"/>
              <w:rPr>
                <w:sz w:val="22"/>
                <w:szCs w:val="22"/>
                <w:lang w:val="en-US"/>
              </w:rPr>
            </w:pPr>
            <w:r w:rsidRPr="0046694F">
              <w:rPr>
                <w:rStyle w:val="apple-converted-space"/>
                <w:color w:val="000000"/>
                <w:sz w:val="22"/>
                <w:szCs w:val="22"/>
              </w:rPr>
              <w:t> </w:t>
            </w:r>
            <w:r w:rsidRPr="0046694F">
              <w:rPr>
                <w:color w:val="000000"/>
                <w:sz w:val="22"/>
                <w:szCs w:val="22"/>
              </w:rPr>
              <w:t>Directly acknowledges colonialism as an element of its methodology</w:t>
            </w:r>
          </w:p>
        </w:tc>
        <w:tc>
          <w:tcPr>
            <w:tcW w:w="5669" w:type="dxa"/>
          </w:tcPr>
          <w:p w14:paraId="2124072D" w14:textId="77777777" w:rsidR="009556B9" w:rsidRPr="0046694F" w:rsidRDefault="009556B9" w:rsidP="00CD6CC9">
            <w:pPr>
              <w:spacing w:after="60"/>
              <w:rPr>
                <w:sz w:val="22"/>
                <w:szCs w:val="22"/>
                <w:lang w:val="en-US"/>
              </w:rPr>
            </w:pPr>
            <w:r w:rsidRPr="0046694F">
              <w:rPr>
                <w:sz w:val="22"/>
                <w:szCs w:val="22"/>
                <w:lang w:val="en-US"/>
              </w:rPr>
              <w:t>Methodology explicitly mentions the impact of colonialism in developing methodology or on outcome of research</w:t>
            </w:r>
          </w:p>
        </w:tc>
      </w:tr>
      <w:tr w:rsidR="009556B9" w:rsidRPr="0046694F" w14:paraId="129CA072" w14:textId="77777777" w:rsidTr="00CD6CC9">
        <w:tc>
          <w:tcPr>
            <w:tcW w:w="3263" w:type="dxa"/>
          </w:tcPr>
          <w:p w14:paraId="2FB86B50" w14:textId="77777777" w:rsidR="009556B9" w:rsidRPr="0046694F" w:rsidRDefault="009556B9" w:rsidP="00CD6CC9">
            <w:pPr>
              <w:spacing w:after="60"/>
              <w:rPr>
                <w:sz w:val="22"/>
                <w:szCs w:val="22"/>
                <w:lang w:val="en-US"/>
              </w:rPr>
            </w:pPr>
            <w:r w:rsidRPr="0046694F">
              <w:rPr>
                <w:rStyle w:val="apple-converted-space"/>
                <w:color w:val="000000"/>
                <w:sz w:val="22"/>
                <w:szCs w:val="22"/>
              </w:rPr>
              <w:t> </w:t>
            </w:r>
            <w:r w:rsidRPr="0046694F">
              <w:rPr>
                <w:color w:val="000000"/>
                <w:sz w:val="22"/>
                <w:szCs w:val="22"/>
              </w:rPr>
              <w:t>Directly acknowledges sexism/patriarchy as an element of its methodology</w:t>
            </w:r>
          </w:p>
        </w:tc>
        <w:tc>
          <w:tcPr>
            <w:tcW w:w="5669" w:type="dxa"/>
          </w:tcPr>
          <w:p w14:paraId="50F99A2D" w14:textId="77777777" w:rsidR="009556B9" w:rsidRPr="0046694F" w:rsidRDefault="009556B9" w:rsidP="00CD6CC9">
            <w:pPr>
              <w:spacing w:after="60"/>
              <w:rPr>
                <w:sz w:val="22"/>
                <w:szCs w:val="22"/>
                <w:lang w:val="en-US"/>
              </w:rPr>
            </w:pPr>
            <w:r w:rsidRPr="0046694F">
              <w:rPr>
                <w:sz w:val="22"/>
                <w:szCs w:val="22"/>
                <w:lang w:val="en-US"/>
              </w:rPr>
              <w:t>Methodology explicitly mentions the impact of sex/gender in developing methodology or on outcome of research</w:t>
            </w:r>
          </w:p>
        </w:tc>
      </w:tr>
      <w:tr w:rsidR="009556B9" w:rsidRPr="0046694F" w14:paraId="784A7AC2" w14:textId="77777777" w:rsidTr="00CD6CC9">
        <w:tc>
          <w:tcPr>
            <w:tcW w:w="3263" w:type="dxa"/>
          </w:tcPr>
          <w:p w14:paraId="1DC3DEB4" w14:textId="77777777" w:rsidR="009556B9" w:rsidRPr="0046694F" w:rsidRDefault="009556B9" w:rsidP="00CD6CC9">
            <w:pPr>
              <w:spacing w:after="60"/>
              <w:rPr>
                <w:sz w:val="22"/>
                <w:szCs w:val="22"/>
                <w:lang w:val="en-US"/>
              </w:rPr>
            </w:pPr>
            <w:r w:rsidRPr="0046694F">
              <w:rPr>
                <w:rStyle w:val="apple-converted-space"/>
                <w:color w:val="000000"/>
                <w:sz w:val="22"/>
                <w:szCs w:val="22"/>
              </w:rPr>
              <w:t> </w:t>
            </w:r>
            <w:r w:rsidRPr="0046694F">
              <w:rPr>
                <w:color w:val="000000"/>
                <w:sz w:val="22"/>
                <w:szCs w:val="22"/>
              </w:rPr>
              <w:t>Directly acknowledges racism/race as an element of its methodology</w:t>
            </w:r>
          </w:p>
        </w:tc>
        <w:tc>
          <w:tcPr>
            <w:tcW w:w="5669" w:type="dxa"/>
          </w:tcPr>
          <w:p w14:paraId="7E435616" w14:textId="77777777" w:rsidR="009556B9" w:rsidRPr="0046694F" w:rsidRDefault="009556B9" w:rsidP="00CD6CC9">
            <w:pPr>
              <w:spacing w:after="60"/>
              <w:rPr>
                <w:sz w:val="22"/>
                <w:szCs w:val="22"/>
                <w:lang w:val="en-US"/>
              </w:rPr>
            </w:pPr>
            <w:r w:rsidRPr="0046694F">
              <w:rPr>
                <w:sz w:val="22"/>
                <w:szCs w:val="22"/>
                <w:lang w:val="en-US"/>
              </w:rPr>
              <w:t>Methodology explicitly mentions the impact of race in developing methodology or on outcome of research</w:t>
            </w:r>
          </w:p>
        </w:tc>
      </w:tr>
      <w:tr w:rsidR="009556B9" w:rsidRPr="0046694F" w14:paraId="71AFBE91" w14:textId="77777777" w:rsidTr="00CD6CC9">
        <w:tc>
          <w:tcPr>
            <w:tcW w:w="3263" w:type="dxa"/>
          </w:tcPr>
          <w:p w14:paraId="5C544C8D" w14:textId="77777777" w:rsidR="009556B9" w:rsidRPr="0046694F" w:rsidRDefault="009556B9" w:rsidP="00CD6CC9">
            <w:pPr>
              <w:spacing w:after="60"/>
              <w:rPr>
                <w:sz w:val="22"/>
                <w:szCs w:val="22"/>
                <w:lang w:val="en-US"/>
              </w:rPr>
            </w:pPr>
            <w:r w:rsidRPr="0046694F">
              <w:rPr>
                <w:rStyle w:val="apple-converted-space"/>
                <w:color w:val="000000"/>
                <w:sz w:val="22"/>
                <w:szCs w:val="22"/>
              </w:rPr>
              <w:t> </w:t>
            </w:r>
            <w:r w:rsidRPr="0046694F">
              <w:rPr>
                <w:color w:val="000000"/>
                <w:sz w:val="22"/>
                <w:szCs w:val="22"/>
              </w:rPr>
              <w:t>Directly acknowledges SES/economic disadvantage as an element of its methodology</w:t>
            </w:r>
          </w:p>
        </w:tc>
        <w:tc>
          <w:tcPr>
            <w:tcW w:w="5669" w:type="dxa"/>
          </w:tcPr>
          <w:p w14:paraId="2909A29A" w14:textId="77777777" w:rsidR="009556B9" w:rsidRPr="0046694F" w:rsidRDefault="009556B9" w:rsidP="00CD6CC9">
            <w:pPr>
              <w:spacing w:after="60"/>
              <w:rPr>
                <w:sz w:val="22"/>
                <w:szCs w:val="22"/>
                <w:lang w:val="en-US"/>
              </w:rPr>
            </w:pPr>
            <w:r w:rsidRPr="0046694F">
              <w:rPr>
                <w:sz w:val="22"/>
                <w:szCs w:val="22"/>
                <w:lang w:val="en-US"/>
              </w:rPr>
              <w:t>Methodology explicitly mentions the impact of SES in developing methodology or on outcome of research</w:t>
            </w:r>
          </w:p>
        </w:tc>
      </w:tr>
      <w:tr w:rsidR="009556B9" w:rsidRPr="0046694F" w14:paraId="63B48188" w14:textId="77777777" w:rsidTr="00CD6CC9">
        <w:tc>
          <w:tcPr>
            <w:tcW w:w="3263" w:type="dxa"/>
          </w:tcPr>
          <w:p w14:paraId="7E2EAB98" w14:textId="77777777" w:rsidR="009556B9" w:rsidRPr="0046694F" w:rsidRDefault="009556B9" w:rsidP="00CD6CC9">
            <w:pPr>
              <w:spacing w:after="60"/>
              <w:rPr>
                <w:sz w:val="22"/>
                <w:szCs w:val="22"/>
                <w:lang w:val="en-US"/>
              </w:rPr>
            </w:pPr>
            <w:r w:rsidRPr="0046694F">
              <w:rPr>
                <w:color w:val="000000"/>
                <w:sz w:val="22"/>
                <w:szCs w:val="22"/>
              </w:rPr>
              <w:t>Directly acknowledges heteronormativity as an element of its methodology</w:t>
            </w:r>
          </w:p>
        </w:tc>
        <w:tc>
          <w:tcPr>
            <w:tcW w:w="5669" w:type="dxa"/>
          </w:tcPr>
          <w:p w14:paraId="5F79EE36" w14:textId="77777777" w:rsidR="009556B9" w:rsidRPr="0046694F" w:rsidRDefault="009556B9" w:rsidP="00CD6CC9">
            <w:pPr>
              <w:spacing w:after="60"/>
              <w:rPr>
                <w:sz w:val="22"/>
                <w:szCs w:val="22"/>
                <w:lang w:val="en-US"/>
              </w:rPr>
            </w:pPr>
            <w:r w:rsidRPr="0046694F">
              <w:rPr>
                <w:sz w:val="22"/>
                <w:szCs w:val="22"/>
                <w:lang w:val="en-US"/>
              </w:rPr>
              <w:t>Methodology explicitly mentions the impact of heteronormativity in developing methodology or on outcome of research</w:t>
            </w:r>
          </w:p>
        </w:tc>
      </w:tr>
      <w:tr w:rsidR="009556B9" w:rsidRPr="0046694F" w14:paraId="76B2AF72" w14:textId="77777777" w:rsidTr="00CD6CC9">
        <w:tc>
          <w:tcPr>
            <w:tcW w:w="3263" w:type="dxa"/>
          </w:tcPr>
          <w:p w14:paraId="1EDA182C" w14:textId="77777777" w:rsidR="009556B9" w:rsidRPr="0046694F" w:rsidRDefault="009556B9" w:rsidP="00CD6CC9">
            <w:pPr>
              <w:spacing w:after="60"/>
              <w:rPr>
                <w:sz w:val="22"/>
                <w:szCs w:val="22"/>
                <w:lang w:val="en-US"/>
              </w:rPr>
            </w:pPr>
            <w:r w:rsidRPr="0046694F">
              <w:rPr>
                <w:color w:val="000000"/>
                <w:sz w:val="22"/>
                <w:szCs w:val="22"/>
              </w:rPr>
              <w:lastRenderedPageBreak/>
              <w:t>Directly acknowledges ableism as an element of its methodology</w:t>
            </w:r>
          </w:p>
        </w:tc>
        <w:tc>
          <w:tcPr>
            <w:tcW w:w="5669" w:type="dxa"/>
          </w:tcPr>
          <w:p w14:paraId="2FDE1AB0" w14:textId="77777777" w:rsidR="009556B9" w:rsidRPr="0046694F" w:rsidRDefault="009556B9" w:rsidP="00CD6CC9">
            <w:pPr>
              <w:spacing w:after="60"/>
              <w:rPr>
                <w:sz w:val="22"/>
                <w:szCs w:val="22"/>
                <w:lang w:val="en-US"/>
              </w:rPr>
            </w:pPr>
            <w:r w:rsidRPr="0046694F">
              <w:rPr>
                <w:sz w:val="22"/>
                <w:szCs w:val="22"/>
                <w:lang w:val="en-US"/>
              </w:rPr>
              <w:t>Methodology explicitly mentions the impact of ableism in developing methodology or on outcome of research</w:t>
            </w:r>
          </w:p>
        </w:tc>
      </w:tr>
      <w:tr w:rsidR="009556B9" w:rsidRPr="0046694F" w14:paraId="4881484B" w14:textId="77777777" w:rsidTr="00CD6CC9">
        <w:tc>
          <w:tcPr>
            <w:tcW w:w="3263" w:type="dxa"/>
          </w:tcPr>
          <w:p w14:paraId="40019CA1" w14:textId="77777777" w:rsidR="009556B9" w:rsidRPr="0046694F" w:rsidRDefault="009556B9" w:rsidP="00CD6CC9">
            <w:pPr>
              <w:spacing w:after="60"/>
              <w:rPr>
                <w:sz w:val="22"/>
                <w:szCs w:val="22"/>
                <w:lang w:val="en-US"/>
              </w:rPr>
            </w:pPr>
            <w:r w:rsidRPr="0046694F">
              <w:rPr>
                <w:rStyle w:val="apple-converted-space"/>
                <w:color w:val="000000"/>
                <w:sz w:val="22"/>
                <w:szCs w:val="22"/>
              </w:rPr>
              <w:t> </w:t>
            </w:r>
            <w:r w:rsidRPr="0046694F">
              <w:rPr>
                <w:color w:val="000000"/>
                <w:sz w:val="22"/>
                <w:szCs w:val="22"/>
              </w:rPr>
              <w:t>Directly acknowledges other situationally specific power imbalance/tools of oppression/hierarchical systems</w:t>
            </w:r>
          </w:p>
        </w:tc>
        <w:tc>
          <w:tcPr>
            <w:tcW w:w="5669" w:type="dxa"/>
          </w:tcPr>
          <w:p w14:paraId="18E29BD7" w14:textId="77777777" w:rsidR="009556B9" w:rsidRPr="0046694F" w:rsidRDefault="009556B9" w:rsidP="00CD6CC9">
            <w:pPr>
              <w:keepNext/>
              <w:spacing w:after="60"/>
              <w:rPr>
                <w:sz w:val="22"/>
                <w:szCs w:val="22"/>
                <w:lang w:val="en-US"/>
              </w:rPr>
            </w:pPr>
            <w:r w:rsidRPr="0046694F">
              <w:rPr>
                <w:sz w:val="22"/>
                <w:szCs w:val="22"/>
                <w:lang w:val="en-US"/>
              </w:rPr>
              <w:t>Methodology explicitly mentions the impact of power imbalances in developing methodology or on outcome of research</w:t>
            </w:r>
          </w:p>
        </w:tc>
      </w:tr>
      <w:tr w:rsidR="009556B9" w:rsidRPr="0046694F" w14:paraId="56D41D9E" w14:textId="77777777" w:rsidTr="00CD6CC9">
        <w:tc>
          <w:tcPr>
            <w:tcW w:w="3263" w:type="dxa"/>
          </w:tcPr>
          <w:p w14:paraId="22BF4023" w14:textId="77777777" w:rsidR="009556B9" w:rsidRPr="0046694F" w:rsidRDefault="009556B9" w:rsidP="00CD6CC9">
            <w:pPr>
              <w:spacing w:after="60"/>
              <w:rPr>
                <w:rStyle w:val="apple-converted-space"/>
                <w:color w:val="000000"/>
                <w:sz w:val="22"/>
                <w:szCs w:val="22"/>
              </w:rPr>
            </w:pPr>
            <w:r w:rsidRPr="0046694F">
              <w:rPr>
                <w:rStyle w:val="apple-converted-space"/>
                <w:color w:val="000000"/>
                <w:sz w:val="22"/>
                <w:szCs w:val="22"/>
              </w:rPr>
              <w:t> </w:t>
            </w:r>
            <w:r w:rsidRPr="0046694F">
              <w:rPr>
                <w:color w:val="000000"/>
                <w:sz w:val="22"/>
                <w:szCs w:val="22"/>
              </w:rPr>
              <w:t>Includes bias or cultural training as an element of methodology</w:t>
            </w:r>
          </w:p>
        </w:tc>
        <w:tc>
          <w:tcPr>
            <w:tcW w:w="5669" w:type="dxa"/>
          </w:tcPr>
          <w:p w14:paraId="1E0C3EDB" w14:textId="77777777" w:rsidR="009556B9" w:rsidRPr="0046694F" w:rsidRDefault="009556B9" w:rsidP="00CD6CC9">
            <w:pPr>
              <w:keepNext/>
              <w:spacing w:after="60"/>
              <w:rPr>
                <w:sz w:val="22"/>
                <w:szCs w:val="22"/>
                <w:lang w:val="en-US"/>
              </w:rPr>
            </w:pPr>
            <w:r w:rsidRPr="0046694F">
              <w:rPr>
                <w:sz w:val="22"/>
                <w:szCs w:val="22"/>
                <w:lang w:val="en-US"/>
              </w:rPr>
              <w:t>Bias training included as research procedure</w:t>
            </w:r>
          </w:p>
        </w:tc>
      </w:tr>
      <w:tr w:rsidR="009556B9" w:rsidRPr="0046694F" w14:paraId="67492D0F" w14:textId="77777777" w:rsidTr="00CD6CC9">
        <w:tc>
          <w:tcPr>
            <w:tcW w:w="3263" w:type="dxa"/>
          </w:tcPr>
          <w:p w14:paraId="228109DF" w14:textId="77777777" w:rsidR="009556B9" w:rsidRPr="0046694F" w:rsidRDefault="009556B9" w:rsidP="00CD6CC9">
            <w:pPr>
              <w:spacing w:after="60"/>
              <w:rPr>
                <w:rStyle w:val="apple-converted-space"/>
                <w:color w:val="000000"/>
                <w:sz w:val="22"/>
                <w:szCs w:val="22"/>
              </w:rPr>
            </w:pPr>
            <w:r w:rsidRPr="0046694F">
              <w:rPr>
                <w:rStyle w:val="apple-converted-space"/>
                <w:color w:val="000000"/>
                <w:sz w:val="22"/>
                <w:szCs w:val="22"/>
              </w:rPr>
              <w:t> </w:t>
            </w:r>
            <w:r w:rsidRPr="0046694F">
              <w:rPr>
                <w:color w:val="000000"/>
                <w:sz w:val="22"/>
                <w:szCs w:val="22"/>
              </w:rPr>
              <w:t>Acknowledge cultural competency/positionality/insider-outsider status</w:t>
            </w:r>
          </w:p>
        </w:tc>
        <w:tc>
          <w:tcPr>
            <w:tcW w:w="5669" w:type="dxa"/>
          </w:tcPr>
          <w:p w14:paraId="4B6470D3" w14:textId="77777777" w:rsidR="009556B9" w:rsidRPr="0046694F" w:rsidRDefault="009556B9" w:rsidP="00CD6CC9">
            <w:pPr>
              <w:keepNext/>
              <w:spacing w:after="60"/>
              <w:rPr>
                <w:sz w:val="22"/>
                <w:szCs w:val="22"/>
                <w:lang w:val="en-US"/>
              </w:rPr>
            </w:pPr>
            <w:r w:rsidRPr="0046694F">
              <w:rPr>
                <w:sz w:val="22"/>
                <w:szCs w:val="22"/>
                <w:lang w:val="en-US"/>
              </w:rPr>
              <w:t xml:space="preserve">Methodology references researcher positionality </w:t>
            </w:r>
          </w:p>
        </w:tc>
      </w:tr>
      <w:tr w:rsidR="009556B9" w:rsidRPr="0046694F" w14:paraId="1346926F" w14:textId="77777777" w:rsidTr="00CD6CC9">
        <w:tc>
          <w:tcPr>
            <w:tcW w:w="3263" w:type="dxa"/>
          </w:tcPr>
          <w:p w14:paraId="7D52938E" w14:textId="77777777" w:rsidR="009556B9" w:rsidRPr="0046694F" w:rsidRDefault="009556B9" w:rsidP="00CD6CC9">
            <w:pPr>
              <w:spacing w:after="60"/>
              <w:rPr>
                <w:rStyle w:val="apple-converted-space"/>
                <w:color w:val="000000"/>
                <w:sz w:val="22"/>
                <w:szCs w:val="22"/>
              </w:rPr>
            </w:pPr>
            <w:r w:rsidRPr="0046694F">
              <w:rPr>
                <w:rStyle w:val="apple-converted-space"/>
                <w:color w:val="000000"/>
                <w:sz w:val="22"/>
                <w:szCs w:val="22"/>
              </w:rPr>
              <w:t> </w:t>
            </w:r>
            <w:r w:rsidRPr="0046694F">
              <w:rPr>
                <w:color w:val="000000"/>
                <w:sz w:val="22"/>
                <w:szCs w:val="22"/>
              </w:rPr>
              <w:t>Acknowledges the power imbalance between researcher and researched</w:t>
            </w:r>
          </w:p>
        </w:tc>
        <w:tc>
          <w:tcPr>
            <w:tcW w:w="5669" w:type="dxa"/>
          </w:tcPr>
          <w:p w14:paraId="63F39922" w14:textId="77777777" w:rsidR="009556B9" w:rsidRPr="0046694F" w:rsidRDefault="009556B9" w:rsidP="00CD6CC9">
            <w:pPr>
              <w:keepNext/>
              <w:spacing w:after="60"/>
              <w:rPr>
                <w:sz w:val="22"/>
                <w:szCs w:val="22"/>
                <w:lang w:val="en-US"/>
              </w:rPr>
            </w:pPr>
            <w:r w:rsidRPr="0046694F">
              <w:rPr>
                <w:sz w:val="22"/>
                <w:szCs w:val="22"/>
                <w:lang w:val="en-US"/>
              </w:rPr>
              <w:t>Methodology references specific power differential between researcher and community</w:t>
            </w:r>
          </w:p>
        </w:tc>
      </w:tr>
      <w:tr w:rsidR="009556B9" w:rsidRPr="0046694F" w14:paraId="784625F8" w14:textId="77777777" w:rsidTr="00CD6CC9">
        <w:tc>
          <w:tcPr>
            <w:tcW w:w="3263" w:type="dxa"/>
          </w:tcPr>
          <w:p w14:paraId="156C6114" w14:textId="77777777" w:rsidR="009556B9" w:rsidRPr="0046694F" w:rsidRDefault="009556B9" w:rsidP="00CD6CC9">
            <w:pPr>
              <w:spacing w:after="60"/>
              <w:rPr>
                <w:rStyle w:val="apple-converted-space"/>
                <w:color w:val="000000"/>
                <w:sz w:val="22"/>
                <w:szCs w:val="22"/>
              </w:rPr>
            </w:pPr>
            <w:r w:rsidRPr="0046694F">
              <w:rPr>
                <w:rStyle w:val="apple-converted-space"/>
                <w:color w:val="000000"/>
                <w:sz w:val="22"/>
                <w:szCs w:val="22"/>
              </w:rPr>
              <w:t> </w:t>
            </w:r>
            <w:r w:rsidRPr="0046694F">
              <w:rPr>
                <w:color w:val="000000"/>
                <w:sz w:val="22"/>
                <w:szCs w:val="22"/>
              </w:rPr>
              <w:t>Research as reciprocal</w:t>
            </w:r>
          </w:p>
        </w:tc>
        <w:tc>
          <w:tcPr>
            <w:tcW w:w="5669" w:type="dxa"/>
          </w:tcPr>
          <w:p w14:paraId="79D4EAF1" w14:textId="77777777" w:rsidR="009556B9" w:rsidRPr="0046694F" w:rsidRDefault="009556B9" w:rsidP="00CD6CC9">
            <w:pPr>
              <w:keepNext/>
              <w:spacing w:after="60"/>
              <w:rPr>
                <w:sz w:val="22"/>
                <w:szCs w:val="22"/>
                <w:lang w:val="en-US"/>
              </w:rPr>
            </w:pPr>
            <w:r w:rsidRPr="0046694F">
              <w:rPr>
                <w:color w:val="000000"/>
                <w:sz w:val="22"/>
                <w:szCs w:val="22"/>
              </w:rPr>
              <w:t>Identifies equal distribution of power/knowledge/results between the community and the researcher</w:t>
            </w:r>
          </w:p>
        </w:tc>
      </w:tr>
    </w:tbl>
    <w:p w14:paraId="362B960D" w14:textId="77777777" w:rsidR="009556B9" w:rsidRPr="0046694F" w:rsidRDefault="009556B9" w:rsidP="009556B9">
      <w:pPr>
        <w:pStyle w:val="Caption"/>
        <w:rPr>
          <w:lang w:val="en-US"/>
        </w:rPr>
      </w:pPr>
    </w:p>
    <w:p w14:paraId="41284D69" w14:textId="4CD9AA0D" w:rsidR="009556B9" w:rsidRDefault="009556B9" w:rsidP="009556B9">
      <w:pPr>
        <w:pStyle w:val="Caption"/>
      </w:pPr>
      <w:r>
        <w:t xml:space="preserve">Table </w:t>
      </w:r>
      <w:r w:rsidR="004112F4">
        <w:t>S</w:t>
      </w:r>
      <w:r>
        <w:fldChar w:fldCharType="begin"/>
      </w:r>
      <w:r>
        <w:instrText xml:space="preserve"> SEQ Table \* ARABIC </w:instrText>
      </w:r>
      <w:r>
        <w:fldChar w:fldCharType="separate"/>
      </w:r>
      <w:r>
        <w:rPr>
          <w:noProof/>
        </w:rPr>
        <w:t>9</w:t>
      </w:r>
      <w:r>
        <w:fldChar w:fldCharType="end"/>
      </w:r>
      <w:r>
        <w:t xml:space="preserve">: </w:t>
      </w:r>
      <w:r w:rsidRPr="00BB093D">
        <w:t>Definitions of elements of decolonizing principle "Centering the community"</w:t>
      </w:r>
    </w:p>
    <w:tbl>
      <w:tblPr>
        <w:tblStyle w:val="TableGrid"/>
        <w:tblW w:w="0" w:type="auto"/>
        <w:tblLook w:val="04A0" w:firstRow="1" w:lastRow="0" w:firstColumn="1" w:lastColumn="0" w:noHBand="0" w:noVBand="1"/>
      </w:tblPr>
      <w:tblGrid>
        <w:gridCol w:w="3256"/>
        <w:gridCol w:w="5669"/>
      </w:tblGrid>
      <w:tr w:rsidR="009556B9" w:rsidRPr="0046694F" w14:paraId="483B181E" w14:textId="77777777" w:rsidTr="00CD6CC9">
        <w:tc>
          <w:tcPr>
            <w:tcW w:w="3256" w:type="dxa"/>
            <w:shd w:val="clear" w:color="auto" w:fill="B0B3B2"/>
          </w:tcPr>
          <w:p w14:paraId="422E8312" w14:textId="77777777" w:rsidR="009556B9" w:rsidRPr="0046694F" w:rsidRDefault="009556B9" w:rsidP="00CD6CC9">
            <w:pPr>
              <w:spacing w:after="60"/>
              <w:rPr>
                <w:b/>
                <w:bCs/>
                <w:sz w:val="22"/>
                <w:szCs w:val="22"/>
                <w:lang w:val="en-US"/>
              </w:rPr>
            </w:pPr>
            <w:r w:rsidRPr="0046694F">
              <w:rPr>
                <w:b/>
                <w:bCs/>
                <w:sz w:val="22"/>
                <w:szCs w:val="22"/>
                <w:lang w:val="en-US"/>
              </w:rPr>
              <w:t>Elements of “Centering the Community”</w:t>
            </w:r>
          </w:p>
        </w:tc>
        <w:tc>
          <w:tcPr>
            <w:tcW w:w="5669" w:type="dxa"/>
            <w:shd w:val="clear" w:color="auto" w:fill="B0B3B2"/>
          </w:tcPr>
          <w:p w14:paraId="0D671FC9" w14:textId="77777777" w:rsidR="009556B9" w:rsidRPr="0046694F" w:rsidRDefault="009556B9" w:rsidP="00CD6CC9">
            <w:pPr>
              <w:spacing w:after="60"/>
              <w:rPr>
                <w:b/>
                <w:bCs/>
                <w:sz w:val="22"/>
                <w:szCs w:val="22"/>
                <w:lang w:val="en-US"/>
              </w:rPr>
            </w:pPr>
            <w:r w:rsidRPr="0046694F">
              <w:rPr>
                <w:b/>
                <w:bCs/>
                <w:sz w:val="22"/>
                <w:szCs w:val="22"/>
                <w:lang w:val="en-US"/>
              </w:rPr>
              <w:t>Brief definition</w:t>
            </w:r>
          </w:p>
        </w:tc>
      </w:tr>
      <w:tr w:rsidR="009556B9" w:rsidRPr="0046694F" w14:paraId="073BD62E" w14:textId="77777777" w:rsidTr="00CD6CC9">
        <w:tc>
          <w:tcPr>
            <w:tcW w:w="3256" w:type="dxa"/>
          </w:tcPr>
          <w:p w14:paraId="1E191649" w14:textId="77777777" w:rsidR="009556B9" w:rsidRPr="0046694F" w:rsidRDefault="009556B9" w:rsidP="00CD6CC9">
            <w:pPr>
              <w:spacing w:after="60"/>
              <w:rPr>
                <w:sz w:val="22"/>
                <w:szCs w:val="22"/>
                <w:lang w:val="en-US"/>
              </w:rPr>
            </w:pPr>
            <w:r w:rsidRPr="0046694F">
              <w:rPr>
                <w:rStyle w:val="apple-converted-space"/>
                <w:color w:val="000000"/>
                <w:sz w:val="22"/>
                <w:szCs w:val="22"/>
              </w:rPr>
              <w:t> </w:t>
            </w:r>
            <w:r w:rsidRPr="0046694F">
              <w:rPr>
                <w:color w:val="000000"/>
                <w:sz w:val="22"/>
                <w:szCs w:val="22"/>
              </w:rPr>
              <w:t>Recognizes the self-identification of a “community”</w:t>
            </w:r>
          </w:p>
        </w:tc>
        <w:tc>
          <w:tcPr>
            <w:tcW w:w="5669" w:type="dxa"/>
          </w:tcPr>
          <w:p w14:paraId="4378AAC3" w14:textId="77777777" w:rsidR="009556B9" w:rsidRPr="0046694F" w:rsidRDefault="009556B9" w:rsidP="00CD6CC9">
            <w:pPr>
              <w:spacing w:after="60"/>
              <w:rPr>
                <w:sz w:val="22"/>
                <w:szCs w:val="22"/>
                <w:lang w:val="en-US"/>
              </w:rPr>
            </w:pPr>
            <w:r w:rsidRPr="0046694F">
              <w:rPr>
                <w:color w:val="000000"/>
                <w:sz w:val="22"/>
                <w:szCs w:val="22"/>
              </w:rPr>
              <w:t>Participants of the study self-identify as belonging to the relevant “community”</w:t>
            </w:r>
          </w:p>
        </w:tc>
      </w:tr>
      <w:tr w:rsidR="009556B9" w:rsidRPr="0046694F" w14:paraId="6DE0970D" w14:textId="77777777" w:rsidTr="00CD6CC9">
        <w:tc>
          <w:tcPr>
            <w:tcW w:w="3256" w:type="dxa"/>
          </w:tcPr>
          <w:p w14:paraId="1D94664C" w14:textId="77777777" w:rsidR="009556B9" w:rsidRPr="0046694F" w:rsidRDefault="009556B9" w:rsidP="00CD6CC9">
            <w:pPr>
              <w:spacing w:after="60"/>
              <w:rPr>
                <w:sz w:val="22"/>
                <w:szCs w:val="22"/>
                <w:lang w:val="en-US"/>
              </w:rPr>
            </w:pPr>
            <w:r w:rsidRPr="0046694F">
              <w:rPr>
                <w:rStyle w:val="apple-converted-space"/>
                <w:color w:val="000000"/>
                <w:sz w:val="22"/>
                <w:szCs w:val="22"/>
              </w:rPr>
              <w:t> </w:t>
            </w:r>
            <w:r w:rsidRPr="0046694F">
              <w:rPr>
                <w:color w:val="000000"/>
                <w:sz w:val="22"/>
                <w:szCs w:val="22"/>
              </w:rPr>
              <w:t>Recruitment strategies to center relevant community members</w:t>
            </w:r>
          </w:p>
        </w:tc>
        <w:tc>
          <w:tcPr>
            <w:tcW w:w="5669" w:type="dxa"/>
          </w:tcPr>
          <w:p w14:paraId="6125454D" w14:textId="77777777" w:rsidR="009556B9" w:rsidRPr="0046694F" w:rsidRDefault="009556B9" w:rsidP="00CD6CC9">
            <w:pPr>
              <w:spacing w:after="60"/>
              <w:rPr>
                <w:sz w:val="22"/>
                <w:szCs w:val="22"/>
                <w:lang w:val="en-US"/>
              </w:rPr>
            </w:pPr>
            <w:r w:rsidRPr="0046694F">
              <w:rPr>
                <w:sz w:val="22"/>
                <w:szCs w:val="22"/>
                <w:lang w:val="en-US"/>
              </w:rPr>
              <w:t>Specific recruitment measures identified designed for relevant individuals</w:t>
            </w:r>
          </w:p>
        </w:tc>
      </w:tr>
      <w:tr w:rsidR="009556B9" w:rsidRPr="0046694F" w14:paraId="41801033" w14:textId="77777777" w:rsidTr="00CD6CC9">
        <w:tc>
          <w:tcPr>
            <w:tcW w:w="3256" w:type="dxa"/>
          </w:tcPr>
          <w:p w14:paraId="5C0FC622" w14:textId="77777777" w:rsidR="009556B9" w:rsidRPr="0046694F" w:rsidRDefault="009556B9" w:rsidP="00CD6CC9">
            <w:pPr>
              <w:spacing w:after="60"/>
              <w:rPr>
                <w:sz w:val="22"/>
                <w:szCs w:val="22"/>
                <w:lang w:val="en-US"/>
              </w:rPr>
            </w:pPr>
            <w:r w:rsidRPr="0046694F">
              <w:rPr>
                <w:rStyle w:val="apple-converted-space"/>
                <w:color w:val="000000"/>
                <w:sz w:val="22"/>
                <w:szCs w:val="22"/>
              </w:rPr>
              <w:t> </w:t>
            </w:r>
            <w:r w:rsidRPr="0046694F">
              <w:rPr>
                <w:color w:val="000000"/>
                <w:sz w:val="22"/>
                <w:szCs w:val="22"/>
              </w:rPr>
              <w:t>Community voices are engaged as a part of the methodology</w:t>
            </w:r>
          </w:p>
        </w:tc>
        <w:tc>
          <w:tcPr>
            <w:tcW w:w="5669" w:type="dxa"/>
          </w:tcPr>
          <w:p w14:paraId="6430DC4B" w14:textId="77777777" w:rsidR="009556B9" w:rsidRPr="0046694F" w:rsidRDefault="009556B9" w:rsidP="00CD6CC9">
            <w:pPr>
              <w:spacing w:after="60"/>
              <w:rPr>
                <w:sz w:val="22"/>
                <w:szCs w:val="22"/>
                <w:lang w:val="en-US"/>
              </w:rPr>
            </w:pPr>
            <w:r w:rsidRPr="0046694F">
              <w:rPr>
                <w:sz w:val="22"/>
                <w:szCs w:val="22"/>
                <w:lang w:val="en-US"/>
              </w:rPr>
              <w:t>The direct acknowledgement of an involvement of the community within the methodology section e.g. community advisory board</w:t>
            </w:r>
          </w:p>
        </w:tc>
      </w:tr>
      <w:tr w:rsidR="009556B9" w:rsidRPr="0046694F" w14:paraId="74634E83" w14:textId="77777777" w:rsidTr="00CD6CC9">
        <w:tc>
          <w:tcPr>
            <w:tcW w:w="3256" w:type="dxa"/>
          </w:tcPr>
          <w:p w14:paraId="68FA3E08" w14:textId="77777777" w:rsidR="009556B9" w:rsidRPr="0046694F" w:rsidRDefault="009556B9" w:rsidP="00CD6CC9">
            <w:pPr>
              <w:spacing w:after="60"/>
              <w:rPr>
                <w:sz w:val="22"/>
                <w:szCs w:val="22"/>
                <w:lang w:val="en-US"/>
              </w:rPr>
            </w:pPr>
            <w:r w:rsidRPr="0046694F">
              <w:rPr>
                <w:rStyle w:val="apple-converted-space"/>
                <w:color w:val="000000"/>
                <w:sz w:val="22"/>
                <w:szCs w:val="22"/>
              </w:rPr>
              <w:t> </w:t>
            </w:r>
            <w:r w:rsidRPr="0046694F">
              <w:rPr>
                <w:color w:val="000000"/>
                <w:sz w:val="22"/>
                <w:szCs w:val="22"/>
              </w:rPr>
              <w:t>Strengths based approach to the community</w:t>
            </w:r>
          </w:p>
        </w:tc>
        <w:tc>
          <w:tcPr>
            <w:tcW w:w="5669" w:type="dxa"/>
          </w:tcPr>
          <w:p w14:paraId="632A9A03" w14:textId="77777777" w:rsidR="009556B9" w:rsidRPr="0046694F" w:rsidRDefault="009556B9" w:rsidP="00CD6CC9">
            <w:pPr>
              <w:spacing w:after="60"/>
              <w:rPr>
                <w:sz w:val="22"/>
                <w:szCs w:val="22"/>
                <w:lang w:val="en-US"/>
              </w:rPr>
            </w:pPr>
            <w:r w:rsidRPr="0046694F">
              <w:rPr>
                <w:sz w:val="22"/>
                <w:szCs w:val="22"/>
                <w:lang w:val="en-US"/>
              </w:rPr>
              <w:t>Methodology uses community skills and values as part of design</w:t>
            </w:r>
          </w:p>
        </w:tc>
      </w:tr>
      <w:tr w:rsidR="009556B9" w:rsidRPr="0046694F" w14:paraId="5972906C" w14:textId="77777777" w:rsidTr="00CD6CC9">
        <w:tc>
          <w:tcPr>
            <w:tcW w:w="3256" w:type="dxa"/>
          </w:tcPr>
          <w:p w14:paraId="20C7E73C" w14:textId="77777777" w:rsidR="009556B9" w:rsidRPr="0046694F" w:rsidRDefault="009556B9" w:rsidP="00CD6CC9">
            <w:pPr>
              <w:spacing w:after="60"/>
              <w:rPr>
                <w:sz w:val="22"/>
                <w:szCs w:val="22"/>
                <w:lang w:val="en-US"/>
              </w:rPr>
            </w:pPr>
            <w:r w:rsidRPr="0046694F">
              <w:rPr>
                <w:rStyle w:val="apple-converted-space"/>
                <w:color w:val="000000"/>
                <w:sz w:val="22"/>
                <w:szCs w:val="22"/>
              </w:rPr>
              <w:t> </w:t>
            </w:r>
            <w:r w:rsidRPr="0046694F">
              <w:rPr>
                <w:color w:val="000000"/>
                <w:sz w:val="22"/>
                <w:szCs w:val="22"/>
              </w:rPr>
              <w:t>Promotes co-learning with community in some way</w:t>
            </w:r>
          </w:p>
        </w:tc>
        <w:tc>
          <w:tcPr>
            <w:tcW w:w="5669" w:type="dxa"/>
          </w:tcPr>
          <w:p w14:paraId="2FFEB500" w14:textId="77777777" w:rsidR="009556B9" w:rsidRPr="0046694F" w:rsidRDefault="009556B9" w:rsidP="00CD6CC9">
            <w:pPr>
              <w:spacing w:after="60"/>
              <w:rPr>
                <w:sz w:val="22"/>
                <w:szCs w:val="22"/>
                <w:lang w:val="en-US"/>
              </w:rPr>
            </w:pPr>
            <w:r w:rsidRPr="0046694F">
              <w:rPr>
                <w:sz w:val="22"/>
                <w:szCs w:val="22"/>
                <w:lang w:val="en-US"/>
              </w:rPr>
              <w:t xml:space="preserve">General collaboration in the construction of knowledge identified </w:t>
            </w:r>
          </w:p>
        </w:tc>
      </w:tr>
      <w:tr w:rsidR="009556B9" w:rsidRPr="0046694F" w14:paraId="0727AD9E" w14:textId="77777777" w:rsidTr="00CD6CC9">
        <w:tc>
          <w:tcPr>
            <w:tcW w:w="3256" w:type="dxa"/>
          </w:tcPr>
          <w:p w14:paraId="1B1B6DC2" w14:textId="77777777" w:rsidR="009556B9" w:rsidRPr="0046694F" w:rsidRDefault="009556B9" w:rsidP="00CD6CC9">
            <w:pPr>
              <w:spacing w:after="60"/>
              <w:rPr>
                <w:sz w:val="22"/>
                <w:szCs w:val="22"/>
                <w:lang w:val="en-US"/>
              </w:rPr>
            </w:pPr>
            <w:r w:rsidRPr="0046694F">
              <w:rPr>
                <w:rStyle w:val="apple-converted-space"/>
                <w:color w:val="000000"/>
                <w:sz w:val="22"/>
                <w:szCs w:val="22"/>
              </w:rPr>
              <w:t> </w:t>
            </w:r>
            <w:r w:rsidRPr="0046694F">
              <w:rPr>
                <w:color w:val="000000"/>
                <w:sz w:val="22"/>
                <w:szCs w:val="22"/>
              </w:rPr>
              <w:t>Equity based approach to learnings/knowledge</w:t>
            </w:r>
          </w:p>
        </w:tc>
        <w:tc>
          <w:tcPr>
            <w:tcW w:w="5669" w:type="dxa"/>
          </w:tcPr>
          <w:p w14:paraId="064E5BE2" w14:textId="77777777" w:rsidR="009556B9" w:rsidRPr="0046694F" w:rsidRDefault="009556B9" w:rsidP="00CD6CC9">
            <w:pPr>
              <w:spacing w:after="60"/>
              <w:rPr>
                <w:sz w:val="22"/>
                <w:szCs w:val="22"/>
                <w:lang w:val="en-US"/>
              </w:rPr>
            </w:pPr>
            <w:r w:rsidRPr="0046694F">
              <w:rPr>
                <w:sz w:val="22"/>
                <w:szCs w:val="22"/>
                <w:lang w:val="en-US"/>
              </w:rPr>
              <w:t>Methodology balances ownership of research output with interests of the community</w:t>
            </w:r>
          </w:p>
        </w:tc>
      </w:tr>
      <w:tr w:rsidR="009556B9" w:rsidRPr="0046694F" w14:paraId="774181C5" w14:textId="77777777" w:rsidTr="00CD6CC9">
        <w:tc>
          <w:tcPr>
            <w:tcW w:w="3256" w:type="dxa"/>
          </w:tcPr>
          <w:p w14:paraId="183C48F0" w14:textId="77777777" w:rsidR="009556B9" w:rsidRPr="0046694F" w:rsidRDefault="009556B9" w:rsidP="00CD6CC9">
            <w:pPr>
              <w:spacing w:after="60"/>
              <w:rPr>
                <w:sz w:val="22"/>
                <w:szCs w:val="22"/>
                <w:lang w:val="en-US"/>
              </w:rPr>
            </w:pPr>
            <w:r w:rsidRPr="0046694F">
              <w:rPr>
                <w:color w:val="000000"/>
                <w:sz w:val="22"/>
                <w:szCs w:val="22"/>
              </w:rPr>
              <w:t>Community-defined problems</w:t>
            </w:r>
          </w:p>
        </w:tc>
        <w:tc>
          <w:tcPr>
            <w:tcW w:w="5669" w:type="dxa"/>
          </w:tcPr>
          <w:p w14:paraId="5BC6DE0D" w14:textId="77777777" w:rsidR="009556B9" w:rsidRPr="0046694F" w:rsidRDefault="009556B9" w:rsidP="00CD6CC9">
            <w:pPr>
              <w:keepNext/>
              <w:spacing w:after="60"/>
              <w:rPr>
                <w:sz w:val="22"/>
                <w:szCs w:val="22"/>
                <w:lang w:val="en-US"/>
              </w:rPr>
            </w:pPr>
            <w:r w:rsidRPr="0046694F">
              <w:rPr>
                <w:sz w:val="22"/>
                <w:szCs w:val="22"/>
                <w:lang w:val="en-US"/>
              </w:rPr>
              <w:t>R</w:t>
            </w:r>
            <w:r w:rsidRPr="0046694F">
              <w:rPr>
                <w:lang w:val="en-US"/>
              </w:rPr>
              <w:t xml:space="preserve">esearch question or issue are defined or discussed with community before research begins </w:t>
            </w:r>
          </w:p>
        </w:tc>
      </w:tr>
      <w:tr w:rsidR="009556B9" w:rsidRPr="0046694F" w14:paraId="162B7173" w14:textId="77777777" w:rsidTr="00CD6CC9">
        <w:tc>
          <w:tcPr>
            <w:tcW w:w="3256" w:type="dxa"/>
          </w:tcPr>
          <w:p w14:paraId="271C55BC" w14:textId="77777777" w:rsidR="009556B9" w:rsidRPr="0046694F" w:rsidRDefault="009556B9" w:rsidP="00CD6CC9">
            <w:pPr>
              <w:spacing w:after="60"/>
              <w:rPr>
                <w:rStyle w:val="apple-converted-space"/>
                <w:color w:val="000000"/>
                <w:sz w:val="22"/>
                <w:szCs w:val="22"/>
              </w:rPr>
            </w:pPr>
            <w:r w:rsidRPr="0046694F">
              <w:rPr>
                <w:rStyle w:val="apple-converted-space"/>
                <w:color w:val="000000"/>
                <w:sz w:val="22"/>
                <w:szCs w:val="22"/>
              </w:rPr>
              <w:t> </w:t>
            </w:r>
            <w:r w:rsidRPr="0046694F">
              <w:rPr>
                <w:color w:val="000000"/>
                <w:sz w:val="22"/>
                <w:szCs w:val="22"/>
              </w:rPr>
              <w:t>iterative, co-learning process</w:t>
            </w:r>
          </w:p>
        </w:tc>
        <w:tc>
          <w:tcPr>
            <w:tcW w:w="5669" w:type="dxa"/>
          </w:tcPr>
          <w:p w14:paraId="0511C7D2" w14:textId="77777777" w:rsidR="009556B9" w:rsidRPr="0046694F" w:rsidRDefault="009556B9" w:rsidP="00CD6CC9">
            <w:pPr>
              <w:keepNext/>
              <w:spacing w:after="60"/>
              <w:rPr>
                <w:sz w:val="22"/>
                <w:szCs w:val="22"/>
                <w:lang w:val="en-US"/>
              </w:rPr>
            </w:pPr>
            <w:r w:rsidRPr="0046694F">
              <w:rPr>
                <w:sz w:val="22"/>
                <w:szCs w:val="22"/>
                <w:lang w:val="en-US"/>
              </w:rPr>
              <w:t xml:space="preserve">Multiple points of communication and member-checking referenced </w:t>
            </w:r>
          </w:p>
        </w:tc>
      </w:tr>
      <w:tr w:rsidR="009556B9" w:rsidRPr="0046694F" w14:paraId="63316F08" w14:textId="77777777" w:rsidTr="00CD6CC9">
        <w:tc>
          <w:tcPr>
            <w:tcW w:w="3256" w:type="dxa"/>
          </w:tcPr>
          <w:p w14:paraId="1BABF80F" w14:textId="77777777" w:rsidR="009556B9" w:rsidRPr="0046694F" w:rsidRDefault="009556B9" w:rsidP="00CD6CC9">
            <w:pPr>
              <w:spacing w:after="60"/>
              <w:rPr>
                <w:rStyle w:val="apple-converted-space"/>
                <w:color w:val="000000"/>
                <w:sz w:val="22"/>
                <w:szCs w:val="22"/>
              </w:rPr>
            </w:pPr>
            <w:r w:rsidRPr="0046694F">
              <w:rPr>
                <w:rStyle w:val="apple-converted-space"/>
                <w:color w:val="000000"/>
                <w:sz w:val="22"/>
                <w:szCs w:val="22"/>
              </w:rPr>
              <w:t> </w:t>
            </w:r>
            <w:r w:rsidRPr="0046694F">
              <w:rPr>
                <w:color w:val="000000"/>
                <w:sz w:val="22"/>
                <w:szCs w:val="22"/>
              </w:rPr>
              <w:t>open partnership with community</w:t>
            </w:r>
          </w:p>
        </w:tc>
        <w:tc>
          <w:tcPr>
            <w:tcW w:w="5669" w:type="dxa"/>
          </w:tcPr>
          <w:p w14:paraId="2F582287" w14:textId="77777777" w:rsidR="009556B9" w:rsidRPr="0046694F" w:rsidRDefault="009556B9" w:rsidP="00CD6CC9">
            <w:pPr>
              <w:keepNext/>
              <w:spacing w:after="60"/>
              <w:rPr>
                <w:sz w:val="22"/>
                <w:szCs w:val="22"/>
                <w:lang w:val="en-US"/>
              </w:rPr>
            </w:pPr>
            <w:r w:rsidRPr="0046694F">
              <w:rPr>
                <w:sz w:val="22"/>
                <w:szCs w:val="22"/>
                <w:lang w:val="en-US"/>
              </w:rPr>
              <w:t xml:space="preserve">Community is engaged as an equal partner in methodology </w:t>
            </w:r>
          </w:p>
        </w:tc>
      </w:tr>
      <w:tr w:rsidR="009556B9" w:rsidRPr="0046694F" w14:paraId="67A3967E" w14:textId="77777777" w:rsidTr="00CD6CC9">
        <w:tc>
          <w:tcPr>
            <w:tcW w:w="3256" w:type="dxa"/>
          </w:tcPr>
          <w:p w14:paraId="7A7D6583" w14:textId="77777777" w:rsidR="009556B9" w:rsidRPr="0046694F" w:rsidRDefault="009556B9" w:rsidP="00CD6CC9">
            <w:pPr>
              <w:spacing w:after="60"/>
              <w:rPr>
                <w:rStyle w:val="apple-converted-space"/>
                <w:color w:val="000000"/>
                <w:sz w:val="22"/>
                <w:szCs w:val="22"/>
              </w:rPr>
            </w:pPr>
            <w:r w:rsidRPr="0046694F">
              <w:rPr>
                <w:rStyle w:val="apple-converted-space"/>
                <w:color w:val="000000"/>
                <w:sz w:val="22"/>
                <w:szCs w:val="22"/>
              </w:rPr>
              <w:t> </w:t>
            </w:r>
            <w:r w:rsidRPr="0046694F">
              <w:rPr>
                <w:color w:val="000000"/>
                <w:sz w:val="22"/>
                <w:szCs w:val="22"/>
              </w:rPr>
              <w:t>Commitment to articulating diverse voices</w:t>
            </w:r>
          </w:p>
        </w:tc>
        <w:tc>
          <w:tcPr>
            <w:tcW w:w="5669" w:type="dxa"/>
          </w:tcPr>
          <w:p w14:paraId="37AC4A1A" w14:textId="77777777" w:rsidR="009556B9" w:rsidRPr="0046694F" w:rsidRDefault="009556B9" w:rsidP="00CD6CC9">
            <w:pPr>
              <w:keepNext/>
              <w:spacing w:after="60"/>
              <w:rPr>
                <w:sz w:val="22"/>
                <w:szCs w:val="22"/>
                <w:lang w:val="en-US"/>
              </w:rPr>
            </w:pPr>
            <w:r w:rsidRPr="0046694F">
              <w:rPr>
                <w:sz w:val="22"/>
                <w:szCs w:val="22"/>
                <w:lang w:val="en-US"/>
              </w:rPr>
              <w:t>Diversity specific accommodations are made to ensure equitable research</w:t>
            </w:r>
          </w:p>
        </w:tc>
      </w:tr>
      <w:tr w:rsidR="009556B9" w:rsidRPr="0046694F" w14:paraId="329E4CD4" w14:textId="77777777" w:rsidTr="00CD6CC9">
        <w:tc>
          <w:tcPr>
            <w:tcW w:w="3256" w:type="dxa"/>
          </w:tcPr>
          <w:p w14:paraId="09D151D1" w14:textId="77777777" w:rsidR="009556B9" w:rsidRPr="0046694F" w:rsidRDefault="009556B9" w:rsidP="00CD6CC9">
            <w:pPr>
              <w:spacing w:after="60"/>
              <w:rPr>
                <w:rStyle w:val="apple-converted-space"/>
                <w:color w:val="000000"/>
                <w:sz w:val="22"/>
                <w:szCs w:val="22"/>
              </w:rPr>
            </w:pPr>
            <w:r w:rsidRPr="0046694F">
              <w:rPr>
                <w:rStyle w:val="apple-converted-space"/>
                <w:color w:val="000000"/>
                <w:sz w:val="22"/>
                <w:szCs w:val="22"/>
              </w:rPr>
              <w:t> </w:t>
            </w:r>
            <w:r w:rsidRPr="0046694F">
              <w:rPr>
                <w:color w:val="000000"/>
                <w:sz w:val="22"/>
                <w:szCs w:val="22"/>
              </w:rPr>
              <w:t>Individuals centred/ allowed to speak for themselves</w:t>
            </w:r>
          </w:p>
        </w:tc>
        <w:tc>
          <w:tcPr>
            <w:tcW w:w="5669" w:type="dxa"/>
          </w:tcPr>
          <w:p w14:paraId="3E3C83EF" w14:textId="77777777" w:rsidR="009556B9" w:rsidRPr="0046694F" w:rsidRDefault="009556B9" w:rsidP="00CD6CC9">
            <w:pPr>
              <w:keepNext/>
              <w:spacing w:after="60"/>
              <w:rPr>
                <w:sz w:val="22"/>
                <w:szCs w:val="22"/>
                <w:lang w:val="en-US"/>
              </w:rPr>
            </w:pPr>
            <w:r w:rsidRPr="0046694F">
              <w:rPr>
                <w:sz w:val="22"/>
                <w:szCs w:val="22"/>
                <w:lang w:val="en-US"/>
              </w:rPr>
              <w:t>Research identifies unique strategies where community members speak independently rather than as response to specific prompt</w:t>
            </w:r>
          </w:p>
        </w:tc>
      </w:tr>
    </w:tbl>
    <w:p w14:paraId="292EEB59" w14:textId="77777777" w:rsidR="00CB473B" w:rsidRDefault="00CB473B"/>
    <w:p w14:paraId="61A4A3C1" w14:textId="709A4599" w:rsidR="002C4A60" w:rsidRDefault="002C4A60" w:rsidP="002C4A60">
      <w:pPr>
        <w:pStyle w:val="Caption"/>
      </w:pPr>
      <w:r>
        <w:lastRenderedPageBreak/>
        <w:t>Table S</w:t>
      </w:r>
      <w:r>
        <w:t>10</w:t>
      </w:r>
      <w:r>
        <w:t xml:space="preserve">: </w:t>
      </w:r>
      <w:r>
        <w:t xml:space="preserve">Web of Science Boolean Operators </w:t>
      </w:r>
    </w:p>
    <w:p w14:paraId="5FB40702" w14:textId="77777777" w:rsidR="002C4A60" w:rsidRPr="002C4A60" w:rsidRDefault="002C4A60" w:rsidP="002C4A60">
      <w:pPr>
        <w:rPr>
          <w:lang w:val="en-US"/>
        </w:rPr>
      </w:pPr>
      <w:r w:rsidRPr="002C4A60">
        <w:rPr>
          <w:lang w:val="en-US"/>
        </w:rPr>
        <w:t>(ALL=(</w:t>
      </w:r>
      <w:proofErr w:type="spellStart"/>
      <w:r w:rsidRPr="002C4A60">
        <w:rPr>
          <w:lang w:val="en-US"/>
        </w:rPr>
        <w:t>decoloni</w:t>
      </w:r>
      <w:proofErr w:type="spellEnd"/>
      <w:r w:rsidRPr="002C4A60">
        <w:rPr>
          <w:lang w:val="en-US"/>
        </w:rPr>
        <w:t xml:space="preserve">* research OR community-based participatory research or citizen science OR community based research OR indigenous research OR participatory action research OR community-based research OR culturally grounded OR community-led research OR culturally sensitive research OR grounded theory OR reproductive justice OR photovoice OR grassroots research OR participatory visual methods OR community mapping)) AND ALL=(sexual health OR family planning OR Pregnancy OR Sexually transmitted OR Gender based violence OR  spousal abuse OR HIV OR abortion OR sexual and gender minorities OR menstruation OR Contracept* OR Reproductive health OR HPV OR female genital mutilation OR clitoral cutting OR herpes or chlamydia OR syphilis OR gonorrhea OR fertility OR sexual health education OR condoms OR birth control OR sexual wellness OR child marriage OR sexual </w:t>
      </w:r>
      <w:proofErr w:type="spellStart"/>
      <w:r w:rsidRPr="002C4A60">
        <w:rPr>
          <w:lang w:val="en-US"/>
        </w:rPr>
        <w:t>behaviour</w:t>
      </w:r>
      <w:proofErr w:type="spellEnd"/>
      <w:r w:rsidRPr="002C4A60">
        <w:rPr>
          <w:lang w:val="en-US"/>
        </w:rPr>
        <w:t xml:space="preserve"> OR safe sex OR masturbation OR sex work OR infertility )</w:t>
      </w:r>
    </w:p>
    <w:p w14:paraId="15717707" w14:textId="77777777" w:rsidR="002C4A60" w:rsidRPr="002C4A60" w:rsidRDefault="002C4A60" w:rsidP="002C4A60"/>
    <w:p w14:paraId="664C9FC7" w14:textId="77777777" w:rsidR="002C4A60" w:rsidRDefault="002C4A60"/>
    <w:p w14:paraId="556C6897" w14:textId="77777777" w:rsidR="002C4A60" w:rsidRDefault="002C4A60"/>
    <w:sectPr w:rsidR="002C4A6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BF7210"/>
    <w:multiLevelType w:val="hybridMultilevel"/>
    <w:tmpl w:val="E104E890"/>
    <w:lvl w:ilvl="0" w:tplc="BC160B18">
      <w:numFmt w:val="bullet"/>
      <w:lvlText w:val="-"/>
      <w:lvlJc w:val="left"/>
      <w:pPr>
        <w:ind w:left="720" w:hanging="360"/>
      </w:pPr>
      <w:rPr>
        <w:rFonts w:ascii="Calibri" w:eastAsiaTheme="minorHAnsi" w:hAnsi="Calibri" w:cs="Calibri" w:hint="default"/>
        <w:i w:val="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7A08AA"/>
    <w:multiLevelType w:val="hybridMultilevel"/>
    <w:tmpl w:val="413E4E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0976F2"/>
    <w:multiLevelType w:val="multilevel"/>
    <w:tmpl w:val="08E69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F865A3"/>
    <w:multiLevelType w:val="multilevel"/>
    <w:tmpl w:val="E758B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6837C5"/>
    <w:multiLevelType w:val="multilevel"/>
    <w:tmpl w:val="7DD01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AF1601"/>
    <w:multiLevelType w:val="hybridMultilevel"/>
    <w:tmpl w:val="A036BD5A"/>
    <w:lvl w:ilvl="0" w:tplc="0C7C33C6">
      <w:start w:val="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DD42EE9"/>
    <w:multiLevelType w:val="hybridMultilevel"/>
    <w:tmpl w:val="F60E134E"/>
    <w:lvl w:ilvl="0" w:tplc="241EE95C">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8022BEE"/>
    <w:multiLevelType w:val="hybridMultilevel"/>
    <w:tmpl w:val="1A1C0960"/>
    <w:lvl w:ilvl="0" w:tplc="241EE95C">
      <w:numFmt w:val="bullet"/>
      <w:lvlText w:val="-"/>
      <w:lvlJc w:val="left"/>
      <w:pPr>
        <w:ind w:left="2520" w:hanging="360"/>
      </w:pPr>
      <w:rPr>
        <w:rFonts w:ascii="Calibri" w:eastAsiaTheme="minorHAnsi" w:hAnsi="Calibri" w:cs="Calibri"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16cid:durableId="1971476361">
    <w:abstractNumId w:val="1"/>
  </w:num>
  <w:num w:numId="2" w16cid:durableId="890848233">
    <w:abstractNumId w:val="6"/>
  </w:num>
  <w:num w:numId="3" w16cid:durableId="246310858">
    <w:abstractNumId w:val="5"/>
  </w:num>
  <w:num w:numId="4" w16cid:durableId="1406147514">
    <w:abstractNumId w:val="7"/>
  </w:num>
  <w:num w:numId="5" w16cid:durableId="1403257280">
    <w:abstractNumId w:val="0"/>
  </w:num>
  <w:num w:numId="6" w16cid:durableId="1433206785">
    <w:abstractNumId w:val="3"/>
  </w:num>
  <w:num w:numId="7" w16cid:durableId="1707245327">
    <w:abstractNumId w:val="4"/>
  </w:num>
  <w:num w:numId="8" w16cid:durableId="16467383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6B9"/>
    <w:rsid w:val="0005019D"/>
    <w:rsid w:val="00082638"/>
    <w:rsid w:val="00093C07"/>
    <w:rsid w:val="000F7610"/>
    <w:rsid w:val="00131EC6"/>
    <w:rsid w:val="00145F4F"/>
    <w:rsid w:val="00157A66"/>
    <w:rsid w:val="00173715"/>
    <w:rsid w:val="0019158B"/>
    <w:rsid w:val="001A46F4"/>
    <w:rsid w:val="00223983"/>
    <w:rsid w:val="002269A4"/>
    <w:rsid w:val="002912CB"/>
    <w:rsid w:val="002C156A"/>
    <w:rsid w:val="002C4A60"/>
    <w:rsid w:val="002C62C7"/>
    <w:rsid w:val="002D54C3"/>
    <w:rsid w:val="00311979"/>
    <w:rsid w:val="00344347"/>
    <w:rsid w:val="00350007"/>
    <w:rsid w:val="00370AA5"/>
    <w:rsid w:val="00375992"/>
    <w:rsid w:val="0038688A"/>
    <w:rsid w:val="00392BE3"/>
    <w:rsid w:val="003C332E"/>
    <w:rsid w:val="00402BA0"/>
    <w:rsid w:val="00403920"/>
    <w:rsid w:val="004100BD"/>
    <w:rsid w:val="004112F4"/>
    <w:rsid w:val="004635FF"/>
    <w:rsid w:val="00463978"/>
    <w:rsid w:val="0046572F"/>
    <w:rsid w:val="004B7459"/>
    <w:rsid w:val="004C3B29"/>
    <w:rsid w:val="004D3355"/>
    <w:rsid w:val="004E0117"/>
    <w:rsid w:val="00516FDF"/>
    <w:rsid w:val="00524E36"/>
    <w:rsid w:val="0053538B"/>
    <w:rsid w:val="0054030C"/>
    <w:rsid w:val="00546F90"/>
    <w:rsid w:val="005671AE"/>
    <w:rsid w:val="00575101"/>
    <w:rsid w:val="0058137F"/>
    <w:rsid w:val="005D0DE8"/>
    <w:rsid w:val="005F1611"/>
    <w:rsid w:val="005F6179"/>
    <w:rsid w:val="00623549"/>
    <w:rsid w:val="0063641B"/>
    <w:rsid w:val="0065151B"/>
    <w:rsid w:val="006A4059"/>
    <w:rsid w:val="006A5696"/>
    <w:rsid w:val="006B5577"/>
    <w:rsid w:val="007122CD"/>
    <w:rsid w:val="00713B8D"/>
    <w:rsid w:val="00756B26"/>
    <w:rsid w:val="007848D2"/>
    <w:rsid w:val="00784EA4"/>
    <w:rsid w:val="00793EBF"/>
    <w:rsid w:val="00794BDD"/>
    <w:rsid w:val="007A63F3"/>
    <w:rsid w:val="007C181C"/>
    <w:rsid w:val="007F0AA8"/>
    <w:rsid w:val="00820402"/>
    <w:rsid w:val="0087553C"/>
    <w:rsid w:val="00880674"/>
    <w:rsid w:val="008872E4"/>
    <w:rsid w:val="008B3692"/>
    <w:rsid w:val="008C0416"/>
    <w:rsid w:val="008E000C"/>
    <w:rsid w:val="008E034C"/>
    <w:rsid w:val="0091399F"/>
    <w:rsid w:val="00917422"/>
    <w:rsid w:val="0093548A"/>
    <w:rsid w:val="00945D87"/>
    <w:rsid w:val="009532FF"/>
    <w:rsid w:val="009556B9"/>
    <w:rsid w:val="00956A1D"/>
    <w:rsid w:val="00965A27"/>
    <w:rsid w:val="009867E2"/>
    <w:rsid w:val="00993845"/>
    <w:rsid w:val="009F6A4E"/>
    <w:rsid w:val="00A12E73"/>
    <w:rsid w:val="00A3581F"/>
    <w:rsid w:val="00A37656"/>
    <w:rsid w:val="00A63BAE"/>
    <w:rsid w:val="00A65284"/>
    <w:rsid w:val="00A744BE"/>
    <w:rsid w:val="00A74C00"/>
    <w:rsid w:val="00A922DA"/>
    <w:rsid w:val="00A92A80"/>
    <w:rsid w:val="00B1203D"/>
    <w:rsid w:val="00B560FB"/>
    <w:rsid w:val="00B56F76"/>
    <w:rsid w:val="00BA66D6"/>
    <w:rsid w:val="00BB515E"/>
    <w:rsid w:val="00BC27AE"/>
    <w:rsid w:val="00BE0BC9"/>
    <w:rsid w:val="00BF122E"/>
    <w:rsid w:val="00C32BFD"/>
    <w:rsid w:val="00C70FEF"/>
    <w:rsid w:val="00CB29E5"/>
    <w:rsid w:val="00CB473B"/>
    <w:rsid w:val="00CE355C"/>
    <w:rsid w:val="00D06031"/>
    <w:rsid w:val="00D06081"/>
    <w:rsid w:val="00D125C4"/>
    <w:rsid w:val="00D35E6D"/>
    <w:rsid w:val="00D723D3"/>
    <w:rsid w:val="00D7596D"/>
    <w:rsid w:val="00D77F60"/>
    <w:rsid w:val="00D85F0A"/>
    <w:rsid w:val="00DA3CF9"/>
    <w:rsid w:val="00DD280E"/>
    <w:rsid w:val="00DD725F"/>
    <w:rsid w:val="00E0367A"/>
    <w:rsid w:val="00E17648"/>
    <w:rsid w:val="00E319A8"/>
    <w:rsid w:val="00E6481B"/>
    <w:rsid w:val="00E71930"/>
    <w:rsid w:val="00E7278D"/>
    <w:rsid w:val="00E84B70"/>
    <w:rsid w:val="00EB60E5"/>
    <w:rsid w:val="00ED1A0E"/>
    <w:rsid w:val="00EF6A0B"/>
    <w:rsid w:val="00F240CB"/>
    <w:rsid w:val="00F404F8"/>
    <w:rsid w:val="00F669DE"/>
    <w:rsid w:val="00F818AD"/>
    <w:rsid w:val="00FA0B49"/>
    <w:rsid w:val="00FB50B6"/>
    <w:rsid w:val="00FE1CF4"/>
    <w:rsid w:val="00FF55E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44DE475F"/>
  <w15:chartTrackingRefBased/>
  <w15:docId w15:val="{326FBE69-964E-3E41-9E97-0CBCD783E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4A60"/>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9556B9"/>
    <w:pPr>
      <w:spacing w:after="60"/>
      <w:outlineLvl w:val="0"/>
    </w:pPr>
    <w:rPr>
      <w:rFonts w:asciiTheme="minorHAnsi" w:eastAsiaTheme="minorHAnsi" w:hAnsiTheme="minorHAnsi" w:cstheme="minorBidi"/>
      <w:b/>
      <w:bCs/>
      <w:lang w:val="en-US"/>
    </w:rPr>
  </w:style>
  <w:style w:type="paragraph" w:styleId="Heading2">
    <w:name w:val="heading 2"/>
    <w:basedOn w:val="Normal"/>
    <w:next w:val="Normal"/>
    <w:link w:val="Heading2Char"/>
    <w:uiPriority w:val="9"/>
    <w:unhideWhenUsed/>
    <w:qFormat/>
    <w:rsid w:val="009556B9"/>
    <w:pPr>
      <w:spacing w:after="60"/>
      <w:outlineLvl w:val="1"/>
    </w:pPr>
    <w:rPr>
      <w:rFonts w:asciiTheme="minorHAnsi" w:eastAsiaTheme="minorHAnsi" w:hAnsiTheme="minorHAnsi" w:cstheme="minorBidi"/>
      <w:i/>
      <w:iCs/>
      <w:lang w:val="en-US"/>
    </w:rPr>
  </w:style>
  <w:style w:type="paragraph" w:styleId="Heading3">
    <w:name w:val="heading 3"/>
    <w:basedOn w:val="Normal"/>
    <w:next w:val="Normal"/>
    <w:link w:val="Heading3Char"/>
    <w:uiPriority w:val="9"/>
    <w:unhideWhenUsed/>
    <w:qFormat/>
    <w:rsid w:val="009556B9"/>
    <w:pPr>
      <w:keepNext/>
      <w:keepLines/>
      <w:spacing w:before="40"/>
      <w:outlineLvl w:val="2"/>
    </w:pPr>
    <w:rPr>
      <w:rFonts w:asciiTheme="majorHAnsi" w:eastAsiaTheme="majorEastAsia" w:hAnsiTheme="majorHAnsi" w:cstheme="majorBidi"/>
      <w:u w:val="single"/>
    </w:rPr>
  </w:style>
  <w:style w:type="paragraph" w:styleId="Heading4">
    <w:name w:val="heading 4"/>
    <w:basedOn w:val="Normal"/>
    <w:next w:val="Normal"/>
    <w:link w:val="Heading4Char"/>
    <w:uiPriority w:val="9"/>
    <w:semiHidden/>
    <w:unhideWhenUsed/>
    <w:qFormat/>
    <w:rsid w:val="009556B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56B9"/>
    <w:rPr>
      <w:b/>
      <w:bCs/>
      <w:kern w:val="0"/>
      <w:lang w:val="en-US"/>
      <w14:ligatures w14:val="none"/>
    </w:rPr>
  </w:style>
  <w:style w:type="character" w:customStyle="1" w:styleId="Heading2Char">
    <w:name w:val="Heading 2 Char"/>
    <w:basedOn w:val="DefaultParagraphFont"/>
    <w:link w:val="Heading2"/>
    <w:uiPriority w:val="9"/>
    <w:rsid w:val="009556B9"/>
    <w:rPr>
      <w:i/>
      <w:iCs/>
      <w:kern w:val="0"/>
      <w:lang w:val="en-US"/>
      <w14:ligatures w14:val="none"/>
    </w:rPr>
  </w:style>
  <w:style w:type="character" w:customStyle="1" w:styleId="Heading3Char">
    <w:name w:val="Heading 3 Char"/>
    <w:basedOn w:val="DefaultParagraphFont"/>
    <w:link w:val="Heading3"/>
    <w:uiPriority w:val="9"/>
    <w:rsid w:val="009556B9"/>
    <w:rPr>
      <w:rFonts w:asciiTheme="majorHAnsi" w:eastAsiaTheme="majorEastAsia" w:hAnsiTheme="majorHAnsi" w:cstheme="majorBidi"/>
      <w:kern w:val="0"/>
      <w:u w:val="single"/>
      <w14:ligatures w14:val="none"/>
    </w:rPr>
  </w:style>
  <w:style w:type="character" w:customStyle="1" w:styleId="Heading4Char">
    <w:name w:val="Heading 4 Char"/>
    <w:basedOn w:val="DefaultParagraphFont"/>
    <w:link w:val="Heading4"/>
    <w:uiPriority w:val="9"/>
    <w:semiHidden/>
    <w:rsid w:val="009556B9"/>
    <w:rPr>
      <w:rFonts w:asciiTheme="majorHAnsi" w:eastAsiaTheme="majorEastAsia" w:hAnsiTheme="majorHAnsi" w:cstheme="majorBidi"/>
      <w:i/>
      <w:iCs/>
      <w:color w:val="2F5496" w:themeColor="accent1" w:themeShade="BF"/>
      <w:kern w:val="0"/>
      <w14:ligatures w14:val="none"/>
    </w:rPr>
  </w:style>
  <w:style w:type="paragraph" w:styleId="ListParagraph">
    <w:name w:val="List Paragraph"/>
    <w:basedOn w:val="Normal"/>
    <w:uiPriority w:val="34"/>
    <w:qFormat/>
    <w:rsid w:val="009556B9"/>
    <w:pPr>
      <w:ind w:left="720"/>
      <w:contextualSpacing/>
    </w:pPr>
    <w:rPr>
      <w:rFonts w:asciiTheme="minorHAnsi" w:eastAsiaTheme="minorHAnsi" w:hAnsiTheme="minorHAnsi" w:cstheme="minorBidi"/>
    </w:rPr>
  </w:style>
  <w:style w:type="character" w:styleId="CommentReference">
    <w:name w:val="annotation reference"/>
    <w:basedOn w:val="DefaultParagraphFont"/>
    <w:uiPriority w:val="99"/>
    <w:semiHidden/>
    <w:unhideWhenUsed/>
    <w:rsid w:val="009556B9"/>
    <w:rPr>
      <w:sz w:val="16"/>
      <w:szCs w:val="16"/>
    </w:rPr>
  </w:style>
  <w:style w:type="paragraph" w:styleId="Caption">
    <w:name w:val="caption"/>
    <w:basedOn w:val="Normal"/>
    <w:next w:val="Normal"/>
    <w:autoRedefine/>
    <w:uiPriority w:val="35"/>
    <w:unhideWhenUsed/>
    <w:qFormat/>
    <w:rsid w:val="009556B9"/>
    <w:pPr>
      <w:keepNext/>
      <w:spacing w:after="200"/>
    </w:pPr>
    <w:rPr>
      <w:rFonts w:asciiTheme="minorHAnsi" w:eastAsiaTheme="minorHAnsi" w:hAnsiTheme="minorHAnsi" w:cstheme="minorBidi"/>
      <w:i/>
      <w:iCs/>
      <w:color w:val="44546A" w:themeColor="text2"/>
      <w:sz w:val="18"/>
      <w:szCs w:val="18"/>
    </w:rPr>
  </w:style>
  <w:style w:type="paragraph" w:styleId="TOCHeading">
    <w:name w:val="TOC Heading"/>
    <w:basedOn w:val="Heading1"/>
    <w:next w:val="Normal"/>
    <w:uiPriority w:val="39"/>
    <w:unhideWhenUsed/>
    <w:qFormat/>
    <w:rsid w:val="009556B9"/>
    <w:pPr>
      <w:spacing w:before="480" w:line="276" w:lineRule="auto"/>
      <w:outlineLvl w:val="9"/>
    </w:pPr>
    <w:rPr>
      <w:b w:val="0"/>
      <w:bCs w:val="0"/>
      <w:sz w:val="28"/>
      <w:szCs w:val="28"/>
    </w:rPr>
  </w:style>
  <w:style w:type="paragraph" w:styleId="TOC1">
    <w:name w:val="toc 1"/>
    <w:basedOn w:val="Normal"/>
    <w:next w:val="Normal"/>
    <w:autoRedefine/>
    <w:uiPriority w:val="39"/>
    <w:unhideWhenUsed/>
    <w:rsid w:val="009556B9"/>
    <w:pPr>
      <w:spacing w:before="120"/>
    </w:pPr>
    <w:rPr>
      <w:rFonts w:asciiTheme="minorHAnsi" w:eastAsiaTheme="minorHAnsi" w:hAnsiTheme="minorHAnsi" w:cstheme="minorHAnsi"/>
      <w:b/>
      <w:bCs/>
      <w:i/>
      <w:iCs/>
    </w:rPr>
  </w:style>
  <w:style w:type="paragraph" w:styleId="TOC2">
    <w:name w:val="toc 2"/>
    <w:basedOn w:val="Normal"/>
    <w:next w:val="Normal"/>
    <w:autoRedefine/>
    <w:uiPriority w:val="39"/>
    <w:unhideWhenUsed/>
    <w:rsid w:val="009556B9"/>
    <w:pPr>
      <w:spacing w:before="120"/>
      <w:ind w:left="240"/>
    </w:pPr>
    <w:rPr>
      <w:rFonts w:asciiTheme="minorHAnsi" w:eastAsiaTheme="minorHAnsi" w:hAnsiTheme="minorHAnsi" w:cstheme="minorHAnsi"/>
      <w:b/>
      <w:bCs/>
      <w:sz w:val="22"/>
      <w:szCs w:val="22"/>
    </w:rPr>
  </w:style>
  <w:style w:type="paragraph" w:styleId="TOC3">
    <w:name w:val="toc 3"/>
    <w:basedOn w:val="Normal"/>
    <w:next w:val="Normal"/>
    <w:autoRedefine/>
    <w:uiPriority w:val="39"/>
    <w:unhideWhenUsed/>
    <w:rsid w:val="009556B9"/>
    <w:pPr>
      <w:ind w:left="480"/>
    </w:pPr>
    <w:rPr>
      <w:rFonts w:asciiTheme="minorHAnsi" w:eastAsiaTheme="minorHAnsi" w:hAnsiTheme="minorHAnsi" w:cstheme="minorHAnsi"/>
      <w:sz w:val="20"/>
      <w:szCs w:val="20"/>
    </w:rPr>
  </w:style>
  <w:style w:type="character" w:styleId="Hyperlink">
    <w:name w:val="Hyperlink"/>
    <w:basedOn w:val="DefaultParagraphFont"/>
    <w:uiPriority w:val="99"/>
    <w:unhideWhenUsed/>
    <w:rsid w:val="009556B9"/>
    <w:rPr>
      <w:color w:val="0563C1" w:themeColor="hyperlink"/>
      <w:u w:val="single"/>
    </w:rPr>
  </w:style>
  <w:style w:type="paragraph" w:styleId="Footer">
    <w:name w:val="footer"/>
    <w:basedOn w:val="Normal"/>
    <w:link w:val="FooterChar"/>
    <w:uiPriority w:val="99"/>
    <w:unhideWhenUsed/>
    <w:rsid w:val="009556B9"/>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9556B9"/>
    <w:rPr>
      <w:kern w:val="0"/>
      <w14:ligatures w14:val="none"/>
    </w:rPr>
  </w:style>
  <w:style w:type="character" w:styleId="PageNumber">
    <w:name w:val="page number"/>
    <w:basedOn w:val="DefaultParagraphFont"/>
    <w:uiPriority w:val="99"/>
    <w:semiHidden/>
    <w:unhideWhenUsed/>
    <w:rsid w:val="009556B9"/>
  </w:style>
  <w:style w:type="paragraph" w:styleId="CommentText">
    <w:name w:val="annotation text"/>
    <w:basedOn w:val="Normal"/>
    <w:link w:val="CommentTextChar"/>
    <w:uiPriority w:val="99"/>
    <w:semiHidden/>
    <w:unhideWhenUsed/>
    <w:rsid w:val="009556B9"/>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9556B9"/>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9556B9"/>
    <w:rPr>
      <w:b/>
      <w:bCs/>
    </w:rPr>
  </w:style>
  <w:style w:type="character" w:customStyle="1" w:styleId="CommentSubjectChar">
    <w:name w:val="Comment Subject Char"/>
    <w:basedOn w:val="CommentTextChar"/>
    <w:link w:val="CommentSubject"/>
    <w:uiPriority w:val="99"/>
    <w:semiHidden/>
    <w:rsid w:val="009556B9"/>
    <w:rPr>
      <w:b/>
      <w:bCs/>
      <w:kern w:val="0"/>
      <w:sz w:val="20"/>
      <w:szCs w:val="20"/>
      <w14:ligatures w14:val="none"/>
    </w:rPr>
  </w:style>
  <w:style w:type="table" w:styleId="TableGrid">
    <w:name w:val="Table Grid"/>
    <w:basedOn w:val="TableNormal"/>
    <w:uiPriority w:val="39"/>
    <w:rsid w:val="009556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9556B9"/>
  </w:style>
  <w:style w:type="paragraph" w:styleId="NormalWeb">
    <w:name w:val="Normal (Web)"/>
    <w:basedOn w:val="Normal"/>
    <w:uiPriority w:val="99"/>
    <w:unhideWhenUsed/>
    <w:rsid w:val="009556B9"/>
    <w:pPr>
      <w:spacing w:before="100" w:beforeAutospacing="1" w:after="100" w:afterAutospacing="1"/>
    </w:pPr>
  </w:style>
  <w:style w:type="character" w:styleId="UnresolvedMention">
    <w:name w:val="Unresolved Mention"/>
    <w:basedOn w:val="DefaultParagraphFont"/>
    <w:uiPriority w:val="99"/>
    <w:semiHidden/>
    <w:unhideWhenUsed/>
    <w:rsid w:val="009556B9"/>
    <w:rPr>
      <w:color w:val="605E5C"/>
      <w:shd w:val="clear" w:color="auto" w:fill="E1DFDD"/>
    </w:rPr>
  </w:style>
  <w:style w:type="character" w:styleId="FollowedHyperlink">
    <w:name w:val="FollowedHyperlink"/>
    <w:basedOn w:val="DefaultParagraphFont"/>
    <w:uiPriority w:val="99"/>
    <w:semiHidden/>
    <w:unhideWhenUsed/>
    <w:rsid w:val="009556B9"/>
    <w:rPr>
      <w:color w:val="954F72" w:themeColor="followedHyperlink"/>
      <w:u w:val="single"/>
    </w:rPr>
  </w:style>
  <w:style w:type="paragraph" w:styleId="Revision">
    <w:name w:val="Revision"/>
    <w:hidden/>
    <w:uiPriority w:val="99"/>
    <w:semiHidden/>
    <w:rsid w:val="009556B9"/>
    <w:rPr>
      <w:rFonts w:ascii="Times New Roman" w:eastAsia="Times New Roman" w:hAnsi="Times New Roman" w:cs="Times New Roman"/>
      <w:kern w:val="0"/>
      <w14:ligatures w14:val="none"/>
    </w:rPr>
  </w:style>
  <w:style w:type="paragraph" w:styleId="FootnoteText">
    <w:name w:val="footnote text"/>
    <w:basedOn w:val="Normal"/>
    <w:link w:val="FootnoteTextChar"/>
    <w:uiPriority w:val="99"/>
    <w:semiHidden/>
    <w:unhideWhenUsed/>
    <w:rsid w:val="009556B9"/>
    <w:rPr>
      <w:sz w:val="20"/>
      <w:szCs w:val="20"/>
    </w:rPr>
  </w:style>
  <w:style w:type="character" w:customStyle="1" w:styleId="FootnoteTextChar">
    <w:name w:val="Footnote Text Char"/>
    <w:basedOn w:val="DefaultParagraphFont"/>
    <w:link w:val="FootnoteText"/>
    <w:uiPriority w:val="99"/>
    <w:semiHidden/>
    <w:rsid w:val="009556B9"/>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uiPriority w:val="99"/>
    <w:semiHidden/>
    <w:unhideWhenUsed/>
    <w:rsid w:val="009556B9"/>
    <w:rPr>
      <w:vertAlign w:val="superscript"/>
    </w:rPr>
  </w:style>
  <w:style w:type="paragraph" w:styleId="Bibliography">
    <w:name w:val="Bibliography"/>
    <w:basedOn w:val="Normal"/>
    <w:next w:val="Normal"/>
    <w:uiPriority w:val="37"/>
    <w:unhideWhenUsed/>
    <w:rsid w:val="009556B9"/>
    <w:pPr>
      <w:tabs>
        <w:tab w:val="left" w:pos="380"/>
        <w:tab w:val="left" w:pos="500"/>
      </w:tabs>
      <w:spacing w:after="240"/>
      <w:ind w:left="384" w:hanging="384"/>
    </w:pPr>
  </w:style>
  <w:style w:type="paragraph" w:styleId="NoSpacing">
    <w:name w:val="No Spacing"/>
    <w:link w:val="NoSpacingChar"/>
    <w:uiPriority w:val="1"/>
    <w:qFormat/>
    <w:rsid w:val="009556B9"/>
    <w:rPr>
      <w:rFonts w:ascii="Times New Roman" w:eastAsia="Times New Roman" w:hAnsi="Times New Roman" w:cs="Times New Roman"/>
      <w:kern w:val="0"/>
      <w14:ligatures w14:val="none"/>
    </w:rPr>
  </w:style>
  <w:style w:type="paragraph" w:customStyle="1" w:styleId="p">
    <w:name w:val="p"/>
    <w:basedOn w:val="Normal"/>
    <w:rsid w:val="009556B9"/>
    <w:pPr>
      <w:spacing w:before="100" w:beforeAutospacing="1" w:after="100" w:afterAutospacing="1"/>
    </w:pPr>
  </w:style>
  <w:style w:type="paragraph" w:customStyle="1" w:styleId="abstract-paragraph">
    <w:name w:val="abstract-paragraph"/>
    <w:basedOn w:val="Normal"/>
    <w:rsid w:val="009556B9"/>
    <w:pPr>
      <w:spacing w:before="100" w:beforeAutospacing="1" w:after="100" w:afterAutospacing="1"/>
    </w:pPr>
  </w:style>
  <w:style w:type="paragraph" w:styleId="TableofFigures">
    <w:name w:val="table of figures"/>
    <w:basedOn w:val="Normal"/>
    <w:next w:val="Normal"/>
    <w:uiPriority w:val="99"/>
    <w:unhideWhenUsed/>
    <w:rsid w:val="009556B9"/>
  </w:style>
  <w:style w:type="character" w:styleId="LineNumber">
    <w:name w:val="line number"/>
    <w:basedOn w:val="DefaultParagraphFont"/>
    <w:uiPriority w:val="99"/>
    <w:semiHidden/>
    <w:unhideWhenUsed/>
    <w:rsid w:val="009556B9"/>
  </w:style>
  <w:style w:type="character" w:customStyle="1" w:styleId="NoSpacingChar">
    <w:name w:val="No Spacing Char"/>
    <w:basedOn w:val="DefaultParagraphFont"/>
    <w:link w:val="NoSpacing"/>
    <w:uiPriority w:val="1"/>
    <w:rsid w:val="009556B9"/>
    <w:rPr>
      <w:rFonts w:ascii="Times New Roman" w:eastAsia="Times New Roman" w:hAnsi="Times New Roman" w:cs="Times New Roman"/>
      <w:kern w:val="0"/>
      <w14:ligatures w14:val="none"/>
    </w:rPr>
  </w:style>
  <w:style w:type="character" w:customStyle="1" w:styleId="apple-tab-span">
    <w:name w:val="apple-tab-span"/>
    <w:basedOn w:val="DefaultParagraphFont"/>
    <w:rsid w:val="009556B9"/>
  </w:style>
  <w:style w:type="paragraph" w:styleId="Header">
    <w:name w:val="header"/>
    <w:basedOn w:val="Normal"/>
    <w:link w:val="HeaderChar"/>
    <w:uiPriority w:val="99"/>
    <w:unhideWhenUsed/>
    <w:rsid w:val="009556B9"/>
    <w:pPr>
      <w:tabs>
        <w:tab w:val="center" w:pos="4680"/>
        <w:tab w:val="right" w:pos="9360"/>
      </w:tabs>
    </w:pPr>
  </w:style>
  <w:style w:type="character" w:customStyle="1" w:styleId="HeaderChar">
    <w:name w:val="Header Char"/>
    <w:basedOn w:val="DefaultParagraphFont"/>
    <w:link w:val="Header"/>
    <w:uiPriority w:val="99"/>
    <w:rsid w:val="009556B9"/>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.~WRD0002</Template>
  <TotalTime>3</TotalTime>
  <Pages>14</Pages>
  <Words>3629</Words>
  <Characters>20691</Characters>
  <Application>Microsoft Office Word</Application>
  <DocSecurity>0</DocSecurity>
  <Lines>172</Lines>
  <Paragraphs>48</Paragraphs>
  <ScaleCrop>false</ScaleCrop>
  <Company/>
  <LinksUpToDate>false</LinksUpToDate>
  <CharactersWithSpaces>24272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Maya Stevens-Uninsky</dc:creator>
  <cp:keywords/>
  <dc:description/>
  <cp:lastModifiedBy>Maya Stevens-Uninsky</cp:lastModifiedBy>
  <cp:revision>5</cp:revision>
  <cp:lastPrinted>2024-02-06T23:01:00Z</cp:lastPrinted>
  <dcterms:created xsi:type="dcterms:W3CDTF">2024-02-06T23:01:00Z</dcterms:created>
  <dcterms:modified xsi:type="dcterms:W3CDTF">2024-08-21T19:05:00Z</dcterms:modified>
</cp:coreProperties>
</file>